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7E370">
      <w:pPr>
        <w:autoSpaceDE w:val="0"/>
        <w:autoSpaceDN w:val="0"/>
        <w:spacing w:line="500" w:lineRule="atLeast"/>
        <w:jc w:val="center"/>
        <w:textAlignment w:val="bottom"/>
        <w:outlineLvl w:val="0"/>
        <w:rPr>
          <w:rFonts w:ascii="宋体" w:hAnsi="宋体" w:cs="Courier New"/>
          <w:b/>
          <w:bCs/>
          <w:color w:val="auto"/>
          <w:spacing w:val="120"/>
          <w:sz w:val="72"/>
          <w:szCs w:val="72"/>
          <w:highlight w:val="none"/>
        </w:rPr>
      </w:pPr>
      <w:r>
        <w:rPr>
          <w:rFonts w:hint="eastAsia" w:ascii="宋体" w:hAnsi="宋体" w:cs="Courier New"/>
          <w:b/>
          <w:bCs/>
          <w:color w:val="auto"/>
          <w:spacing w:val="120"/>
          <w:sz w:val="72"/>
          <w:szCs w:val="72"/>
          <w:highlight w:val="none"/>
        </w:rPr>
        <w:t>泰顺县</w:t>
      </w:r>
      <w:r>
        <w:rPr>
          <w:rFonts w:ascii="宋体" w:hAnsi="宋体" w:cs="Courier New"/>
          <w:b/>
          <w:bCs/>
          <w:color w:val="auto"/>
          <w:spacing w:val="120"/>
          <w:sz w:val="72"/>
          <w:szCs w:val="72"/>
          <w:highlight w:val="none"/>
        </w:rPr>
        <w:t>政府采购</w:t>
      </w:r>
    </w:p>
    <w:p w14:paraId="61F356A7">
      <w:pPr>
        <w:autoSpaceDE w:val="0"/>
        <w:autoSpaceDN w:val="0"/>
        <w:spacing w:line="500" w:lineRule="atLeast"/>
        <w:textAlignment w:val="bottom"/>
        <w:rPr>
          <w:rFonts w:ascii="宋体" w:hAnsi="宋体" w:cs="Courier New"/>
          <w:b/>
          <w:bCs/>
          <w:color w:val="auto"/>
          <w:sz w:val="72"/>
          <w:szCs w:val="72"/>
          <w:highlight w:val="none"/>
        </w:rPr>
      </w:pPr>
    </w:p>
    <w:p w14:paraId="13462FDD">
      <w:pPr>
        <w:autoSpaceDE w:val="0"/>
        <w:autoSpaceDN w:val="0"/>
        <w:spacing w:line="500" w:lineRule="atLeast"/>
        <w:ind w:firstLine="419" w:firstLineChars="58"/>
        <w:jc w:val="center"/>
        <w:textAlignment w:val="bottom"/>
        <w:outlineLvl w:val="0"/>
        <w:rPr>
          <w:rFonts w:ascii="宋体" w:hAnsi="宋体" w:cs="Courier New"/>
          <w:b/>
          <w:color w:val="auto"/>
          <w:sz w:val="72"/>
          <w:szCs w:val="72"/>
          <w:highlight w:val="none"/>
        </w:rPr>
      </w:pPr>
      <w:r>
        <w:rPr>
          <w:rFonts w:hint="eastAsia" w:ascii="宋体" w:hAnsi="宋体" w:cs="Courier New"/>
          <w:b/>
          <w:bCs/>
          <w:color w:val="auto"/>
          <w:sz w:val="72"/>
          <w:szCs w:val="72"/>
          <w:highlight w:val="none"/>
        </w:rPr>
        <w:t xml:space="preserve">招标文件 </w:t>
      </w:r>
    </w:p>
    <w:p w14:paraId="39E44127">
      <w:pPr>
        <w:spacing w:line="400" w:lineRule="atLeast"/>
        <w:jc w:val="center"/>
        <w:rPr>
          <w:rFonts w:ascii="宋体" w:hAnsi="宋体"/>
          <w:color w:val="auto"/>
          <w:sz w:val="32"/>
          <w:highlight w:val="none"/>
        </w:rPr>
      </w:pPr>
    </w:p>
    <w:p w14:paraId="3B0505F8">
      <w:pPr>
        <w:tabs>
          <w:tab w:val="left" w:pos="4860"/>
        </w:tabs>
        <w:spacing w:line="600" w:lineRule="exact"/>
        <w:ind w:right="1143"/>
        <w:jc w:val="left"/>
        <w:rPr>
          <w:rFonts w:ascii="宋体" w:hAnsi="宋体"/>
          <w:color w:val="auto"/>
          <w:spacing w:val="40"/>
          <w:sz w:val="30"/>
          <w:szCs w:val="30"/>
          <w:highlight w:val="none"/>
        </w:rPr>
      </w:pPr>
    </w:p>
    <w:p w14:paraId="0214639E">
      <w:pPr>
        <w:tabs>
          <w:tab w:val="left" w:pos="4860"/>
        </w:tabs>
        <w:spacing w:line="600" w:lineRule="exact"/>
        <w:ind w:right="1143"/>
        <w:jc w:val="left"/>
        <w:rPr>
          <w:rFonts w:ascii="宋体" w:hAnsi="宋体"/>
          <w:color w:val="auto"/>
          <w:spacing w:val="40"/>
          <w:sz w:val="30"/>
          <w:szCs w:val="30"/>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42C8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66527BE1">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项目编号</w:t>
            </w:r>
          </w:p>
        </w:tc>
        <w:tc>
          <w:tcPr>
            <w:tcW w:w="5396" w:type="dxa"/>
            <w:vAlign w:val="center"/>
          </w:tcPr>
          <w:p w14:paraId="147FD628">
            <w:pPr>
              <w:adjustRightInd w:val="0"/>
              <w:snapToGrid w:val="0"/>
              <w:spacing w:line="440" w:lineRule="exact"/>
              <w:jc w:val="left"/>
              <w:rPr>
                <w:rFonts w:hint="eastAsia" w:ascii="宋体" w:hAnsi="宋体" w:eastAsia="宋体"/>
                <w:b/>
                <w:bCs/>
                <w:color w:val="auto"/>
                <w:spacing w:val="-20"/>
                <w:sz w:val="30"/>
                <w:szCs w:val="30"/>
                <w:highlight w:val="none"/>
                <w:lang w:eastAsia="zh-CN"/>
              </w:rPr>
            </w:pPr>
            <w:r>
              <w:rPr>
                <w:rFonts w:hint="eastAsia" w:ascii="宋体" w:hAnsi="宋体" w:eastAsia="宋体"/>
                <w:b/>
                <w:bCs/>
                <w:color w:val="auto"/>
                <w:spacing w:val="-20"/>
                <w:sz w:val="30"/>
                <w:szCs w:val="30"/>
                <w:highlight w:val="none"/>
                <w:lang w:eastAsia="zh-CN"/>
              </w:rPr>
              <w:t>TSCG202605001</w:t>
            </w:r>
          </w:p>
        </w:tc>
      </w:tr>
      <w:tr w14:paraId="7AA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A2B4ADB">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招标项目</w:t>
            </w:r>
          </w:p>
        </w:tc>
        <w:tc>
          <w:tcPr>
            <w:tcW w:w="5396" w:type="dxa"/>
            <w:vAlign w:val="center"/>
          </w:tcPr>
          <w:p w14:paraId="6C6425CB">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泰顺县罗阳镇2026年城关市政维护工程</w:t>
            </w:r>
          </w:p>
        </w:tc>
      </w:tr>
      <w:tr w14:paraId="3792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73BBEC72">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招标方式</w:t>
            </w:r>
          </w:p>
        </w:tc>
        <w:tc>
          <w:tcPr>
            <w:tcW w:w="5396" w:type="dxa"/>
            <w:vAlign w:val="center"/>
          </w:tcPr>
          <w:p w14:paraId="4D618238">
            <w:pPr>
              <w:adjustRightInd w:val="0"/>
              <w:snapToGrid w:val="0"/>
              <w:spacing w:line="440" w:lineRule="exact"/>
              <w:jc w:val="left"/>
              <w:rPr>
                <w:rFonts w:ascii="宋体" w:hAnsi="宋体"/>
                <w:b/>
                <w:bCs/>
                <w:color w:val="auto"/>
                <w:sz w:val="30"/>
                <w:szCs w:val="30"/>
                <w:highlight w:val="none"/>
              </w:rPr>
            </w:pPr>
            <w:r>
              <w:rPr>
                <w:rFonts w:hint="eastAsia" w:ascii="宋体" w:hAnsi="宋体"/>
                <w:b/>
                <w:bCs/>
                <w:color w:val="auto"/>
                <w:sz w:val="30"/>
                <w:szCs w:val="30"/>
                <w:highlight w:val="none"/>
              </w:rPr>
              <w:t>竞争性磋商</w:t>
            </w:r>
          </w:p>
        </w:tc>
      </w:tr>
      <w:tr w14:paraId="7145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178264CD">
            <w:pPr>
              <w:adjustRightInd w:val="0"/>
              <w:snapToGrid w:val="0"/>
              <w:spacing w:line="440" w:lineRule="exact"/>
              <w:jc w:val="left"/>
              <w:rPr>
                <w:rFonts w:ascii="宋体" w:hAnsi="宋体" w:eastAsia="宋体"/>
                <w:b/>
                <w:bCs/>
                <w:color w:val="auto"/>
                <w:spacing w:val="40"/>
                <w:sz w:val="30"/>
                <w:szCs w:val="30"/>
                <w:highlight w:val="none"/>
              </w:rPr>
            </w:pPr>
            <w:r>
              <w:rPr>
                <w:rFonts w:ascii="宋体" w:hAnsi="宋体"/>
                <w:b/>
                <w:bCs/>
                <w:color w:val="auto"/>
                <w:spacing w:val="40"/>
                <w:sz w:val="30"/>
                <w:szCs w:val="30"/>
                <w:highlight w:val="none"/>
              </w:rPr>
              <w:t>采购单位</w:t>
            </w:r>
          </w:p>
        </w:tc>
        <w:tc>
          <w:tcPr>
            <w:tcW w:w="5396" w:type="dxa"/>
            <w:vAlign w:val="center"/>
          </w:tcPr>
          <w:p w14:paraId="748A06DC">
            <w:pPr>
              <w:adjustRightInd w:val="0"/>
              <w:snapToGrid w:val="0"/>
              <w:spacing w:line="440" w:lineRule="exact"/>
              <w:jc w:val="left"/>
              <w:rPr>
                <w:rFonts w:hint="eastAsia" w:ascii="宋体" w:hAnsi="宋体" w:eastAsiaTheme="minorEastAsia"/>
                <w:b/>
                <w:bCs/>
                <w:color w:val="auto"/>
                <w:sz w:val="30"/>
                <w:szCs w:val="30"/>
                <w:highlight w:val="none"/>
                <w:lang w:eastAsia="zh-CN"/>
              </w:rPr>
            </w:pPr>
            <w:r>
              <w:rPr>
                <w:rFonts w:hint="eastAsia" w:ascii="宋体" w:hAnsi="宋体"/>
                <w:b/>
                <w:bCs/>
                <w:color w:val="auto"/>
                <w:sz w:val="30"/>
                <w:szCs w:val="30"/>
                <w:highlight w:val="none"/>
                <w:lang w:val="en-US" w:eastAsia="zh-CN"/>
              </w:rPr>
              <w:t>泰顺县综合行政执法局</w:t>
            </w:r>
          </w:p>
        </w:tc>
      </w:tr>
      <w:tr w14:paraId="1809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79C24BC">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招标代理机构</w:t>
            </w:r>
          </w:p>
        </w:tc>
        <w:tc>
          <w:tcPr>
            <w:tcW w:w="5396" w:type="dxa"/>
            <w:vAlign w:val="center"/>
          </w:tcPr>
          <w:p w14:paraId="6CBB351C">
            <w:pPr>
              <w:adjustRightInd w:val="0"/>
              <w:snapToGrid w:val="0"/>
              <w:spacing w:line="440" w:lineRule="exact"/>
              <w:jc w:val="left"/>
              <w:rPr>
                <w:rFonts w:ascii="宋体" w:hAnsi="宋体" w:eastAsia="宋体"/>
                <w:b/>
                <w:bCs/>
                <w:color w:val="auto"/>
                <w:sz w:val="30"/>
                <w:szCs w:val="30"/>
                <w:highlight w:val="none"/>
              </w:rPr>
            </w:pPr>
            <w:r>
              <w:rPr>
                <w:rFonts w:hint="eastAsia" w:ascii="宋体" w:hAnsi="宋体"/>
                <w:b/>
                <w:bCs/>
                <w:color w:val="auto"/>
                <w:sz w:val="30"/>
                <w:szCs w:val="30"/>
                <w:highlight w:val="none"/>
              </w:rPr>
              <w:t>温州久恒工程项目管理有限公司</w:t>
            </w:r>
          </w:p>
        </w:tc>
      </w:tr>
      <w:tr w14:paraId="3D58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181C6F5">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监督及备案机构</w:t>
            </w:r>
          </w:p>
        </w:tc>
        <w:tc>
          <w:tcPr>
            <w:tcW w:w="5396" w:type="dxa"/>
            <w:vAlign w:val="center"/>
          </w:tcPr>
          <w:p w14:paraId="212ED264">
            <w:pPr>
              <w:adjustRightInd w:val="0"/>
              <w:snapToGrid w:val="0"/>
              <w:spacing w:line="440" w:lineRule="exact"/>
              <w:jc w:val="left"/>
              <w:rPr>
                <w:rFonts w:ascii="宋体" w:hAnsi="宋体"/>
                <w:b/>
                <w:bCs/>
                <w:color w:val="auto"/>
                <w:sz w:val="30"/>
                <w:szCs w:val="30"/>
                <w:highlight w:val="none"/>
              </w:rPr>
            </w:pPr>
            <w:r>
              <w:rPr>
                <w:rFonts w:ascii="宋体" w:hAnsi="宋体"/>
                <w:b/>
                <w:bCs/>
                <w:color w:val="auto"/>
                <w:sz w:val="30"/>
                <w:szCs w:val="30"/>
                <w:highlight w:val="none"/>
              </w:rPr>
              <w:t>泰顺县财政局</w:t>
            </w:r>
          </w:p>
        </w:tc>
      </w:tr>
    </w:tbl>
    <w:p w14:paraId="0A9B3007">
      <w:pPr>
        <w:jc w:val="center"/>
        <w:rPr>
          <w:rFonts w:ascii="宋体" w:hAnsi="宋体"/>
          <w:bCs/>
          <w:color w:val="auto"/>
          <w:sz w:val="24"/>
          <w:highlight w:val="none"/>
        </w:rPr>
      </w:pPr>
    </w:p>
    <w:p w14:paraId="4CF0CF6E">
      <w:pPr>
        <w:jc w:val="center"/>
        <w:rPr>
          <w:rFonts w:ascii="宋体" w:hAnsi="宋体"/>
          <w:bCs/>
          <w:color w:val="auto"/>
          <w:sz w:val="24"/>
          <w:highlight w:val="none"/>
        </w:rPr>
      </w:pPr>
    </w:p>
    <w:p w14:paraId="12FCF0E6">
      <w:pPr>
        <w:spacing w:line="400" w:lineRule="exact"/>
        <w:jc w:val="center"/>
        <w:outlineLvl w:val="0"/>
        <w:rPr>
          <w:rFonts w:ascii="楷体" w:hAnsi="楷体" w:eastAsia="楷体" w:cs="楷体"/>
          <w:bCs/>
          <w:color w:val="auto"/>
          <w:sz w:val="44"/>
          <w:szCs w:val="44"/>
          <w:highlight w:val="none"/>
        </w:rPr>
      </w:pPr>
      <w:r>
        <w:rPr>
          <w:rFonts w:ascii="宋体" w:hAnsi="宋体"/>
          <w:b/>
          <w:bCs/>
          <w:color w:val="auto"/>
          <w:spacing w:val="40"/>
          <w:sz w:val="30"/>
          <w:szCs w:val="30"/>
          <w:highlight w:val="none"/>
        </w:rPr>
        <w:t>二〇二</w:t>
      </w:r>
      <w:r>
        <w:rPr>
          <w:rFonts w:hint="eastAsia" w:ascii="宋体" w:hAnsi="宋体"/>
          <w:b/>
          <w:bCs/>
          <w:color w:val="auto"/>
          <w:spacing w:val="40"/>
          <w:sz w:val="30"/>
          <w:szCs w:val="30"/>
          <w:highlight w:val="none"/>
          <w:lang w:val="en-US" w:eastAsia="zh-CN"/>
        </w:rPr>
        <w:t>六</w:t>
      </w:r>
      <w:r>
        <w:rPr>
          <w:rFonts w:ascii="宋体" w:hAnsi="宋体"/>
          <w:b/>
          <w:bCs/>
          <w:color w:val="auto"/>
          <w:spacing w:val="40"/>
          <w:sz w:val="30"/>
          <w:szCs w:val="30"/>
          <w:highlight w:val="none"/>
        </w:rPr>
        <w:t>年</w:t>
      </w:r>
      <w:r>
        <w:rPr>
          <w:rFonts w:hint="eastAsia" w:ascii="宋体" w:hAnsi="宋体"/>
          <w:b/>
          <w:bCs/>
          <w:color w:val="auto"/>
          <w:spacing w:val="40"/>
          <w:sz w:val="30"/>
          <w:szCs w:val="30"/>
          <w:highlight w:val="none"/>
          <w:lang w:val="en-US" w:eastAsia="zh-CN"/>
        </w:rPr>
        <w:t>五</w:t>
      </w:r>
      <w:r>
        <w:rPr>
          <w:rFonts w:hint="eastAsia" w:ascii="宋体" w:hAnsi="宋体"/>
          <w:b/>
          <w:bCs/>
          <w:color w:val="auto"/>
          <w:spacing w:val="40"/>
          <w:sz w:val="30"/>
          <w:szCs w:val="30"/>
          <w:highlight w:val="none"/>
        </w:rPr>
        <w:t>月</w:t>
      </w:r>
    </w:p>
    <w:p w14:paraId="26CF7F2A">
      <w:pPr>
        <w:spacing w:line="400" w:lineRule="exact"/>
        <w:jc w:val="center"/>
        <w:rPr>
          <w:rFonts w:ascii="楷体" w:hAnsi="楷体" w:eastAsia="楷体" w:cs="楷体"/>
          <w:bCs/>
          <w:color w:val="auto"/>
          <w:sz w:val="44"/>
          <w:szCs w:val="44"/>
          <w:highlight w:val="none"/>
        </w:rPr>
      </w:pPr>
    </w:p>
    <w:p w14:paraId="046C4AB0">
      <w:pPr>
        <w:spacing w:line="400" w:lineRule="exact"/>
        <w:jc w:val="center"/>
        <w:rPr>
          <w:rFonts w:ascii="楷体" w:hAnsi="楷体" w:eastAsia="楷体" w:cs="楷体"/>
          <w:bCs/>
          <w:color w:val="auto"/>
          <w:sz w:val="44"/>
          <w:szCs w:val="44"/>
          <w:highlight w:val="none"/>
        </w:rPr>
      </w:pPr>
    </w:p>
    <w:p w14:paraId="2C861A02">
      <w:pPr>
        <w:spacing w:line="400" w:lineRule="exact"/>
        <w:jc w:val="center"/>
        <w:rPr>
          <w:rFonts w:ascii="楷体" w:hAnsi="楷体" w:eastAsia="楷体" w:cs="楷体"/>
          <w:bCs/>
          <w:color w:val="auto"/>
          <w:sz w:val="44"/>
          <w:szCs w:val="44"/>
          <w:highlight w:val="none"/>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46A96995">
      <w:pPr>
        <w:spacing w:line="400" w:lineRule="exact"/>
        <w:jc w:val="center"/>
        <w:rPr>
          <w:rFonts w:ascii="楷体" w:hAnsi="楷体" w:eastAsia="楷体" w:cs="楷体"/>
          <w:bCs/>
          <w:color w:val="auto"/>
          <w:sz w:val="44"/>
          <w:szCs w:val="44"/>
          <w:highlight w:val="none"/>
        </w:rPr>
      </w:pPr>
    </w:p>
    <w:p w14:paraId="560A1556">
      <w:pPr>
        <w:spacing w:line="400" w:lineRule="exact"/>
        <w:jc w:val="center"/>
        <w:outlineLvl w:val="0"/>
        <w:rPr>
          <w:rFonts w:ascii="楷体" w:hAnsi="楷体" w:eastAsia="楷体" w:cs="楷体"/>
          <w:bCs/>
          <w:color w:val="auto"/>
          <w:sz w:val="44"/>
          <w:szCs w:val="44"/>
          <w:highlight w:val="none"/>
        </w:rPr>
      </w:pPr>
      <w:r>
        <w:rPr>
          <w:rFonts w:hint="eastAsia" w:ascii="楷体" w:hAnsi="楷体" w:eastAsia="楷体" w:cs="楷体"/>
          <w:bCs/>
          <w:color w:val="auto"/>
          <w:sz w:val="44"/>
          <w:szCs w:val="44"/>
          <w:highlight w:val="none"/>
        </w:rPr>
        <w:t>招标文件目录</w:t>
      </w:r>
    </w:p>
    <w:p w14:paraId="4586B66C">
      <w:pPr>
        <w:pStyle w:val="22"/>
        <w:tabs>
          <w:tab w:val="right" w:leader="dot" w:pos="9628"/>
        </w:tabs>
        <w:spacing w:line="360" w:lineRule="auto"/>
        <w:ind w:left="840" w:firstLine="420"/>
        <w:rPr>
          <w:color w:val="auto"/>
          <w:sz w:val="28"/>
          <w:szCs w:val="28"/>
          <w:highlight w:val="none"/>
        </w:rPr>
      </w:pPr>
    </w:p>
    <w:p w14:paraId="4CB9BCD3">
      <w:pPr>
        <w:pStyle w:val="22"/>
        <w:tabs>
          <w:tab w:val="right" w:leader="dot" w:pos="9628"/>
        </w:tabs>
        <w:spacing w:line="360" w:lineRule="auto"/>
        <w:ind w:left="840" w:firstLine="420"/>
        <w:rPr>
          <w:rFonts w:ascii="楷体" w:hAnsi="楷体" w:eastAsia="楷体" w:cs="楷体"/>
          <w:bCs w:val="0"/>
          <w:color w:val="auto"/>
          <w:sz w:val="28"/>
          <w:szCs w:val="28"/>
          <w:highlight w:val="none"/>
        </w:rPr>
      </w:pPr>
    </w:p>
    <w:p w14:paraId="4A1D9EA9">
      <w:pPr>
        <w:pStyle w:val="22"/>
        <w:tabs>
          <w:tab w:val="right" w:leader="dot" w:pos="9628"/>
        </w:tabs>
        <w:spacing w:line="480" w:lineRule="auto"/>
        <w:ind w:left="839" w:firstLine="420"/>
        <w:rPr>
          <w:rFonts w:ascii="楷体" w:hAnsi="楷体" w:eastAsia="楷体" w:cs="楷体"/>
          <w:bCs w:val="0"/>
          <w:color w:val="auto"/>
          <w:sz w:val="28"/>
          <w:szCs w:val="28"/>
          <w:highlight w:val="none"/>
        </w:rPr>
      </w:pPr>
    </w:p>
    <w:p w14:paraId="6C2A497E">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第一部分、投标邀请函（投标须知前附表）</w:t>
      </w:r>
    </w:p>
    <w:p w14:paraId="6582BA1B">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第二部分、招标内容</w:t>
      </w:r>
    </w:p>
    <w:p w14:paraId="1BF3EF88">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第三部分、供应商须知</w:t>
      </w:r>
    </w:p>
    <w:p w14:paraId="3D6C0B89">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第四部分、政府采购政策功能相关说明</w:t>
      </w:r>
    </w:p>
    <w:p w14:paraId="68D9CF8D">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第五部分、合同格式</w:t>
      </w:r>
    </w:p>
    <w:p w14:paraId="04B7E858">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第六部分、附件：投标文件格式</w:t>
      </w:r>
    </w:p>
    <w:p w14:paraId="634C6341">
      <w:pPr>
        <w:pStyle w:val="22"/>
        <w:tabs>
          <w:tab w:val="right" w:leader="dot" w:pos="9628"/>
        </w:tabs>
        <w:spacing w:line="480" w:lineRule="auto"/>
        <w:ind w:left="839" w:firstLine="420"/>
        <w:outlineLvl w:val="0"/>
        <w:rPr>
          <w:rFonts w:ascii="楷体" w:hAnsi="楷体" w:eastAsia="楷体" w:cs="楷体"/>
          <w:bCs w:val="0"/>
          <w:color w:val="auto"/>
          <w:sz w:val="28"/>
          <w:szCs w:val="28"/>
          <w:highlight w:val="none"/>
        </w:rPr>
      </w:pPr>
      <w:r>
        <w:rPr>
          <w:rFonts w:hint="eastAsia" w:ascii="楷体" w:hAnsi="楷体" w:eastAsia="楷体" w:cs="楷体"/>
          <w:b w:val="0"/>
          <w:color w:val="auto"/>
          <w:sz w:val="28"/>
          <w:szCs w:val="28"/>
          <w:highlight w:val="none"/>
        </w:rPr>
        <w:t>第七部分、评标办法</w:t>
      </w:r>
    </w:p>
    <w:p w14:paraId="183A0D40">
      <w:pPr>
        <w:spacing w:line="400" w:lineRule="exact"/>
        <w:jc w:val="center"/>
        <w:rPr>
          <w:rFonts w:ascii="宋体" w:hAnsi="宋体"/>
          <w:b/>
          <w:bCs/>
          <w:color w:val="auto"/>
          <w:sz w:val="32"/>
          <w:szCs w:val="32"/>
          <w:highlight w:val="none"/>
        </w:rPr>
      </w:pPr>
    </w:p>
    <w:p w14:paraId="1A0C603E">
      <w:pPr>
        <w:spacing w:line="400" w:lineRule="exact"/>
        <w:jc w:val="center"/>
        <w:rPr>
          <w:rFonts w:ascii="宋体" w:hAnsi="宋体"/>
          <w:b/>
          <w:bCs/>
          <w:color w:val="auto"/>
          <w:sz w:val="32"/>
          <w:szCs w:val="32"/>
          <w:highlight w:val="none"/>
        </w:rPr>
      </w:pPr>
    </w:p>
    <w:p w14:paraId="0F57A8E8">
      <w:pPr>
        <w:spacing w:line="400" w:lineRule="exact"/>
        <w:jc w:val="center"/>
        <w:rPr>
          <w:rFonts w:ascii="宋体" w:hAnsi="宋体"/>
          <w:b/>
          <w:bCs/>
          <w:color w:val="auto"/>
          <w:sz w:val="32"/>
          <w:szCs w:val="32"/>
          <w:highlight w:val="none"/>
        </w:rPr>
      </w:pPr>
    </w:p>
    <w:p w14:paraId="135083D9">
      <w:pPr>
        <w:spacing w:line="400" w:lineRule="exact"/>
        <w:jc w:val="center"/>
        <w:rPr>
          <w:rFonts w:ascii="宋体" w:hAnsi="宋体"/>
          <w:b/>
          <w:bCs/>
          <w:color w:val="auto"/>
          <w:sz w:val="32"/>
          <w:szCs w:val="32"/>
          <w:highlight w:val="none"/>
        </w:rPr>
      </w:pPr>
    </w:p>
    <w:p w14:paraId="6A9B07D3">
      <w:pPr>
        <w:spacing w:line="400" w:lineRule="exact"/>
        <w:jc w:val="center"/>
        <w:rPr>
          <w:rFonts w:ascii="宋体" w:hAnsi="宋体"/>
          <w:b/>
          <w:bCs/>
          <w:color w:val="auto"/>
          <w:sz w:val="32"/>
          <w:szCs w:val="32"/>
          <w:highlight w:val="none"/>
        </w:rPr>
      </w:pPr>
    </w:p>
    <w:p w14:paraId="249F3C1E">
      <w:pPr>
        <w:pStyle w:val="22"/>
        <w:tabs>
          <w:tab w:val="right" w:leader="dot" w:pos="9628"/>
        </w:tabs>
        <w:spacing w:line="480" w:lineRule="auto"/>
        <w:ind w:left="839" w:firstLine="420"/>
        <w:rPr>
          <w:rFonts w:hAnsi="宋体" w:cs="楷体"/>
          <w:color w:val="auto"/>
          <w:szCs w:val="21"/>
          <w:highlight w:val="none"/>
          <w:u w:val="single"/>
        </w:rPr>
      </w:pPr>
      <w:r>
        <w:rPr>
          <w:rFonts w:hint="eastAsia" w:hAnsi="宋体" w:cs="楷体"/>
          <w:color w:val="auto"/>
          <w:szCs w:val="21"/>
          <w:highlight w:val="none"/>
          <w:u w:val="singl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50FC6EF8">
      <w:pPr>
        <w:rPr>
          <w:rFonts w:ascii="宋体"/>
          <w:b/>
          <w:bCs/>
          <w:color w:val="auto"/>
          <w:sz w:val="36"/>
          <w:szCs w:val="36"/>
          <w:highlight w:val="none"/>
          <w:lang w:val="zh-CN"/>
        </w:rPr>
      </w:pPr>
      <w:r>
        <w:rPr>
          <w:rFonts w:hint="eastAsia" w:ascii="宋体"/>
          <w:b/>
          <w:bCs/>
          <w:color w:val="auto"/>
          <w:sz w:val="36"/>
          <w:szCs w:val="36"/>
          <w:highlight w:val="none"/>
          <w:lang w:val="zh-CN"/>
        </w:rPr>
        <w:br w:type="page"/>
      </w:r>
    </w:p>
    <w:p w14:paraId="53E53D3B">
      <w:pPr>
        <w:tabs>
          <w:tab w:val="left" w:pos="1080"/>
        </w:tabs>
        <w:autoSpaceDE w:val="0"/>
        <w:autoSpaceDN w:val="0"/>
        <w:adjustRightInd w:val="0"/>
        <w:spacing w:line="500" w:lineRule="atLeast"/>
        <w:jc w:val="center"/>
        <w:textAlignment w:val="baseline"/>
        <w:outlineLvl w:val="0"/>
        <w:rPr>
          <w:rFonts w:ascii="宋体"/>
          <w:b/>
          <w:bCs/>
          <w:color w:val="auto"/>
          <w:sz w:val="32"/>
          <w:szCs w:val="32"/>
          <w:highlight w:val="none"/>
          <w:lang w:val="zh-CN"/>
        </w:rPr>
      </w:pPr>
      <w:r>
        <w:rPr>
          <w:rFonts w:hint="eastAsia" w:ascii="宋体"/>
          <w:b/>
          <w:bCs/>
          <w:color w:val="auto"/>
          <w:sz w:val="36"/>
          <w:szCs w:val="36"/>
          <w:highlight w:val="none"/>
          <w:lang w:val="zh-CN"/>
        </w:rPr>
        <w:t>第一部分</w:t>
      </w:r>
      <w:r>
        <w:rPr>
          <w:rFonts w:ascii="宋体"/>
          <w:b/>
          <w:bCs/>
          <w:color w:val="auto"/>
          <w:sz w:val="36"/>
          <w:szCs w:val="36"/>
          <w:highlight w:val="none"/>
          <w:lang w:val="zh-CN"/>
        </w:rPr>
        <w:t xml:space="preserve">   </w:t>
      </w:r>
      <w:r>
        <w:rPr>
          <w:rFonts w:hint="eastAsia" w:ascii="宋体"/>
          <w:b/>
          <w:bCs/>
          <w:color w:val="auto"/>
          <w:sz w:val="36"/>
          <w:szCs w:val="36"/>
          <w:highlight w:val="none"/>
          <w:lang w:val="zh-CN"/>
        </w:rPr>
        <w:t>投标邀请函（投标须知前附表）</w:t>
      </w:r>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664B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19F13E71">
            <w:pPr>
              <w:spacing w:line="400" w:lineRule="atLeast"/>
              <w:jc w:val="center"/>
              <w:rPr>
                <w:rFonts w:ascii="宋体" w:cs="Arial"/>
                <w:color w:val="auto"/>
                <w:sz w:val="22"/>
                <w:highlight w:val="none"/>
              </w:rPr>
            </w:pPr>
            <w:r>
              <w:rPr>
                <w:rFonts w:hint="eastAsia" w:ascii="宋体" w:cs="Arial"/>
                <w:color w:val="auto"/>
                <w:sz w:val="22"/>
                <w:highlight w:val="none"/>
              </w:rPr>
              <w:t>项号</w:t>
            </w:r>
          </w:p>
        </w:tc>
        <w:tc>
          <w:tcPr>
            <w:tcW w:w="1600" w:type="dxa"/>
            <w:tcBorders>
              <w:top w:val="single" w:color="auto" w:sz="12" w:space="0"/>
            </w:tcBorders>
            <w:vAlign w:val="center"/>
          </w:tcPr>
          <w:p w14:paraId="1BED923A">
            <w:pPr>
              <w:spacing w:line="400" w:lineRule="atLeast"/>
              <w:jc w:val="center"/>
              <w:rPr>
                <w:rFonts w:ascii="宋体" w:cs="Arial"/>
                <w:color w:val="auto"/>
                <w:sz w:val="22"/>
                <w:highlight w:val="none"/>
              </w:rPr>
            </w:pPr>
            <w:r>
              <w:rPr>
                <w:rFonts w:hint="eastAsia" w:ascii="宋体" w:cs="Arial"/>
                <w:color w:val="auto"/>
                <w:sz w:val="22"/>
                <w:highlight w:val="none"/>
              </w:rPr>
              <w:t>内容</w:t>
            </w:r>
          </w:p>
        </w:tc>
        <w:tc>
          <w:tcPr>
            <w:tcW w:w="7619" w:type="dxa"/>
            <w:tcBorders>
              <w:top w:val="single" w:color="auto" w:sz="12" w:space="0"/>
            </w:tcBorders>
            <w:vAlign w:val="center"/>
          </w:tcPr>
          <w:p w14:paraId="6DB2AA56">
            <w:pPr>
              <w:spacing w:line="400" w:lineRule="atLeast"/>
              <w:jc w:val="center"/>
              <w:rPr>
                <w:rFonts w:ascii="宋体" w:cs="Arial"/>
                <w:color w:val="auto"/>
                <w:sz w:val="22"/>
                <w:highlight w:val="none"/>
              </w:rPr>
            </w:pPr>
            <w:r>
              <w:rPr>
                <w:rFonts w:hint="eastAsia" w:ascii="宋体" w:cs="Arial"/>
                <w:color w:val="auto"/>
                <w:sz w:val="22"/>
                <w:highlight w:val="none"/>
              </w:rPr>
              <w:t>说明与要求</w:t>
            </w:r>
          </w:p>
        </w:tc>
      </w:tr>
      <w:tr w14:paraId="608D5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D94527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B66A723">
            <w:pPr>
              <w:jc w:val="center"/>
              <w:rPr>
                <w:rFonts w:ascii="宋体" w:cs="Arial"/>
                <w:color w:val="auto"/>
                <w:sz w:val="22"/>
                <w:highlight w:val="none"/>
              </w:rPr>
            </w:pPr>
            <w:r>
              <w:rPr>
                <w:rFonts w:hint="eastAsia" w:ascii="宋体" w:cs="Arial"/>
                <w:color w:val="auto"/>
                <w:sz w:val="22"/>
                <w:highlight w:val="none"/>
              </w:rPr>
              <w:t>项目名称</w:t>
            </w:r>
          </w:p>
        </w:tc>
        <w:tc>
          <w:tcPr>
            <w:tcW w:w="7619" w:type="dxa"/>
            <w:vAlign w:val="center"/>
          </w:tcPr>
          <w:p w14:paraId="7D61E3B2">
            <w:pPr>
              <w:rPr>
                <w:rFonts w:hint="eastAsia" w:ascii="宋体" w:eastAsiaTheme="minorEastAsia"/>
                <w:color w:val="auto"/>
                <w:sz w:val="22"/>
                <w:highlight w:val="none"/>
                <w:lang w:eastAsia="zh-CN"/>
              </w:rPr>
            </w:pPr>
            <w:r>
              <w:rPr>
                <w:rFonts w:hint="eastAsia" w:ascii="宋体" w:hAnsi="宋体"/>
                <w:bCs/>
                <w:color w:val="auto"/>
                <w:sz w:val="22"/>
                <w:szCs w:val="22"/>
                <w:highlight w:val="none"/>
                <w:lang w:eastAsia="zh-CN"/>
              </w:rPr>
              <w:t>泰顺县罗阳镇2026年城关市政维护工程</w:t>
            </w:r>
          </w:p>
        </w:tc>
      </w:tr>
      <w:tr w14:paraId="7666E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ECEB5A9">
            <w:pPr>
              <w:widowControl/>
              <w:numPr>
                <w:ilvl w:val="0"/>
                <w:numId w:val="7"/>
              </w:numPr>
              <w:tabs>
                <w:tab w:val="left" w:pos="432"/>
              </w:tabs>
              <w:ind w:left="420"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2F87D018">
            <w:pPr>
              <w:jc w:val="center"/>
              <w:rPr>
                <w:rFonts w:ascii="宋体"/>
                <w:color w:val="auto"/>
                <w:sz w:val="22"/>
                <w:highlight w:val="none"/>
              </w:rPr>
            </w:pPr>
            <w:r>
              <w:rPr>
                <w:rFonts w:hint="eastAsia" w:ascii="宋体"/>
                <w:color w:val="auto"/>
                <w:sz w:val="22"/>
                <w:highlight w:val="none"/>
              </w:rPr>
              <w:t>项目编号</w:t>
            </w:r>
          </w:p>
        </w:tc>
        <w:tc>
          <w:tcPr>
            <w:tcW w:w="7619" w:type="dxa"/>
            <w:vAlign w:val="center"/>
          </w:tcPr>
          <w:p w14:paraId="7B7157BC">
            <w:pPr>
              <w:rPr>
                <w:rFonts w:hint="eastAsia" w:ascii="宋体" w:eastAsiaTheme="minorEastAsia"/>
                <w:color w:val="auto"/>
                <w:sz w:val="22"/>
                <w:highlight w:val="none"/>
                <w:lang w:eastAsia="zh-CN"/>
              </w:rPr>
            </w:pPr>
            <w:r>
              <w:rPr>
                <w:rFonts w:hint="eastAsia" w:ascii="宋体"/>
                <w:color w:val="auto"/>
                <w:sz w:val="22"/>
                <w:highlight w:val="none"/>
                <w:lang w:eastAsia="zh-CN"/>
              </w:rPr>
              <w:t>TSCG202605001</w:t>
            </w:r>
          </w:p>
        </w:tc>
      </w:tr>
      <w:tr w14:paraId="1267B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3C98425">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398293E7">
            <w:pPr>
              <w:jc w:val="center"/>
              <w:rPr>
                <w:rFonts w:ascii="宋体" w:cs="Arial"/>
                <w:color w:val="auto"/>
                <w:sz w:val="22"/>
                <w:highlight w:val="none"/>
              </w:rPr>
            </w:pPr>
            <w:r>
              <w:rPr>
                <w:rFonts w:hint="eastAsia" w:ascii="宋体"/>
                <w:color w:val="auto"/>
                <w:sz w:val="22"/>
                <w:highlight w:val="none"/>
              </w:rPr>
              <w:t>资金来源</w:t>
            </w:r>
          </w:p>
        </w:tc>
        <w:tc>
          <w:tcPr>
            <w:tcW w:w="7619" w:type="dxa"/>
            <w:vAlign w:val="center"/>
          </w:tcPr>
          <w:p w14:paraId="06551885">
            <w:pPr>
              <w:rPr>
                <w:rFonts w:ascii="宋体" w:cs="Arial"/>
                <w:color w:val="auto"/>
                <w:sz w:val="22"/>
                <w:highlight w:val="none"/>
              </w:rPr>
            </w:pPr>
            <w:r>
              <w:rPr>
                <w:rFonts w:hint="eastAsia" w:ascii="宋体"/>
                <w:color w:val="auto"/>
                <w:sz w:val="22"/>
                <w:highlight w:val="none"/>
              </w:rPr>
              <w:t>财政性资金</w:t>
            </w:r>
          </w:p>
        </w:tc>
      </w:tr>
      <w:tr w14:paraId="3BAD0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D440E4F">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7E67908">
            <w:pPr>
              <w:jc w:val="center"/>
              <w:rPr>
                <w:rFonts w:ascii="宋体"/>
                <w:color w:val="auto"/>
                <w:sz w:val="22"/>
                <w:highlight w:val="none"/>
              </w:rPr>
            </w:pPr>
            <w:r>
              <w:rPr>
                <w:rFonts w:hint="eastAsia" w:ascii="宋体"/>
                <w:color w:val="auto"/>
                <w:sz w:val="22"/>
                <w:highlight w:val="none"/>
              </w:rPr>
              <w:t>采购方式</w:t>
            </w:r>
          </w:p>
        </w:tc>
        <w:tc>
          <w:tcPr>
            <w:tcW w:w="7619" w:type="dxa"/>
            <w:vAlign w:val="center"/>
          </w:tcPr>
          <w:p w14:paraId="397AF91E">
            <w:pPr>
              <w:rPr>
                <w:rFonts w:ascii="宋体"/>
                <w:color w:val="auto"/>
                <w:sz w:val="22"/>
                <w:highlight w:val="none"/>
              </w:rPr>
            </w:pPr>
            <w:r>
              <w:rPr>
                <w:rFonts w:hint="eastAsia" w:ascii="宋体"/>
                <w:color w:val="auto"/>
                <w:sz w:val="22"/>
                <w:highlight w:val="none"/>
              </w:rPr>
              <w:t>竞争性磋商</w:t>
            </w:r>
          </w:p>
        </w:tc>
      </w:tr>
      <w:tr w14:paraId="75BD0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4C35B6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9A1B676">
            <w:pPr>
              <w:jc w:val="center"/>
              <w:rPr>
                <w:rFonts w:ascii="宋体"/>
                <w:color w:val="auto"/>
                <w:sz w:val="22"/>
                <w:highlight w:val="none"/>
              </w:rPr>
            </w:pPr>
            <w:r>
              <w:rPr>
                <w:rFonts w:hint="eastAsia" w:ascii="宋体"/>
                <w:color w:val="auto"/>
                <w:sz w:val="22"/>
                <w:highlight w:val="none"/>
              </w:rPr>
              <w:t>最高限价</w:t>
            </w:r>
          </w:p>
        </w:tc>
        <w:tc>
          <w:tcPr>
            <w:tcW w:w="7619" w:type="dxa"/>
            <w:vAlign w:val="center"/>
          </w:tcPr>
          <w:p w14:paraId="2CDFC877">
            <w:pPr>
              <w:pStyle w:val="116"/>
              <w:tabs>
                <w:tab w:val="left" w:pos="426"/>
              </w:tabs>
              <w:spacing w:line="400" w:lineRule="exact"/>
              <w:ind w:firstLine="0" w:firstLineChars="0"/>
              <w:rPr>
                <w:rFonts w:ascii="宋体"/>
                <w:color w:val="auto"/>
                <w:sz w:val="22"/>
                <w:highlight w:val="none"/>
              </w:rPr>
            </w:pPr>
            <w:r>
              <w:rPr>
                <w:rFonts w:hint="eastAsia" w:ascii="宋体" w:hAnsi="宋体"/>
                <w:bCs/>
                <w:color w:val="auto"/>
                <w:kern w:val="0"/>
                <w:sz w:val="22"/>
                <w:highlight w:val="none"/>
                <w:lang w:val="en-US" w:eastAsia="zh-CN"/>
              </w:rPr>
              <w:t>150</w:t>
            </w:r>
            <w:r>
              <w:rPr>
                <w:rFonts w:hint="eastAsia" w:ascii="宋体" w:hAnsi="宋体"/>
                <w:bCs/>
                <w:color w:val="auto"/>
                <w:kern w:val="0"/>
                <w:sz w:val="22"/>
                <w:highlight w:val="none"/>
                <w:lang w:eastAsia="zh-CN"/>
              </w:rPr>
              <w:t>万</w:t>
            </w:r>
            <w:r>
              <w:rPr>
                <w:rFonts w:hint="eastAsia" w:ascii="宋体" w:hAnsi="宋体"/>
                <w:bCs/>
                <w:color w:val="auto"/>
                <w:kern w:val="0"/>
                <w:sz w:val="22"/>
                <w:highlight w:val="none"/>
              </w:rPr>
              <w:t>元</w:t>
            </w:r>
          </w:p>
        </w:tc>
      </w:tr>
      <w:tr w14:paraId="2AFD8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78E745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79AB0B0">
            <w:pPr>
              <w:jc w:val="center"/>
              <w:rPr>
                <w:rFonts w:ascii="宋体"/>
                <w:color w:val="auto"/>
                <w:sz w:val="22"/>
                <w:highlight w:val="none"/>
              </w:rPr>
            </w:pPr>
            <w:r>
              <w:rPr>
                <w:rFonts w:hint="eastAsia" w:ascii="宋体"/>
                <w:color w:val="auto"/>
                <w:sz w:val="22"/>
                <w:highlight w:val="none"/>
              </w:rPr>
              <w:t>采购预算</w:t>
            </w:r>
          </w:p>
        </w:tc>
        <w:tc>
          <w:tcPr>
            <w:tcW w:w="7619" w:type="dxa"/>
            <w:vAlign w:val="center"/>
          </w:tcPr>
          <w:p w14:paraId="2B9C1C79">
            <w:pPr>
              <w:rPr>
                <w:rFonts w:ascii="宋体"/>
                <w:color w:val="auto"/>
                <w:sz w:val="22"/>
                <w:highlight w:val="none"/>
              </w:rPr>
            </w:pPr>
            <w:r>
              <w:rPr>
                <w:rFonts w:hint="eastAsia" w:ascii="宋体" w:hAnsi="宋体"/>
                <w:bCs/>
                <w:color w:val="auto"/>
                <w:kern w:val="0"/>
                <w:sz w:val="22"/>
                <w:highlight w:val="none"/>
                <w:lang w:val="en-US" w:eastAsia="zh-CN"/>
              </w:rPr>
              <w:t>150</w:t>
            </w:r>
            <w:r>
              <w:rPr>
                <w:rFonts w:hint="eastAsia" w:ascii="宋体" w:hAnsi="宋体"/>
                <w:bCs/>
                <w:color w:val="auto"/>
                <w:kern w:val="0"/>
                <w:sz w:val="22"/>
                <w:highlight w:val="none"/>
                <w:lang w:eastAsia="zh-CN"/>
              </w:rPr>
              <w:t>万</w:t>
            </w:r>
            <w:r>
              <w:rPr>
                <w:rFonts w:hint="eastAsia" w:ascii="宋体" w:hAnsi="宋体"/>
                <w:bCs/>
                <w:color w:val="auto"/>
                <w:kern w:val="0"/>
                <w:sz w:val="22"/>
                <w:highlight w:val="none"/>
              </w:rPr>
              <w:t xml:space="preserve">元     </w:t>
            </w:r>
          </w:p>
        </w:tc>
      </w:tr>
      <w:tr w14:paraId="36FE7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F861A7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7EE1EF3">
            <w:pPr>
              <w:adjustRightInd w:val="0"/>
              <w:jc w:val="center"/>
              <w:rPr>
                <w:rFonts w:ascii="宋体"/>
                <w:color w:val="auto"/>
                <w:sz w:val="22"/>
                <w:highlight w:val="none"/>
              </w:rPr>
            </w:pPr>
            <w:r>
              <w:rPr>
                <w:rFonts w:hint="eastAsia" w:ascii="宋体"/>
                <w:color w:val="auto"/>
                <w:sz w:val="22"/>
                <w:highlight w:val="none"/>
              </w:rPr>
              <w:t>采购单位</w:t>
            </w:r>
          </w:p>
        </w:tc>
        <w:tc>
          <w:tcPr>
            <w:tcW w:w="7619" w:type="dxa"/>
            <w:vAlign w:val="center"/>
          </w:tcPr>
          <w:p w14:paraId="71DA6BC7">
            <w:pPr>
              <w:rPr>
                <w:rFonts w:ascii="宋体" w:hAnsi="宋体"/>
                <w:bCs/>
                <w:color w:val="auto"/>
                <w:sz w:val="22"/>
                <w:highlight w:val="none"/>
              </w:rPr>
            </w:pPr>
            <w:r>
              <w:rPr>
                <w:rFonts w:ascii="宋体" w:hAnsi="宋体"/>
                <w:bCs/>
                <w:color w:val="auto"/>
                <w:sz w:val="22"/>
                <w:highlight w:val="none"/>
              </w:rPr>
              <w:t>名    称：</w:t>
            </w:r>
            <w:r>
              <w:rPr>
                <w:rFonts w:hint="eastAsia" w:ascii="宋体" w:hAnsi="宋体"/>
                <w:bCs/>
                <w:color w:val="auto"/>
                <w:sz w:val="22"/>
                <w:highlight w:val="none"/>
                <w:lang w:eastAsia="zh-CN"/>
              </w:rPr>
              <w:t>泰顺县综合行政执法局</w:t>
            </w:r>
            <w:r>
              <w:rPr>
                <w:rFonts w:ascii="宋体" w:hAnsi="宋体"/>
                <w:bCs/>
                <w:color w:val="auto"/>
                <w:sz w:val="22"/>
                <w:highlight w:val="none"/>
              </w:rPr>
              <w:t>　　　　　　　　　　　　</w:t>
            </w:r>
          </w:p>
          <w:p w14:paraId="04D23432">
            <w:pPr>
              <w:rPr>
                <w:rFonts w:hint="default" w:ascii="宋体" w:hAnsi="宋体" w:eastAsiaTheme="minorEastAsia"/>
                <w:bCs/>
                <w:color w:val="auto"/>
                <w:sz w:val="22"/>
                <w:highlight w:val="none"/>
                <w:lang w:val="en-US" w:eastAsia="zh-CN"/>
              </w:rPr>
            </w:pPr>
            <w:r>
              <w:rPr>
                <w:rFonts w:ascii="宋体" w:hAnsi="宋体"/>
                <w:bCs/>
                <w:color w:val="auto"/>
                <w:sz w:val="22"/>
                <w:highlight w:val="none"/>
              </w:rPr>
              <w:t>项目联系人（询问）：</w:t>
            </w:r>
            <w:r>
              <w:rPr>
                <w:rFonts w:hint="eastAsia" w:ascii="宋体" w:hAnsi="宋体"/>
                <w:bCs/>
                <w:color w:val="auto"/>
                <w:sz w:val="22"/>
                <w:highlight w:val="none"/>
                <w:lang w:val="en-US" w:eastAsia="zh-CN"/>
              </w:rPr>
              <w:t>蓝雅倩</w:t>
            </w:r>
          </w:p>
          <w:p w14:paraId="2A9E6D9F">
            <w:pPr>
              <w:rPr>
                <w:rFonts w:hint="default" w:ascii="宋体" w:hAnsi="宋体"/>
                <w:bCs/>
                <w:color w:val="auto"/>
                <w:sz w:val="22"/>
                <w:highlight w:val="none"/>
              </w:rPr>
            </w:pPr>
            <w:r>
              <w:rPr>
                <w:rFonts w:ascii="宋体" w:hAnsi="宋体"/>
                <w:bCs/>
                <w:color w:val="auto"/>
                <w:sz w:val="22"/>
                <w:highlight w:val="none"/>
              </w:rPr>
              <w:t>项目联系方式（询问）：</w:t>
            </w:r>
            <w:r>
              <w:rPr>
                <w:rFonts w:hint="eastAsia" w:ascii="宋体" w:hAnsi="宋体"/>
                <w:bCs/>
                <w:color w:val="auto"/>
                <w:sz w:val="22"/>
                <w:highlight w:val="none"/>
              </w:rPr>
              <w:t>0577-67618198</w:t>
            </w:r>
          </w:p>
          <w:p w14:paraId="1B7C747A">
            <w:pPr>
              <w:rPr>
                <w:rFonts w:hint="default" w:ascii="宋体" w:hAnsi="宋体" w:eastAsiaTheme="minorEastAsia"/>
                <w:bCs/>
                <w:color w:val="auto"/>
                <w:sz w:val="22"/>
                <w:highlight w:val="none"/>
                <w:lang w:val="en-US" w:eastAsia="zh-CN"/>
              </w:rPr>
            </w:pPr>
            <w:r>
              <w:rPr>
                <w:rFonts w:ascii="宋体" w:hAnsi="宋体"/>
                <w:bCs/>
                <w:color w:val="auto"/>
                <w:sz w:val="22"/>
                <w:highlight w:val="none"/>
              </w:rPr>
              <w:t>质疑联系人</w:t>
            </w:r>
            <w:r>
              <w:rPr>
                <w:rFonts w:hint="eastAsia" w:ascii="宋体" w:hAnsi="宋体"/>
                <w:bCs/>
                <w:color w:val="auto"/>
                <w:sz w:val="22"/>
                <w:highlight w:val="none"/>
                <w:lang w:eastAsia="zh-CN"/>
              </w:rPr>
              <w:t>：</w:t>
            </w:r>
            <w:r>
              <w:rPr>
                <w:rFonts w:hint="eastAsia" w:ascii="宋体" w:hAnsi="宋体"/>
                <w:bCs/>
                <w:color w:val="auto"/>
                <w:sz w:val="22"/>
                <w:highlight w:val="none"/>
                <w:lang w:val="en-US" w:eastAsia="zh-CN"/>
              </w:rPr>
              <w:t>翁晓燕</w:t>
            </w:r>
          </w:p>
          <w:p w14:paraId="6A4D0273">
            <w:pPr>
              <w:pStyle w:val="57"/>
              <w:rPr>
                <w:rFonts w:ascii="宋体" w:hAnsi="宋体" w:eastAsiaTheme="minorEastAsia" w:cstheme="minorBidi"/>
                <w:bCs/>
                <w:color w:val="auto"/>
                <w:sz w:val="22"/>
                <w:highlight w:val="none"/>
              </w:rPr>
            </w:pPr>
            <w:r>
              <w:rPr>
                <w:rFonts w:ascii="宋体" w:hAnsi="宋体" w:eastAsia="宋体" w:cs="Times New Roman"/>
                <w:bCs/>
                <w:color w:val="auto"/>
                <w:kern w:val="2"/>
                <w:sz w:val="22"/>
                <w:szCs w:val="22"/>
                <w:highlight w:val="none"/>
                <w:lang w:val="en-US" w:eastAsia="zh-CN" w:bidi="ar-SA"/>
              </w:rPr>
              <w:t>质疑联系方式：</w:t>
            </w:r>
            <w:r>
              <w:rPr>
                <w:rFonts w:hint="eastAsia" w:ascii="宋体" w:hAnsi="宋体" w:eastAsia="宋体" w:cs="Times New Roman"/>
                <w:bCs/>
                <w:color w:val="auto"/>
                <w:kern w:val="2"/>
                <w:sz w:val="22"/>
                <w:szCs w:val="22"/>
                <w:highlight w:val="none"/>
                <w:lang w:val="en-US" w:eastAsia="zh-CN" w:bidi="ar-SA"/>
              </w:rPr>
              <w:t>0577-67618198　</w:t>
            </w:r>
          </w:p>
        </w:tc>
      </w:tr>
      <w:tr w14:paraId="545FC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4724A7D">
            <w:pPr>
              <w:widowControl/>
              <w:numPr>
                <w:ilvl w:val="0"/>
                <w:numId w:val="7"/>
              </w:numPr>
              <w:tabs>
                <w:tab w:val="left" w:pos="432"/>
              </w:tabs>
              <w:ind w:left="420" w:right="105"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606F6FC9">
            <w:pPr>
              <w:jc w:val="center"/>
              <w:rPr>
                <w:rFonts w:ascii="宋体"/>
                <w:color w:val="auto"/>
                <w:sz w:val="22"/>
                <w:highlight w:val="none"/>
              </w:rPr>
            </w:pPr>
            <w:r>
              <w:rPr>
                <w:rFonts w:hint="eastAsia" w:ascii="宋体"/>
                <w:color w:val="auto"/>
                <w:sz w:val="22"/>
                <w:highlight w:val="none"/>
              </w:rPr>
              <w:t>招标代理机构</w:t>
            </w:r>
          </w:p>
        </w:tc>
        <w:tc>
          <w:tcPr>
            <w:tcW w:w="7619" w:type="dxa"/>
            <w:vAlign w:val="center"/>
          </w:tcPr>
          <w:p w14:paraId="01E87A4D">
            <w:pPr>
              <w:rPr>
                <w:rFonts w:ascii="宋体" w:hAnsi="宋体"/>
                <w:bCs/>
                <w:color w:val="auto"/>
                <w:sz w:val="22"/>
                <w:szCs w:val="22"/>
                <w:highlight w:val="none"/>
              </w:rPr>
            </w:pPr>
            <w:r>
              <w:rPr>
                <w:rFonts w:hint="eastAsia" w:ascii="宋体" w:hAnsi="宋体"/>
                <w:bCs/>
                <w:color w:val="auto"/>
                <w:sz w:val="22"/>
                <w:szCs w:val="22"/>
                <w:highlight w:val="none"/>
              </w:rPr>
              <w:t>名    称：温州久恒工程项目管理有限公司　　　　　　　　　　　　</w:t>
            </w:r>
          </w:p>
          <w:p w14:paraId="126CAD27">
            <w:pPr>
              <w:rPr>
                <w:rFonts w:ascii="宋体" w:hAnsi="宋体"/>
                <w:bCs/>
                <w:color w:val="auto"/>
                <w:sz w:val="22"/>
                <w:szCs w:val="22"/>
                <w:highlight w:val="none"/>
              </w:rPr>
            </w:pPr>
            <w:r>
              <w:rPr>
                <w:rFonts w:hint="eastAsia" w:ascii="宋体" w:hAnsi="宋体"/>
                <w:bCs/>
                <w:color w:val="auto"/>
                <w:sz w:val="22"/>
                <w:szCs w:val="22"/>
                <w:highlight w:val="none"/>
              </w:rPr>
              <w:t>项目联系人（询问）：陶芳芳</w:t>
            </w:r>
          </w:p>
          <w:p w14:paraId="64B5C7E1">
            <w:pPr>
              <w:rPr>
                <w:rFonts w:ascii="宋体" w:hAnsi="宋体"/>
                <w:bCs/>
                <w:color w:val="auto"/>
                <w:sz w:val="22"/>
                <w:szCs w:val="22"/>
                <w:highlight w:val="none"/>
              </w:rPr>
            </w:pPr>
            <w:r>
              <w:rPr>
                <w:rFonts w:hint="eastAsia" w:ascii="宋体" w:hAnsi="宋体"/>
                <w:bCs/>
                <w:color w:val="auto"/>
                <w:sz w:val="22"/>
                <w:szCs w:val="22"/>
                <w:highlight w:val="none"/>
              </w:rPr>
              <w:t>项目联系方式（询问）：13858812880</w:t>
            </w:r>
          </w:p>
          <w:p w14:paraId="5EE89E77">
            <w:pPr>
              <w:rPr>
                <w:rFonts w:ascii="宋体" w:hAnsi="宋体"/>
                <w:bCs/>
                <w:color w:val="auto"/>
                <w:sz w:val="22"/>
                <w:szCs w:val="22"/>
                <w:highlight w:val="none"/>
              </w:rPr>
            </w:pPr>
            <w:r>
              <w:rPr>
                <w:rFonts w:hint="eastAsia" w:ascii="宋体" w:hAnsi="宋体"/>
                <w:bCs/>
                <w:color w:val="auto"/>
                <w:sz w:val="22"/>
                <w:szCs w:val="22"/>
                <w:highlight w:val="none"/>
              </w:rPr>
              <w:t xml:space="preserve">质疑联系人：雷瑞垟 </w:t>
            </w:r>
          </w:p>
          <w:p w14:paraId="61DB9184">
            <w:pPr>
              <w:rPr>
                <w:rFonts w:ascii="宋体" w:hAnsi="宋体"/>
                <w:bCs/>
                <w:color w:val="auto"/>
                <w:sz w:val="22"/>
                <w:szCs w:val="22"/>
                <w:highlight w:val="none"/>
              </w:rPr>
            </w:pPr>
            <w:r>
              <w:rPr>
                <w:rFonts w:hint="eastAsia" w:ascii="宋体" w:hAnsi="宋体"/>
                <w:bCs/>
                <w:color w:val="auto"/>
                <w:sz w:val="22"/>
                <w:szCs w:val="22"/>
                <w:highlight w:val="none"/>
              </w:rPr>
              <w:t>质疑联系方式：0577-55952543</w:t>
            </w:r>
          </w:p>
        </w:tc>
      </w:tr>
      <w:tr w14:paraId="43E36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2B43686">
            <w:pPr>
              <w:widowControl/>
              <w:numPr>
                <w:ilvl w:val="0"/>
                <w:numId w:val="7"/>
              </w:numPr>
              <w:tabs>
                <w:tab w:val="left" w:pos="432"/>
              </w:tabs>
              <w:ind w:left="420" w:right="105" w:hanging="420"/>
              <w:jc w:val="right"/>
              <w:rPr>
                <w:rFonts w:ascii="宋体"/>
                <w:color w:val="auto"/>
                <w:sz w:val="22"/>
                <w:highlight w:val="none"/>
              </w:rPr>
            </w:pPr>
          </w:p>
        </w:tc>
        <w:tc>
          <w:tcPr>
            <w:tcW w:w="1600" w:type="dxa"/>
            <w:vAlign w:val="center"/>
          </w:tcPr>
          <w:p w14:paraId="5FA82EDA">
            <w:pPr>
              <w:jc w:val="center"/>
              <w:rPr>
                <w:rFonts w:ascii="宋体"/>
                <w:color w:val="auto"/>
                <w:sz w:val="22"/>
                <w:highlight w:val="none"/>
              </w:rPr>
            </w:pPr>
            <w:r>
              <w:rPr>
                <w:rFonts w:hint="eastAsia" w:ascii="宋体"/>
                <w:color w:val="auto"/>
                <w:sz w:val="22"/>
                <w:highlight w:val="none"/>
              </w:rPr>
              <w:t>同级政府采购监督管理部门</w:t>
            </w:r>
          </w:p>
        </w:tc>
        <w:tc>
          <w:tcPr>
            <w:tcW w:w="7619" w:type="dxa"/>
            <w:vAlign w:val="center"/>
          </w:tcPr>
          <w:p w14:paraId="13C809A5">
            <w:pPr>
              <w:rPr>
                <w:rFonts w:ascii="宋体" w:hAnsi="宋体"/>
                <w:bCs/>
                <w:color w:val="auto"/>
                <w:sz w:val="22"/>
                <w:szCs w:val="22"/>
                <w:highlight w:val="none"/>
              </w:rPr>
            </w:pPr>
            <w:r>
              <w:rPr>
                <w:rFonts w:hint="eastAsia" w:ascii="宋体" w:hAnsi="宋体"/>
                <w:bCs/>
                <w:color w:val="auto"/>
                <w:sz w:val="22"/>
                <w:szCs w:val="22"/>
                <w:highlight w:val="none"/>
              </w:rPr>
              <w:t>名 称：浙江省泰顺县财政局（浙江省政府采购行政裁决服务中心（温州））</w:t>
            </w:r>
          </w:p>
          <w:p w14:paraId="7FCA91E9">
            <w:pPr>
              <w:rPr>
                <w:rFonts w:ascii="宋体" w:hAnsi="宋体"/>
                <w:bCs/>
                <w:color w:val="auto"/>
                <w:sz w:val="22"/>
                <w:szCs w:val="22"/>
                <w:highlight w:val="none"/>
              </w:rPr>
            </w:pPr>
            <w:r>
              <w:rPr>
                <w:rFonts w:hint="eastAsia" w:ascii="宋体" w:hAnsi="宋体"/>
                <w:bCs/>
                <w:color w:val="auto"/>
                <w:sz w:val="22"/>
                <w:szCs w:val="22"/>
                <w:highlight w:val="none"/>
              </w:rPr>
              <w:t>地 址：温州市鹿城区滨江街道瓯江路展银大厦1606室</w:t>
            </w:r>
          </w:p>
          <w:p w14:paraId="342398B2">
            <w:pPr>
              <w:rPr>
                <w:rFonts w:ascii="宋体" w:hAnsi="宋体"/>
                <w:bCs/>
                <w:color w:val="auto"/>
                <w:sz w:val="22"/>
                <w:szCs w:val="22"/>
                <w:highlight w:val="none"/>
              </w:rPr>
            </w:pPr>
            <w:r>
              <w:rPr>
                <w:rFonts w:hint="eastAsia" w:ascii="宋体" w:hAnsi="宋体"/>
                <w:bCs/>
                <w:color w:val="auto"/>
                <w:sz w:val="22"/>
                <w:szCs w:val="22"/>
                <w:highlight w:val="none"/>
              </w:rPr>
              <w:t>联 系 人：李老师、王老师</w:t>
            </w:r>
          </w:p>
          <w:p w14:paraId="05AF1C47">
            <w:pPr>
              <w:rPr>
                <w:rFonts w:ascii="宋体" w:hAnsi="宋体"/>
                <w:bCs/>
                <w:color w:val="auto"/>
                <w:sz w:val="22"/>
                <w:szCs w:val="22"/>
                <w:highlight w:val="none"/>
              </w:rPr>
            </w:pPr>
            <w:r>
              <w:rPr>
                <w:rFonts w:hint="eastAsia" w:ascii="宋体" w:hAnsi="宋体"/>
                <w:bCs/>
                <w:color w:val="auto"/>
                <w:sz w:val="22"/>
                <w:szCs w:val="22"/>
                <w:highlight w:val="none"/>
                <w:lang w:val="en-US" w:eastAsia="zh-CN"/>
              </w:rPr>
              <w:t>监督投诉电话：0577-85501561，0577-85501562</w:t>
            </w:r>
          </w:p>
        </w:tc>
      </w:tr>
      <w:tr w14:paraId="7D802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9377D19">
            <w:pPr>
              <w:widowControl/>
              <w:numPr>
                <w:ilvl w:val="0"/>
                <w:numId w:val="7"/>
              </w:numPr>
              <w:tabs>
                <w:tab w:val="left" w:pos="432"/>
              </w:tabs>
              <w:ind w:left="420" w:right="105" w:hanging="420"/>
              <w:jc w:val="right"/>
              <w:rPr>
                <w:rFonts w:ascii="宋体" w:eastAsia="Times New Roman"/>
                <w:color w:val="auto"/>
                <w:sz w:val="22"/>
                <w:highlight w:val="none"/>
              </w:rPr>
            </w:pPr>
          </w:p>
        </w:tc>
        <w:tc>
          <w:tcPr>
            <w:tcW w:w="1600" w:type="dxa"/>
            <w:vAlign w:val="center"/>
          </w:tcPr>
          <w:p w14:paraId="6110D361">
            <w:pPr>
              <w:jc w:val="center"/>
              <w:rPr>
                <w:rFonts w:ascii="宋体" w:cs="Arial"/>
                <w:color w:val="auto"/>
                <w:sz w:val="22"/>
                <w:highlight w:val="none"/>
              </w:rPr>
            </w:pPr>
            <w:r>
              <w:rPr>
                <w:rFonts w:hint="eastAsia" w:ascii="宋体" w:cs="Arial"/>
                <w:color w:val="auto"/>
                <w:sz w:val="22"/>
                <w:highlight w:val="none"/>
              </w:rPr>
              <w:t>评标办法</w:t>
            </w:r>
          </w:p>
        </w:tc>
        <w:tc>
          <w:tcPr>
            <w:tcW w:w="7619" w:type="dxa"/>
            <w:vAlign w:val="center"/>
          </w:tcPr>
          <w:p w14:paraId="41666102">
            <w:pPr>
              <w:adjustRightInd w:val="0"/>
              <w:rPr>
                <w:rFonts w:ascii="宋体"/>
                <w:color w:val="auto"/>
                <w:sz w:val="22"/>
                <w:highlight w:val="none"/>
              </w:rPr>
            </w:pPr>
            <w:r>
              <w:rPr>
                <w:rFonts w:hint="eastAsia" w:ascii="宋体"/>
                <w:color w:val="auto"/>
                <w:sz w:val="22"/>
                <w:highlight w:val="none"/>
              </w:rPr>
              <w:t>综合评分法</w:t>
            </w:r>
          </w:p>
        </w:tc>
      </w:tr>
      <w:tr w14:paraId="49819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055698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DFE746B">
            <w:pPr>
              <w:jc w:val="center"/>
              <w:rPr>
                <w:rFonts w:ascii="宋体" w:cs="Arial"/>
                <w:color w:val="auto"/>
                <w:sz w:val="22"/>
                <w:highlight w:val="none"/>
              </w:rPr>
            </w:pPr>
            <w:r>
              <w:rPr>
                <w:rFonts w:hint="eastAsia" w:ascii="宋体" w:cs="Arial"/>
                <w:color w:val="auto"/>
                <w:sz w:val="22"/>
                <w:highlight w:val="none"/>
              </w:rPr>
              <w:t>招标内容</w:t>
            </w:r>
          </w:p>
        </w:tc>
        <w:tc>
          <w:tcPr>
            <w:tcW w:w="7619" w:type="dxa"/>
            <w:vAlign w:val="center"/>
          </w:tcPr>
          <w:p w14:paraId="53E323B8">
            <w:pPr>
              <w:adjustRightInd w:val="0"/>
              <w:rPr>
                <w:rFonts w:ascii="宋体"/>
                <w:color w:val="auto"/>
                <w:sz w:val="22"/>
                <w:highlight w:val="none"/>
              </w:rPr>
            </w:pPr>
            <w:r>
              <w:rPr>
                <w:rFonts w:hint="eastAsia" w:ascii="宋体"/>
                <w:color w:val="auto"/>
                <w:sz w:val="22"/>
                <w:highlight w:val="none"/>
              </w:rPr>
              <w:t>具体内容见竞争性磋商文件。</w:t>
            </w:r>
          </w:p>
        </w:tc>
      </w:tr>
      <w:tr w14:paraId="42DE4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17" w:hRule="atLeast"/>
          <w:jc w:val="center"/>
        </w:trPr>
        <w:tc>
          <w:tcPr>
            <w:tcW w:w="952" w:type="dxa"/>
            <w:vAlign w:val="center"/>
          </w:tcPr>
          <w:p w14:paraId="461CE3D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2EFD208">
            <w:pPr>
              <w:jc w:val="center"/>
              <w:rPr>
                <w:rFonts w:ascii="宋体"/>
                <w:color w:val="auto"/>
                <w:sz w:val="22"/>
                <w:highlight w:val="none"/>
              </w:rPr>
            </w:pPr>
            <w:r>
              <w:rPr>
                <w:rFonts w:hint="eastAsia" w:ascii="宋体"/>
                <w:color w:val="auto"/>
                <w:sz w:val="22"/>
                <w:highlight w:val="none"/>
              </w:rPr>
              <w:t>投标供应商</w:t>
            </w:r>
          </w:p>
          <w:p w14:paraId="012EC1B3">
            <w:pPr>
              <w:jc w:val="center"/>
              <w:rPr>
                <w:rFonts w:ascii="宋体"/>
                <w:color w:val="auto"/>
                <w:sz w:val="22"/>
                <w:highlight w:val="none"/>
              </w:rPr>
            </w:pPr>
            <w:r>
              <w:rPr>
                <w:rFonts w:hint="eastAsia" w:ascii="宋体"/>
                <w:color w:val="auto"/>
                <w:sz w:val="22"/>
                <w:highlight w:val="none"/>
              </w:rPr>
              <w:t>资格要求</w:t>
            </w:r>
          </w:p>
        </w:tc>
        <w:tc>
          <w:tcPr>
            <w:tcW w:w="7619" w:type="dxa"/>
            <w:vAlign w:val="center"/>
          </w:tcPr>
          <w:p w14:paraId="63FA4D1A">
            <w:pPr>
              <w:widowControl/>
              <w:rPr>
                <w:rFonts w:ascii="宋体" w:cs="宋体"/>
                <w:color w:val="auto"/>
                <w:kern w:val="28"/>
                <w:sz w:val="22"/>
                <w:highlight w:val="none"/>
              </w:rPr>
            </w:pPr>
            <w:r>
              <w:rPr>
                <w:rFonts w:ascii="宋体" w:cs="宋体"/>
                <w:color w:val="auto"/>
                <w:kern w:val="28"/>
                <w:sz w:val="22"/>
                <w:highlight w:val="none"/>
              </w:rPr>
              <w:t>1.满足《中华人民共和国政府采购法》第二十二条规定；</w:t>
            </w:r>
          </w:p>
          <w:p w14:paraId="488A0871">
            <w:pPr>
              <w:widowControl/>
              <w:rPr>
                <w:rFonts w:ascii="宋体" w:cs="宋体"/>
                <w:color w:val="auto"/>
                <w:kern w:val="28"/>
                <w:sz w:val="22"/>
                <w:highlight w:val="none"/>
              </w:rPr>
            </w:pPr>
            <w:r>
              <w:rPr>
                <w:rFonts w:ascii="宋体" w:cs="宋体"/>
                <w:color w:val="auto"/>
                <w:kern w:val="28"/>
                <w:sz w:val="22"/>
                <w:highlight w:val="none"/>
              </w:rPr>
              <w:t>1.1具有独立承担民事责任的能力；</w:t>
            </w:r>
          </w:p>
          <w:p w14:paraId="53EA4258">
            <w:pPr>
              <w:widowControl/>
              <w:rPr>
                <w:rFonts w:ascii="宋体" w:cs="宋体"/>
                <w:color w:val="auto"/>
                <w:kern w:val="28"/>
                <w:sz w:val="22"/>
                <w:highlight w:val="none"/>
              </w:rPr>
            </w:pPr>
            <w:r>
              <w:rPr>
                <w:rFonts w:ascii="宋体" w:cs="宋体"/>
                <w:color w:val="auto"/>
                <w:kern w:val="28"/>
                <w:sz w:val="22"/>
                <w:highlight w:val="none"/>
              </w:rPr>
              <w:t>1.2具有良好的商业信誉和健全的财务会计制度；</w:t>
            </w:r>
          </w:p>
          <w:p w14:paraId="080468C8">
            <w:pPr>
              <w:widowControl/>
              <w:rPr>
                <w:rFonts w:ascii="宋体" w:cs="宋体"/>
                <w:color w:val="auto"/>
                <w:kern w:val="28"/>
                <w:sz w:val="22"/>
                <w:highlight w:val="none"/>
              </w:rPr>
            </w:pPr>
            <w:r>
              <w:rPr>
                <w:rFonts w:ascii="宋体" w:cs="宋体"/>
                <w:color w:val="auto"/>
                <w:kern w:val="28"/>
                <w:sz w:val="22"/>
                <w:highlight w:val="none"/>
              </w:rPr>
              <w:t>1.3具有履行合同所必需的设备和专业技术能力；</w:t>
            </w:r>
          </w:p>
          <w:p w14:paraId="306D0F81">
            <w:pPr>
              <w:widowControl/>
              <w:rPr>
                <w:rFonts w:ascii="宋体" w:cs="宋体"/>
                <w:color w:val="auto"/>
                <w:kern w:val="28"/>
                <w:sz w:val="22"/>
                <w:highlight w:val="none"/>
              </w:rPr>
            </w:pPr>
            <w:r>
              <w:rPr>
                <w:rFonts w:ascii="宋体" w:cs="宋体"/>
                <w:color w:val="auto"/>
                <w:kern w:val="28"/>
                <w:sz w:val="22"/>
                <w:highlight w:val="none"/>
              </w:rPr>
              <w:t>1.4有依法缴纳税收和社会保障资金的良好记录；</w:t>
            </w:r>
          </w:p>
          <w:p w14:paraId="559FD18F">
            <w:pPr>
              <w:widowControl/>
              <w:rPr>
                <w:rFonts w:ascii="宋体" w:cs="宋体"/>
                <w:color w:val="auto"/>
                <w:kern w:val="28"/>
                <w:sz w:val="22"/>
                <w:highlight w:val="none"/>
              </w:rPr>
            </w:pPr>
            <w:r>
              <w:rPr>
                <w:rFonts w:ascii="宋体" w:cs="宋体"/>
                <w:color w:val="auto"/>
                <w:kern w:val="28"/>
                <w:sz w:val="22"/>
                <w:highlight w:val="none"/>
              </w:rPr>
              <w:t>1.5参加政府采购活动前三年内，在经营活动中没有重大违法记录；</w:t>
            </w:r>
          </w:p>
          <w:p w14:paraId="3A4514CA">
            <w:pPr>
              <w:widowControl/>
              <w:rPr>
                <w:rFonts w:ascii="宋体" w:cs="宋体"/>
                <w:color w:val="auto"/>
                <w:kern w:val="28"/>
                <w:sz w:val="22"/>
                <w:highlight w:val="none"/>
              </w:rPr>
            </w:pPr>
            <w:r>
              <w:rPr>
                <w:rFonts w:ascii="宋体" w:cs="宋体"/>
                <w:color w:val="auto"/>
                <w:kern w:val="28"/>
                <w:sz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32E9FE9E">
            <w:pPr>
              <w:widowControl/>
              <w:rPr>
                <w:rFonts w:ascii="宋体" w:cs="宋体"/>
                <w:color w:val="auto"/>
                <w:kern w:val="28"/>
                <w:sz w:val="22"/>
                <w:highlight w:val="none"/>
              </w:rPr>
            </w:pPr>
            <w:r>
              <w:rPr>
                <w:rFonts w:ascii="宋体" w:cs="宋体"/>
                <w:color w:val="auto"/>
                <w:kern w:val="28"/>
                <w:sz w:val="22"/>
                <w:highlight w:val="none"/>
              </w:rPr>
              <w:t>3、法律、行政法规规定的其他条件。</w:t>
            </w:r>
          </w:p>
          <w:p w14:paraId="02F67FE2">
            <w:pPr>
              <w:widowControl/>
              <w:rPr>
                <w:rFonts w:hint="eastAsia" w:ascii="宋体" w:cs="宋体"/>
                <w:color w:val="auto"/>
                <w:kern w:val="28"/>
                <w:sz w:val="22"/>
                <w:highlight w:val="none"/>
              </w:rPr>
            </w:pPr>
            <w:r>
              <w:rPr>
                <w:rFonts w:hint="eastAsia" w:ascii="宋体" w:cs="宋体"/>
                <w:color w:val="auto"/>
                <w:kern w:val="28"/>
                <w:sz w:val="22"/>
                <w:highlight w:val="none"/>
                <w:lang w:val="en-US" w:eastAsia="zh-CN"/>
              </w:rPr>
              <w:t>4、</w:t>
            </w:r>
            <w:r>
              <w:rPr>
                <w:rFonts w:hint="eastAsia" w:ascii="宋体" w:cs="宋体"/>
                <w:color w:val="auto"/>
                <w:kern w:val="28"/>
                <w:sz w:val="22"/>
                <w:highlight w:val="none"/>
              </w:rPr>
              <w:t>本项目谢绝联合体投标；</w:t>
            </w:r>
          </w:p>
          <w:p w14:paraId="58138C78">
            <w:pPr>
              <w:widowControl/>
              <w:rPr>
                <w:rFonts w:hint="eastAsia" w:ascii="宋体" w:cs="宋体"/>
                <w:color w:val="auto"/>
                <w:kern w:val="28"/>
                <w:sz w:val="22"/>
                <w:highlight w:val="none"/>
                <w:lang w:val="en-US" w:eastAsia="zh-CN"/>
              </w:rPr>
            </w:pPr>
            <w:r>
              <w:rPr>
                <w:rFonts w:hint="eastAsia" w:ascii="宋体" w:cs="宋体"/>
                <w:color w:val="auto"/>
                <w:kern w:val="28"/>
                <w:sz w:val="22"/>
                <w:highlight w:val="none"/>
                <w:lang w:val="en-US" w:eastAsia="zh-CN"/>
              </w:rPr>
              <w:t>5、特定资质条件：</w:t>
            </w:r>
          </w:p>
          <w:p w14:paraId="692414C7">
            <w:pPr>
              <w:widowControl/>
              <w:rPr>
                <w:rFonts w:hint="eastAsia" w:ascii="宋体" w:cs="宋体"/>
                <w:color w:val="auto"/>
                <w:kern w:val="28"/>
                <w:sz w:val="22"/>
                <w:highlight w:val="none"/>
                <w:lang w:eastAsia="zh-CN"/>
              </w:rPr>
            </w:pPr>
            <w:r>
              <w:rPr>
                <w:rFonts w:hint="eastAsia" w:ascii="宋体" w:cs="宋体"/>
                <w:color w:val="auto"/>
                <w:kern w:val="28"/>
                <w:sz w:val="22"/>
                <w:highlight w:val="none"/>
                <w:lang w:val="en-US" w:eastAsia="zh-CN"/>
              </w:rPr>
              <w:t>（1）</w:t>
            </w:r>
            <w:r>
              <w:rPr>
                <w:rFonts w:hint="eastAsia" w:ascii="宋体" w:cs="宋体"/>
                <w:color w:val="auto"/>
                <w:kern w:val="28"/>
                <w:sz w:val="22"/>
                <w:highlight w:val="none"/>
                <w:lang w:eastAsia="zh-CN"/>
              </w:rPr>
              <w:t>投标人应同时具有合格有效的行政主管部门核发的①市政公用工程施工总承包三级及以上资质②有效的安全生产许可证③省外企业需提供省外企业进浙承接业务备案证明。</w:t>
            </w:r>
          </w:p>
          <w:p w14:paraId="1354BA6D">
            <w:pPr>
              <w:widowControl/>
              <w:rPr>
                <w:rFonts w:ascii="宋体" w:cs="宋体"/>
                <w:color w:val="auto"/>
                <w:kern w:val="28"/>
                <w:sz w:val="22"/>
                <w:highlight w:val="none"/>
              </w:rPr>
            </w:pPr>
            <w:r>
              <w:rPr>
                <w:rFonts w:hint="eastAsia" w:ascii="宋体" w:cs="宋体"/>
                <w:color w:val="auto"/>
                <w:kern w:val="28"/>
                <w:sz w:val="22"/>
                <w:highlight w:val="none"/>
                <w:lang w:eastAsia="zh-CN"/>
              </w:rPr>
              <w:t>（</w:t>
            </w:r>
            <w:r>
              <w:rPr>
                <w:rFonts w:hint="eastAsia" w:ascii="宋体" w:cs="宋体"/>
                <w:color w:val="auto"/>
                <w:kern w:val="28"/>
                <w:sz w:val="22"/>
                <w:highlight w:val="none"/>
                <w:lang w:val="en-US" w:eastAsia="zh-CN"/>
              </w:rPr>
              <w:t>2</w:t>
            </w:r>
            <w:r>
              <w:rPr>
                <w:rFonts w:hint="eastAsia" w:ascii="宋体" w:cs="宋体"/>
                <w:color w:val="auto"/>
                <w:kern w:val="28"/>
                <w:sz w:val="22"/>
                <w:highlight w:val="none"/>
                <w:lang w:eastAsia="zh-CN"/>
              </w:rPr>
              <w:t>）项目负责人：</w:t>
            </w:r>
            <w:r>
              <w:rPr>
                <w:rFonts w:hint="eastAsia" w:ascii="宋体" w:cs="宋体"/>
                <w:color w:val="auto"/>
                <w:kern w:val="28"/>
                <w:sz w:val="22"/>
                <w:highlight w:val="none"/>
              </w:rPr>
              <w:t>二级及以上注册建造师（</w:t>
            </w:r>
            <w:r>
              <w:rPr>
                <w:rFonts w:hint="eastAsia" w:ascii="宋体" w:cs="宋体"/>
                <w:color w:val="auto"/>
                <w:kern w:val="28"/>
                <w:sz w:val="22"/>
                <w:highlight w:val="none"/>
                <w:lang w:eastAsia="zh-CN"/>
              </w:rPr>
              <w:t>市政公用工程</w:t>
            </w:r>
            <w:r>
              <w:rPr>
                <w:rFonts w:hint="eastAsia" w:ascii="宋体" w:cs="宋体"/>
                <w:color w:val="auto"/>
                <w:kern w:val="28"/>
                <w:sz w:val="22"/>
                <w:highlight w:val="none"/>
              </w:rPr>
              <w:t>）</w:t>
            </w:r>
            <w:r>
              <w:rPr>
                <w:rFonts w:hint="eastAsia" w:ascii="宋体" w:cs="宋体"/>
                <w:color w:val="auto"/>
                <w:kern w:val="28"/>
                <w:sz w:val="22"/>
                <w:highlight w:val="none"/>
                <w:lang w:eastAsia="zh-CN"/>
              </w:rPr>
              <w:t>。</w:t>
            </w:r>
          </w:p>
        </w:tc>
      </w:tr>
      <w:tr w14:paraId="058C7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4A9530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D0C73CA">
            <w:pPr>
              <w:jc w:val="center"/>
              <w:rPr>
                <w:rFonts w:ascii="宋体"/>
                <w:color w:val="auto"/>
                <w:sz w:val="22"/>
                <w:highlight w:val="none"/>
              </w:rPr>
            </w:pPr>
            <w:r>
              <w:rPr>
                <w:rFonts w:hint="eastAsia" w:ascii="宋体"/>
                <w:color w:val="auto"/>
                <w:sz w:val="22"/>
                <w:highlight w:val="none"/>
              </w:rPr>
              <w:t>落实政府采购政策需满足的资格要求</w:t>
            </w:r>
          </w:p>
        </w:tc>
        <w:tc>
          <w:tcPr>
            <w:tcW w:w="7619" w:type="dxa"/>
            <w:vAlign w:val="center"/>
          </w:tcPr>
          <w:p w14:paraId="2190B535">
            <w:pPr>
              <w:widowControl/>
              <w:rPr>
                <w:rFonts w:ascii="宋体" w:cs="宋体"/>
                <w:color w:val="auto"/>
                <w:kern w:val="28"/>
                <w:sz w:val="22"/>
                <w:highlight w:val="none"/>
              </w:rPr>
            </w:pPr>
            <w:r>
              <w:rPr>
                <w:rFonts w:hint="eastAsia" w:ascii="宋体" w:cs="宋体"/>
                <w:color w:val="auto"/>
                <w:kern w:val="28"/>
                <w:sz w:val="22"/>
                <w:highlight w:val="none"/>
              </w:rPr>
              <w:t>本项目专门面向中小企业/小微企业采购，供应商应为</w:t>
            </w:r>
            <w:r>
              <w:rPr>
                <w:rFonts w:hint="eastAsia" w:ascii="宋体" w:cs="宋体"/>
                <w:color w:val="auto"/>
                <w:kern w:val="28"/>
                <w:sz w:val="22"/>
                <w:highlight w:val="none"/>
                <w:lang w:val="en-US" w:eastAsia="zh-CN"/>
              </w:rPr>
              <w:t>中、</w:t>
            </w:r>
            <w:r>
              <w:rPr>
                <w:rFonts w:hint="eastAsia" w:ascii="宋体" w:cs="宋体"/>
                <w:color w:val="auto"/>
                <w:kern w:val="28"/>
                <w:sz w:val="22"/>
                <w:highlight w:val="none"/>
              </w:rPr>
              <w:t>小、微型企业或者监狱企业或者残疾人福利性单位。</w:t>
            </w:r>
          </w:p>
        </w:tc>
      </w:tr>
      <w:tr w14:paraId="6CA50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46090DAD">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2A0AF45">
            <w:pPr>
              <w:adjustRightInd w:val="0"/>
              <w:jc w:val="center"/>
              <w:rPr>
                <w:rFonts w:ascii="宋体"/>
                <w:color w:val="auto"/>
                <w:sz w:val="22"/>
                <w:highlight w:val="none"/>
              </w:rPr>
            </w:pPr>
            <w:r>
              <w:rPr>
                <w:rFonts w:hint="eastAsia" w:ascii="宋体"/>
                <w:color w:val="auto"/>
                <w:sz w:val="22"/>
                <w:highlight w:val="none"/>
              </w:rPr>
              <w:t>是否接受联合体投标</w:t>
            </w:r>
          </w:p>
        </w:tc>
        <w:tc>
          <w:tcPr>
            <w:tcW w:w="7619" w:type="dxa"/>
            <w:vAlign w:val="center"/>
          </w:tcPr>
          <w:p w14:paraId="7E2BF5A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不接受</w:t>
            </w:r>
          </w:p>
          <w:p w14:paraId="4975163A">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接受</w:t>
            </w:r>
            <w:r>
              <w:rPr>
                <w:rFonts w:ascii="宋体"/>
                <w:color w:val="auto"/>
                <w:sz w:val="22"/>
                <w:highlight w:val="none"/>
              </w:rPr>
              <w:t xml:space="preserve"> </w:t>
            </w:r>
          </w:p>
        </w:tc>
      </w:tr>
      <w:tr w14:paraId="0F28D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2FB2613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FB32F87">
            <w:pPr>
              <w:adjustRightInd w:val="0"/>
              <w:jc w:val="center"/>
              <w:rPr>
                <w:rFonts w:ascii="宋体"/>
                <w:color w:val="auto"/>
                <w:sz w:val="22"/>
                <w:highlight w:val="none"/>
              </w:rPr>
            </w:pPr>
            <w:r>
              <w:rPr>
                <w:rFonts w:hint="eastAsia" w:ascii="宋体"/>
                <w:color w:val="auto"/>
                <w:sz w:val="22"/>
                <w:highlight w:val="none"/>
              </w:rPr>
              <w:t>踏勘现场</w:t>
            </w:r>
          </w:p>
        </w:tc>
        <w:tc>
          <w:tcPr>
            <w:tcW w:w="7619" w:type="dxa"/>
            <w:vAlign w:val="center"/>
          </w:tcPr>
          <w:p w14:paraId="3CC06001">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不组织</w:t>
            </w:r>
          </w:p>
          <w:p w14:paraId="24CE5B86">
            <w:pPr>
              <w:adjustRightInd w:val="0"/>
              <w:rPr>
                <w:rFonts w:ascii="宋体"/>
                <w:color w:val="auto"/>
                <w:sz w:val="22"/>
                <w:highlight w:val="none"/>
              </w:rPr>
            </w:pPr>
            <w:r>
              <w:rPr>
                <w:rFonts w:hint="eastAsia" w:ascii="宋体"/>
                <w:color w:val="auto"/>
                <w:sz w:val="22"/>
                <w:highlight w:val="none"/>
              </w:rPr>
              <w:t>□组织</w:t>
            </w:r>
            <w:r>
              <w:rPr>
                <w:rFonts w:ascii="宋体"/>
                <w:color w:val="auto"/>
                <w:sz w:val="22"/>
                <w:highlight w:val="none"/>
              </w:rPr>
              <w:t xml:space="preserve">   </w:t>
            </w:r>
          </w:p>
        </w:tc>
      </w:tr>
      <w:tr w14:paraId="1CBF1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357447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BC231C9">
            <w:pPr>
              <w:adjustRightInd w:val="0"/>
              <w:jc w:val="center"/>
              <w:rPr>
                <w:rFonts w:ascii="宋体"/>
                <w:color w:val="auto"/>
                <w:sz w:val="22"/>
                <w:highlight w:val="none"/>
              </w:rPr>
            </w:pPr>
            <w:r>
              <w:rPr>
                <w:rFonts w:hint="eastAsia" w:ascii="宋体"/>
                <w:color w:val="auto"/>
                <w:sz w:val="22"/>
                <w:highlight w:val="none"/>
              </w:rPr>
              <w:t>是否允许递交备选投标方案</w:t>
            </w:r>
          </w:p>
        </w:tc>
        <w:tc>
          <w:tcPr>
            <w:tcW w:w="7619" w:type="dxa"/>
            <w:vAlign w:val="center"/>
          </w:tcPr>
          <w:p w14:paraId="10A3DAE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ascii="宋体"/>
                <w:color w:val="auto"/>
                <w:sz w:val="22"/>
                <w:highlight w:val="none"/>
              </w:rPr>
              <w:t xml:space="preserve"> </w:t>
            </w:r>
            <w:r>
              <w:rPr>
                <w:rFonts w:hint="eastAsia" w:ascii="宋体"/>
                <w:color w:val="auto"/>
                <w:sz w:val="22"/>
                <w:highlight w:val="none"/>
              </w:rPr>
              <w:t>不允许</w:t>
            </w:r>
          </w:p>
          <w:p w14:paraId="1CFFD152">
            <w:pPr>
              <w:adjustRightInd w:val="0"/>
              <w:rPr>
                <w:rFonts w:ascii="宋体" w:cs="??_GB2312"/>
                <w:color w:val="auto"/>
                <w:sz w:val="22"/>
                <w:highlight w:val="none"/>
              </w:rPr>
            </w:pPr>
            <w:r>
              <w:rPr>
                <w:rFonts w:hint="eastAsia" w:ascii="宋体"/>
                <w:color w:val="auto"/>
                <w:sz w:val="22"/>
                <w:highlight w:val="none"/>
              </w:rPr>
              <w:t>□</w:t>
            </w:r>
            <w:r>
              <w:rPr>
                <w:rFonts w:ascii="宋体"/>
                <w:color w:val="auto"/>
                <w:sz w:val="22"/>
                <w:highlight w:val="none"/>
              </w:rPr>
              <w:t xml:space="preserve"> </w:t>
            </w:r>
            <w:r>
              <w:rPr>
                <w:rFonts w:hint="eastAsia" w:ascii="宋体"/>
                <w:color w:val="auto"/>
                <w:sz w:val="22"/>
                <w:highlight w:val="none"/>
              </w:rPr>
              <w:t>允许</w:t>
            </w:r>
          </w:p>
        </w:tc>
      </w:tr>
      <w:tr w14:paraId="73094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28D1DC48">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B79A125">
            <w:pPr>
              <w:adjustRightInd w:val="0"/>
              <w:jc w:val="center"/>
              <w:rPr>
                <w:rFonts w:ascii="宋体"/>
                <w:color w:val="auto"/>
                <w:sz w:val="22"/>
                <w:highlight w:val="none"/>
              </w:rPr>
            </w:pPr>
            <w:r>
              <w:rPr>
                <w:rFonts w:hint="eastAsia" w:ascii="宋体"/>
                <w:color w:val="auto"/>
                <w:sz w:val="22"/>
                <w:highlight w:val="none"/>
              </w:rPr>
              <w:t>投标货币</w:t>
            </w:r>
          </w:p>
        </w:tc>
        <w:tc>
          <w:tcPr>
            <w:tcW w:w="7619" w:type="dxa"/>
            <w:vAlign w:val="center"/>
          </w:tcPr>
          <w:p w14:paraId="56642A69">
            <w:pPr>
              <w:adjustRightInd w:val="0"/>
              <w:rPr>
                <w:rFonts w:ascii="宋体"/>
                <w:color w:val="auto"/>
                <w:sz w:val="22"/>
                <w:highlight w:val="none"/>
              </w:rPr>
            </w:pPr>
            <w:r>
              <w:rPr>
                <w:rFonts w:hint="eastAsia" w:ascii="宋体"/>
                <w:color w:val="auto"/>
                <w:sz w:val="22"/>
                <w:highlight w:val="none"/>
              </w:rPr>
              <w:t>人民币</w:t>
            </w:r>
          </w:p>
        </w:tc>
      </w:tr>
      <w:tr w14:paraId="5C19E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7ED3E3D0">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052E87C">
            <w:pPr>
              <w:adjustRightInd w:val="0"/>
              <w:jc w:val="center"/>
              <w:rPr>
                <w:rFonts w:ascii="宋体"/>
                <w:color w:val="auto"/>
                <w:sz w:val="22"/>
                <w:highlight w:val="none"/>
              </w:rPr>
            </w:pPr>
            <w:r>
              <w:rPr>
                <w:rFonts w:hint="eastAsia" w:ascii="宋体"/>
                <w:color w:val="auto"/>
                <w:sz w:val="22"/>
                <w:highlight w:val="none"/>
              </w:rPr>
              <w:t>投标语言</w:t>
            </w:r>
          </w:p>
        </w:tc>
        <w:tc>
          <w:tcPr>
            <w:tcW w:w="7619" w:type="dxa"/>
            <w:vAlign w:val="center"/>
          </w:tcPr>
          <w:p w14:paraId="020250AD">
            <w:pPr>
              <w:adjustRightInd w:val="0"/>
              <w:rPr>
                <w:rFonts w:ascii="宋体"/>
                <w:color w:val="auto"/>
                <w:sz w:val="22"/>
                <w:highlight w:val="none"/>
              </w:rPr>
            </w:pPr>
            <w:r>
              <w:rPr>
                <w:rFonts w:hint="eastAsia" w:ascii="宋体"/>
                <w:color w:val="auto"/>
                <w:sz w:val="22"/>
                <w:highlight w:val="none"/>
              </w:rPr>
              <w:t>中文</w:t>
            </w:r>
          </w:p>
        </w:tc>
      </w:tr>
      <w:tr w14:paraId="07893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7D9BD6A4">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E89F246">
            <w:pPr>
              <w:jc w:val="center"/>
              <w:rPr>
                <w:rFonts w:ascii="宋体" w:cs="Arial"/>
                <w:color w:val="auto"/>
                <w:sz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031C579B">
            <w:pPr>
              <w:autoSpaceDE w:val="0"/>
              <w:autoSpaceDN w:val="0"/>
              <w:adjustRightInd w:val="0"/>
              <w:jc w:val="left"/>
              <w:rPr>
                <w:rFonts w:ascii="宋体" w:hAnsi="宋体" w:eastAsia="宋体" w:cs="宋体"/>
                <w:color w:val="auto"/>
                <w:sz w:val="22"/>
                <w:highlight w:val="none"/>
                <w:lang w:val="zh-CN"/>
              </w:rPr>
            </w:pPr>
            <w:r>
              <w:rPr>
                <w:rFonts w:ascii="宋体" w:hAnsi="宋体" w:eastAsia="宋体" w:cs="宋体"/>
                <w:color w:val="auto"/>
                <w:sz w:val="22"/>
                <w:highlight w:val="none"/>
                <w:lang w:val="zh-CN"/>
              </w:rPr>
              <w:t>1、</w:t>
            </w:r>
            <w:r>
              <w:rPr>
                <w:rFonts w:ascii="宋体" w:hAnsi="宋体" w:eastAsia="宋体" w:cs="宋体"/>
                <w:b/>
                <w:bCs/>
                <w:color w:val="auto"/>
                <w:sz w:val="22"/>
                <w:highlight w:val="none"/>
                <w:lang w:val="zh-CN"/>
              </w:rPr>
              <w:t>投标文件组成：</w:t>
            </w:r>
            <w:r>
              <w:rPr>
                <w:rFonts w:ascii="宋体" w:hAnsi="宋体" w:eastAsia="宋体" w:cs="宋体"/>
                <w:color w:val="auto"/>
                <w:sz w:val="22"/>
                <w:highlight w:val="none"/>
                <w:lang w:val="zh-CN"/>
              </w:rPr>
              <w:t>《资格文件》及《商务技术文件》和《报价文件》。</w:t>
            </w:r>
          </w:p>
          <w:p w14:paraId="46948749">
            <w:pPr>
              <w:rPr>
                <w:rFonts w:ascii="宋体" w:hAnsi="宋体" w:eastAsia="宋体" w:cs="宋体"/>
                <w:color w:val="auto"/>
                <w:sz w:val="22"/>
                <w:highlight w:val="none"/>
              </w:rPr>
            </w:pPr>
            <w:r>
              <w:rPr>
                <w:rFonts w:ascii="宋体" w:hAnsi="宋体" w:eastAsia="宋体" w:cs="宋体"/>
                <w:color w:val="auto"/>
                <w:sz w:val="22"/>
                <w:highlight w:val="none"/>
              </w:rPr>
              <w:t>2、</w:t>
            </w:r>
            <w:r>
              <w:rPr>
                <w:rFonts w:ascii="宋体" w:hAnsi="宋体" w:eastAsia="宋体" w:cs="宋体"/>
                <w:b/>
                <w:bCs/>
                <w:color w:val="auto"/>
                <w:sz w:val="22"/>
                <w:highlight w:val="none"/>
              </w:rPr>
              <w:t>投标文件编制：</w:t>
            </w:r>
            <w:r>
              <w:rPr>
                <w:rFonts w:ascii="宋体" w:hAnsi="宋体" w:eastAsia="宋体" w:cs="宋体"/>
                <w:color w:val="auto"/>
                <w:sz w:val="22"/>
                <w:highlight w:val="none"/>
              </w:rPr>
              <w:t>供应商应先安装“政采云电子交易客户端”，并按照本采购文件和“政府采购云平台”的要求，通过“政采云电子交易客户端”编制并加密投标文件。</w:t>
            </w:r>
          </w:p>
          <w:p w14:paraId="26835086">
            <w:pPr>
              <w:rPr>
                <w:rFonts w:ascii="宋体" w:hAnsi="宋体" w:eastAsia="宋体" w:cs="宋体"/>
                <w:color w:val="auto"/>
                <w:sz w:val="22"/>
                <w:highlight w:val="none"/>
              </w:rPr>
            </w:pPr>
            <w:r>
              <w:rPr>
                <w:rFonts w:ascii="宋体" w:hAnsi="宋体" w:eastAsia="宋体" w:cs="宋体"/>
                <w:color w:val="auto"/>
                <w:sz w:val="22"/>
                <w:highlight w:val="none"/>
              </w:rPr>
              <w:t>3、</w:t>
            </w:r>
            <w:r>
              <w:rPr>
                <w:rFonts w:ascii="宋体" w:hAnsi="宋体" w:eastAsia="宋体" w:cs="宋体"/>
                <w:b/>
                <w:bCs/>
                <w:color w:val="auto"/>
                <w:sz w:val="22"/>
                <w:highlight w:val="none"/>
              </w:rPr>
              <w:t>投标文件的签章：</w:t>
            </w:r>
            <w:r>
              <w:rPr>
                <w:rFonts w:ascii="宋体" w:hAnsi="宋体" w:eastAsia="宋体" w:cs="宋体"/>
                <w:color w:val="auto"/>
                <w:sz w:val="22"/>
                <w:highlight w:val="none"/>
              </w:rPr>
              <w:t>电子签章。</w:t>
            </w:r>
          </w:p>
          <w:p w14:paraId="70213E5F">
            <w:pPr>
              <w:rPr>
                <w:rFonts w:ascii="宋体" w:hAnsi="宋体" w:eastAsia="宋体" w:cs="宋体"/>
                <w:color w:val="auto"/>
                <w:sz w:val="22"/>
                <w:highlight w:val="none"/>
                <w:lang w:bidi="ar"/>
              </w:rPr>
            </w:pPr>
            <w:r>
              <w:rPr>
                <w:rFonts w:ascii="宋体" w:hAnsi="宋体" w:eastAsia="宋体" w:cs="宋体"/>
                <w:color w:val="auto"/>
                <w:sz w:val="22"/>
                <w:highlight w:val="none"/>
              </w:rPr>
              <w:t>4、</w:t>
            </w:r>
            <w:r>
              <w:rPr>
                <w:rFonts w:ascii="宋体" w:hAnsi="宋体" w:eastAsia="宋体" w:cs="宋体"/>
                <w:b/>
                <w:bCs/>
                <w:color w:val="auto"/>
                <w:sz w:val="22"/>
                <w:highlight w:val="none"/>
              </w:rPr>
              <w:t>投标文件的形式：</w:t>
            </w:r>
            <w:r>
              <w:rPr>
                <w:rFonts w:ascii="Segoe UI Symbol" w:hAnsi="Segoe UI Symbol" w:eastAsia="宋体" w:cs="Segoe UI Symbol"/>
                <w:color w:val="auto"/>
                <w:sz w:val="22"/>
                <w:highlight w:val="none"/>
              </w:rPr>
              <w:t>☑</w:t>
            </w:r>
            <w:r>
              <w:rPr>
                <w:rFonts w:ascii="宋体" w:hAnsi="宋体" w:eastAsia="宋体" w:cs="宋体"/>
                <w:color w:val="auto"/>
                <w:sz w:val="22"/>
                <w:highlight w:val="none"/>
              </w:rPr>
              <w:t>电子投标文件（包括“</w:t>
            </w:r>
            <w:r>
              <w:rPr>
                <w:rFonts w:ascii="宋体" w:hAnsi="宋体" w:eastAsia="宋体" w:cs="宋体"/>
                <w:color w:val="auto"/>
                <w:sz w:val="22"/>
                <w:highlight w:val="none"/>
                <w:lang w:bidi="ar"/>
              </w:rPr>
              <w:t>电子加密投标文件”）；</w:t>
            </w:r>
          </w:p>
          <w:p w14:paraId="63E3DC22">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“电子加密投标文件”是指通过“政采云电子交易客户端”完成投标文件编制后生成并加密的数据电文形式的投标文件。</w:t>
            </w:r>
          </w:p>
          <w:p w14:paraId="542F4796">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5、</w:t>
            </w:r>
            <w:r>
              <w:rPr>
                <w:rFonts w:ascii="宋体" w:hAnsi="宋体" w:eastAsia="宋体" w:cs="宋体"/>
                <w:b/>
                <w:bCs/>
                <w:color w:val="auto"/>
                <w:sz w:val="22"/>
                <w:highlight w:val="none"/>
                <w:lang w:bidi="ar"/>
              </w:rPr>
              <w:t>投标文件份数：</w:t>
            </w:r>
            <w:r>
              <w:rPr>
                <w:rFonts w:ascii="宋体" w:hAnsi="宋体" w:eastAsia="宋体" w:cs="宋体"/>
                <w:color w:val="auto"/>
                <w:sz w:val="22"/>
                <w:highlight w:val="none"/>
                <w:lang w:bidi="ar"/>
              </w:rPr>
              <w:t>“电子加密投标文件”：在线上传递交。</w:t>
            </w:r>
          </w:p>
          <w:p w14:paraId="7D954C79">
            <w:pPr>
              <w:rPr>
                <w:rFonts w:ascii="宋体" w:hAnsi="宋体" w:eastAsia="宋体" w:cs="宋体"/>
                <w:b/>
                <w:bCs/>
                <w:color w:val="auto"/>
                <w:sz w:val="22"/>
                <w:highlight w:val="none"/>
                <w:lang w:bidi="ar"/>
              </w:rPr>
            </w:pPr>
            <w:r>
              <w:rPr>
                <w:rFonts w:ascii="宋体" w:hAnsi="宋体" w:eastAsia="宋体" w:cs="宋体"/>
                <w:color w:val="auto"/>
                <w:sz w:val="22"/>
                <w:highlight w:val="none"/>
                <w:lang w:bidi="ar"/>
              </w:rPr>
              <w:t>6、</w:t>
            </w:r>
            <w:r>
              <w:rPr>
                <w:rFonts w:ascii="宋体" w:hAnsi="宋体" w:eastAsia="宋体" w:cs="宋体"/>
                <w:b/>
                <w:bCs/>
                <w:color w:val="auto"/>
                <w:sz w:val="22"/>
                <w:highlight w:val="none"/>
                <w:lang w:bidi="ar"/>
              </w:rPr>
              <w:t>投标文件的上传和递交：</w:t>
            </w:r>
          </w:p>
          <w:p w14:paraId="5904BEAD">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“电子加密投标文件”的上传、递交：</w:t>
            </w:r>
          </w:p>
          <w:p w14:paraId="6CF73BC1">
            <w:pPr>
              <w:rPr>
                <w:rFonts w:ascii="宋体" w:hAnsi="宋体" w:eastAsia="宋体" w:cs="宋体"/>
                <w:color w:val="auto"/>
                <w:sz w:val="22"/>
                <w:highlight w:val="none"/>
                <w:lang w:bidi="ar"/>
              </w:rPr>
            </w:pPr>
            <w:r>
              <w:rPr>
                <w:rFonts w:ascii="宋体" w:hAnsi="宋体" w:eastAsia="宋体" w:cs="宋体"/>
                <w:color w:val="auto"/>
                <w:sz w:val="22"/>
                <w:highlight w:val="none"/>
                <w:lang w:bidi="ar"/>
              </w:rPr>
              <w:t>a.供应商应在投标截止时间前将“电子加密投标文件”成功上传递交至“政府采购云平台”，否则投标无效。</w:t>
            </w:r>
          </w:p>
          <w:p w14:paraId="7B9D5705">
            <w:pPr>
              <w:rPr>
                <w:rFonts w:ascii="宋体" w:hAnsi="宋体" w:eastAsia="宋体" w:cs="宋体"/>
                <w:color w:val="auto"/>
                <w:sz w:val="22"/>
                <w:highlight w:val="none"/>
                <w:lang w:bidi="ar"/>
              </w:rPr>
            </w:pPr>
            <w:r>
              <w:rPr>
                <w:rFonts w:ascii="宋体" w:hAnsi="宋体" w:eastAsia="宋体" w:cs="宋体"/>
                <w:color w:val="auto"/>
                <w:sz w:val="22"/>
                <w:highlight w:val="none"/>
                <w:lang w:bidi="ar"/>
              </w:rPr>
              <w:t>b.“电子加密投标文件”成功上传递交后，供应商可自行打印投标文件接收回执。</w:t>
            </w:r>
          </w:p>
          <w:p w14:paraId="4F8CC29B">
            <w:pPr>
              <w:rPr>
                <w:rFonts w:ascii="宋体" w:hAnsi="宋体" w:eastAsia="宋体" w:cs="宋体"/>
                <w:b/>
                <w:bCs/>
                <w:color w:val="auto"/>
                <w:sz w:val="22"/>
                <w:highlight w:val="none"/>
                <w:lang w:bidi="ar"/>
              </w:rPr>
            </w:pPr>
            <w:r>
              <w:rPr>
                <w:rFonts w:ascii="宋体" w:hAnsi="宋体" w:eastAsia="宋体" w:cs="宋体"/>
                <w:b/>
                <w:bCs/>
                <w:color w:val="auto"/>
                <w:sz w:val="22"/>
                <w:highlight w:val="none"/>
                <w:lang w:bidi="ar"/>
              </w:rPr>
              <w:t>7、电子加密投标文件的解密和异常情况处理：</w:t>
            </w:r>
          </w:p>
          <w:p w14:paraId="6A9DD116">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6140113">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（2）通过“政府采购云平台”成功上传递交的“电子加密投标文件”无法按时解密，否则视为投标文件撤回。</w:t>
            </w:r>
          </w:p>
          <w:p w14:paraId="6CE8E481">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w:t>
            </w:r>
            <w:r>
              <w:rPr>
                <w:rFonts w:hint="eastAsia" w:ascii="宋体" w:hAnsi="宋体" w:eastAsia="宋体" w:cs="宋体"/>
                <w:color w:val="auto"/>
                <w:sz w:val="22"/>
                <w:highlight w:val="none"/>
                <w:lang w:bidi="ar"/>
              </w:rPr>
              <w:t>3</w:t>
            </w:r>
            <w:r>
              <w:rPr>
                <w:rFonts w:ascii="宋体" w:hAnsi="宋体" w:eastAsia="宋体" w:cs="宋体"/>
                <w:color w:val="auto"/>
                <w:sz w:val="22"/>
                <w:highlight w:val="none"/>
                <w:lang w:bidi="ar"/>
              </w:rPr>
              <w:t>）投标截止后，在投标有效期内，供应商不能撤销投标文件。</w:t>
            </w:r>
          </w:p>
          <w:p w14:paraId="618F4C94">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8、投标截止后，在投标有效期内，供应商不能撤销投标文件</w:t>
            </w:r>
          </w:p>
          <w:p w14:paraId="4F4BC830">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9、</w:t>
            </w:r>
            <w:r>
              <w:rPr>
                <w:rFonts w:hint="eastAsia" w:ascii="宋体" w:hAnsi="宋体"/>
                <w:color w:val="auto"/>
                <w:sz w:val="22"/>
                <w:highlight w:val="none"/>
              </w:rPr>
              <w:t>供应商放弃成交或拒绝与采购单位签订合同的</w:t>
            </w:r>
            <w:r>
              <w:rPr>
                <w:rFonts w:ascii="宋体"/>
                <w:color w:val="auto"/>
                <w:sz w:val="22"/>
                <w:highlight w:val="none"/>
              </w:rPr>
              <w:t>,</w:t>
            </w:r>
            <w:r>
              <w:rPr>
                <w:rFonts w:hint="eastAsia"/>
                <w:color w:val="auto"/>
                <w:highlight w:val="none"/>
              </w:rPr>
              <w:t>按相关法律进行处理</w:t>
            </w:r>
            <w:r>
              <w:rPr>
                <w:rFonts w:hint="eastAsia" w:ascii="宋体" w:hAnsi="宋体"/>
                <w:color w:val="auto"/>
                <w:sz w:val="22"/>
                <w:highlight w:val="none"/>
              </w:rPr>
              <w:t>，原则上重新开展政府采购活动。</w:t>
            </w:r>
          </w:p>
          <w:p w14:paraId="784C1C4A">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10、存在下列行为的，招标代理机构将其失信行为上报政府采购主管部门，由主管部门按有关规定对其违法失信行为记录进行公开：</w:t>
            </w:r>
          </w:p>
          <w:p w14:paraId="0A00E563">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（1）中标或者成交后，拒绝签订政府采购合同的；</w:t>
            </w:r>
          </w:p>
          <w:p w14:paraId="1967B6BD">
            <w:pPr>
              <w:snapToGrid w:val="0"/>
              <w:rPr>
                <w:color w:val="auto"/>
                <w:sz w:val="22"/>
                <w:szCs w:val="22"/>
                <w:highlight w:val="none"/>
              </w:rPr>
            </w:pPr>
            <w:r>
              <w:rPr>
                <w:rFonts w:hAnsi="宋体" w:eastAsia="宋体" w:cs="宋体"/>
                <w:color w:val="auto"/>
                <w:highlight w:val="none"/>
                <w:lang w:bidi="ar"/>
              </w:rPr>
              <w:t>（2）</w:t>
            </w:r>
            <w:r>
              <w:rPr>
                <w:rFonts w:ascii="宋体" w:hAnsi="宋体" w:eastAsia="宋体" w:cs="宋体"/>
                <w:color w:val="auto"/>
                <w:sz w:val="22"/>
                <w:highlight w:val="none"/>
                <w:lang w:bidi="ar"/>
              </w:rPr>
              <w:t>投标有效期内撤销投标文件的</w:t>
            </w:r>
            <w:r>
              <w:rPr>
                <w:rFonts w:hint="eastAsia" w:ascii="宋体" w:hAnsi="宋体" w:eastAsia="宋体" w:cs="宋体"/>
                <w:color w:val="auto"/>
                <w:sz w:val="22"/>
                <w:highlight w:val="none"/>
                <w:lang w:bidi="ar"/>
              </w:rPr>
              <w:t>。</w:t>
            </w:r>
          </w:p>
        </w:tc>
      </w:tr>
      <w:tr w14:paraId="60972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5E9B635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A32934B">
            <w:pPr>
              <w:adjustRightInd w:val="0"/>
              <w:jc w:val="center"/>
              <w:rPr>
                <w:rFonts w:ascii="宋体"/>
                <w:color w:val="auto"/>
                <w:sz w:val="22"/>
                <w:highlight w:val="none"/>
              </w:rPr>
            </w:pPr>
            <w:r>
              <w:rPr>
                <w:rFonts w:hint="eastAsia" w:ascii="宋体"/>
                <w:color w:val="auto"/>
                <w:sz w:val="22"/>
                <w:highlight w:val="none"/>
              </w:rPr>
              <w:t>投标样品</w:t>
            </w:r>
          </w:p>
        </w:tc>
        <w:tc>
          <w:tcPr>
            <w:tcW w:w="7619" w:type="dxa"/>
            <w:vAlign w:val="center"/>
          </w:tcPr>
          <w:p w14:paraId="72BC3A6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不需要</w:t>
            </w:r>
          </w:p>
          <w:p w14:paraId="049A06E2">
            <w:pPr>
              <w:adjustRightInd w:val="0"/>
              <w:rPr>
                <w:rFonts w:ascii="宋体"/>
                <w:color w:val="auto"/>
                <w:sz w:val="22"/>
                <w:highlight w:val="none"/>
              </w:rPr>
            </w:pPr>
            <w:r>
              <w:rPr>
                <w:rFonts w:hint="eastAsia" w:ascii="宋体"/>
                <w:color w:val="auto"/>
                <w:sz w:val="22"/>
                <w:highlight w:val="none"/>
              </w:rPr>
              <w:t>□需要</w:t>
            </w:r>
          </w:p>
        </w:tc>
      </w:tr>
      <w:tr w14:paraId="436E0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C2FC4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AA80872">
            <w:pPr>
              <w:adjustRightInd w:val="0"/>
              <w:jc w:val="center"/>
              <w:rPr>
                <w:rFonts w:ascii="宋体"/>
                <w:color w:val="auto"/>
                <w:sz w:val="22"/>
                <w:highlight w:val="none"/>
              </w:rPr>
            </w:pPr>
            <w:r>
              <w:rPr>
                <w:rFonts w:hint="eastAsia" w:ascii="宋体"/>
                <w:color w:val="auto"/>
                <w:sz w:val="22"/>
                <w:highlight w:val="none"/>
              </w:rPr>
              <w:t>履约担保</w:t>
            </w:r>
          </w:p>
        </w:tc>
        <w:tc>
          <w:tcPr>
            <w:tcW w:w="7619" w:type="dxa"/>
            <w:vAlign w:val="center"/>
          </w:tcPr>
          <w:p w14:paraId="3EC24DA3">
            <w:pPr>
              <w:adjustRightInd w:val="0"/>
              <w:rPr>
                <w:rFonts w:ascii="宋体"/>
                <w:color w:val="auto"/>
                <w:sz w:val="22"/>
                <w:highlight w:val="none"/>
              </w:rPr>
            </w:pPr>
            <w:r>
              <w:rPr>
                <w:rFonts w:hint="eastAsia" w:ascii="宋体"/>
                <w:color w:val="auto"/>
                <w:sz w:val="22"/>
                <w:highlight w:val="none"/>
                <w:lang w:eastAsia="zh-CN"/>
              </w:rPr>
              <w:t>☑</w:t>
            </w:r>
            <w:r>
              <w:rPr>
                <w:rFonts w:hint="eastAsia" w:ascii="宋体"/>
                <w:color w:val="auto"/>
                <w:sz w:val="22"/>
                <w:highlight w:val="none"/>
              </w:rPr>
              <w:t>不需要</w:t>
            </w:r>
          </w:p>
          <w:p w14:paraId="0958B086">
            <w:pPr>
              <w:adjustRightInd w:val="0"/>
              <w:rPr>
                <w:rFonts w:hint="eastAsia" w:ascii="宋体" w:eastAsiaTheme="minorEastAsia"/>
                <w:color w:val="auto"/>
                <w:sz w:val="22"/>
                <w:highlight w:val="none"/>
                <w:lang w:eastAsia="zh-CN"/>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需要</w:t>
            </w:r>
            <w:r>
              <w:rPr>
                <w:rFonts w:hint="eastAsia" w:ascii="宋体"/>
                <w:color w:val="auto"/>
                <w:sz w:val="22"/>
                <w:highlight w:val="none"/>
                <w:lang w:eastAsia="zh-CN"/>
              </w:rPr>
              <w:t>：</w:t>
            </w:r>
          </w:p>
        </w:tc>
      </w:tr>
      <w:tr w14:paraId="63DA9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5ABCAF1">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CE28963">
            <w:pPr>
              <w:jc w:val="center"/>
              <w:rPr>
                <w:rFonts w:ascii="宋体" w:cs="Arial"/>
                <w:color w:val="auto"/>
                <w:sz w:val="22"/>
                <w:highlight w:val="none"/>
              </w:rPr>
            </w:pPr>
            <w:r>
              <w:rPr>
                <w:rFonts w:hint="eastAsia" w:ascii="宋体" w:cs="Arial"/>
                <w:color w:val="auto"/>
                <w:sz w:val="22"/>
                <w:highlight w:val="none"/>
              </w:rPr>
              <w:t>竞争性磋商文件获取方式</w:t>
            </w:r>
          </w:p>
        </w:tc>
        <w:tc>
          <w:tcPr>
            <w:tcW w:w="7619" w:type="dxa"/>
            <w:vAlign w:val="center"/>
          </w:tcPr>
          <w:p w14:paraId="56442A56">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自本公告公布日起至投标文件递交截止时间前，均可获取招标文件，公告附件中的招标文件仅供阅读，招标文件合法获取方式如下：</w:t>
            </w:r>
          </w:p>
          <w:p w14:paraId="666753BC">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①供应商登陆政采云账户（网址：http://www.zjzfcg.gov.cn/）找到本项目后点击获取采购文件；</w:t>
            </w:r>
          </w:p>
          <w:p w14:paraId="04685E4C">
            <w:pPr>
              <w:adjustRightInd w:val="0"/>
              <w:spacing w:line="280" w:lineRule="exact"/>
              <w:rPr>
                <w:rFonts w:ascii="宋体" w:cs="Arial"/>
                <w:color w:val="auto"/>
                <w:sz w:val="22"/>
                <w:highlight w:val="none"/>
              </w:rPr>
            </w:pPr>
            <w:r>
              <w:rPr>
                <w:rFonts w:ascii="宋体" w:hAnsi="宋体" w:eastAsia="宋体"/>
                <w:color w:val="auto"/>
                <w:sz w:val="22"/>
                <w:highlight w:val="none"/>
              </w:rPr>
              <w:t>②另本项目采购文件同时发布在泰顺县人民政府网-县公共资源交易平台（网址：</w:t>
            </w:r>
            <w:r>
              <w:rPr>
                <w:rFonts w:hint="eastAsia" w:ascii="宋体" w:hAnsi="宋体" w:eastAsia="宋体"/>
                <w:color w:val="auto"/>
                <w:sz w:val="22"/>
                <w:highlight w:val="none"/>
                <w:lang w:eastAsia="zh-CN"/>
              </w:rPr>
              <w:t>http://122.228.219.161/TPFront/</w:t>
            </w:r>
            <w:r>
              <w:rPr>
                <w:rFonts w:ascii="宋体" w:hAnsi="宋体" w:eastAsia="宋体"/>
                <w:color w:val="auto"/>
                <w:sz w:val="22"/>
                <w:highlight w:val="none"/>
              </w:rPr>
              <w:t>）。</w:t>
            </w:r>
          </w:p>
        </w:tc>
      </w:tr>
      <w:tr w14:paraId="29D8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70AA624">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441B4D2">
            <w:pPr>
              <w:jc w:val="center"/>
              <w:rPr>
                <w:rFonts w:ascii="宋体" w:cs="Arial"/>
                <w:color w:val="auto"/>
                <w:sz w:val="22"/>
                <w:highlight w:val="none"/>
              </w:rPr>
            </w:pPr>
            <w:r>
              <w:rPr>
                <w:rFonts w:hint="eastAsia" w:ascii="宋体" w:cs="Arial"/>
                <w:color w:val="auto"/>
                <w:sz w:val="22"/>
                <w:highlight w:val="none"/>
              </w:rPr>
              <w:t>投标截止时间</w:t>
            </w:r>
          </w:p>
        </w:tc>
        <w:tc>
          <w:tcPr>
            <w:tcW w:w="7619" w:type="dxa"/>
            <w:vAlign w:val="center"/>
          </w:tcPr>
          <w:p w14:paraId="20DFEAD9">
            <w:pPr>
              <w:rPr>
                <w:rFonts w:ascii="宋体" w:cs="Arial"/>
                <w:color w:val="auto"/>
                <w:sz w:val="22"/>
                <w:highlight w:val="none"/>
              </w:rPr>
            </w:pPr>
            <w:r>
              <w:rPr>
                <w:rFonts w:hint="eastAsia" w:hAnsi="宋体"/>
                <w:b/>
                <w:color w:val="auto"/>
                <w:sz w:val="22"/>
                <w:highlight w:val="none"/>
                <w:lang w:eastAsia="zh-CN"/>
              </w:rPr>
              <w:t>2026年</w:t>
            </w:r>
            <w:r>
              <w:rPr>
                <w:rFonts w:hint="eastAsia" w:hAnsi="宋体"/>
                <w:b/>
                <w:color w:val="auto"/>
                <w:sz w:val="22"/>
                <w:highlight w:val="none"/>
                <w:lang w:val="en-US" w:eastAsia="zh-CN"/>
              </w:rPr>
              <w:t>05</w:t>
            </w:r>
            <w:r>
              <w:rPr>
                <w:rFonts w:hint="eastAsia" w:hAnsi="宋体"/>
                <w:b/>
                <w:color w:val="auto"/>
                <w:sz w:val="22"/>
                <w:highlight w:val="none"/>
                <w:lang w:eastAsia="zh-CN"/>
              </w:rPr>
              <w:t>月</w:t>
            </w:r>
            <w:r>
              <w:rPr>
                <w:rFonts w:hint="eastAsia" w:hAnsi="宋体"/>
                <w:b/>
                <w:color w:val="auto"/>
                <w:sz w:val="22"/>
                <w:highlight w:val="none"/>
                <w:lang w:val="en-US" w:eastAsia="zh-CN"/>
              </w:rPr>
              <w:t>22</w:t>
            </w:r>
            <w:r>
              <w:rPr>
                <w:rFonts w:hint="eastAsia" w:hAnsi="宋体"/>
                <w:b/>
                <w:color w:val="auto"/>
                <w:sz w:val="22"/>
                <w:highlight w:val="none"/>
                <w:lang w:eastAsia="zh-CN"/>
              </w:rPr>
              <w:t>日</w:t>
            </w:r>
            <w:r>
              <w:rPr>
                <w:rFonts w:hint="eastAsia" w:hAnsi="宋体"/>
                <w:b/>
                <w:color w:val="auto"/>
                <w:sz w:val="22"/>
                <w:highlight w:val="none"/>
                <w:lang w:val="en-US" w:eastAsia="zh-CN"/>
              </w:rPr>
              <w:t>09</w:t>
            </w:r>
            <w:r>
              <w:rPr>
                <w:rFonts w:hint="eastAsia" w:hAnsi="宋体"/>
                <w:b/>
                <w:color w:val="auto"/>
                <w:sz w:val="22"/>
                <w:highlight w:val="none"/>
              </w:rPr>
              <w:t>点00分</w:t>
            </w:r>
            <w:r>
              <w:rPr>
                <w:rFonts w:hint="eastAsia" w:ascii="新宋体" w:hAnsi="新宋体" w:eastAsia="新宋体"/>
                <w:color w:val="auto"/>
                <w:sz w:val="22"/>
                <w:highlight w:val="none"/>
              </w:rPr>
              <w:t>截</w:t>
            </w:r>
            <w:r>
              <w:rPr>
                <w:rFonts w:hint="eastAsia" w:ascii="宋体" w:cs="Arial"/>
                <w:color w:val="auto"/>
                <w:sz w:val="22"/>
                <w:highlight w:val="none"/>
              </w:rPr>
              <w:t>止</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r>
              <w:rPr>
                <w:rFonts w:hint="eastAsia" w:ascii="宋体" w:cs="Arial"/>
                <w:color w:val="auto"/>
                <w:sz w:val="22"/>
                <w:highlight w:val="none"/>
              </w:rPr>
              <w:t>。</w:t>
            </w:r>
          </w:p>
        </w:tc>
      </w:tr>
      <w:tr w14:paraId="08405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F86B9F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C173AD1">
            <w:pPr>
              <w:jc w:val="center"/>
              <w:rPr>
                <w:rFonts w:ascii="宋体" w:cs="Arial"/>
                <w:color w:val="auto"/>
                <w:sz w:val="22"/>
                <w:highlight w:val="none"/>
              </w:rPr>
            </w:pPr>
            <w:r>
              <w:rPr>
                <w:rFonts w:hint="eastAsia" w:ascii="宋体"/>
                <w:color w:val="auto"/>
                <w:sz w:val="22"/>
                <w:highlight w:val="none"/>
              </w:rPr>
              <w:t>投标文件递交地点</w:t>
            </w:r>
          </w:p>
        </w:tc>
        <w:tc>
          <w:tcPr>
            <w:tcW w:w="7619" w:type="dxa"/>
            <w:vAlign w:val="center"/>
          </w:tcPr>
          <w:p w14:paraId="5A18A885">
            <w:pPr>
              <w:rPr>
                <w:rFonts w:ascii="宋体" w:cs="Arial"/>
                <w:color w:val="auto"/>
                <w:sz w:val="22"/>
                <w:highlight w:val="none"/>
              </w:rPr>
            </w:pPr>
            <w:r>
              <w:rPr>
                <w:rFonts w:hint="eastAsia" w:hAnsi="宋体"/>
                <w:color w:val="auto"/>
                <w:sz w:val="22"/>
                <w:szCs w:val="22"/>
                <w:highlight w:val="none"/>
              </w:rPr>
              <w:t>通过“政府采购云平台（www.zcygov.cn）”实行在线投标响应</w:t>
            </w:r>
          </w:p>
        </w:tc>
      </w:tr>
      <w:tr w14:paraId="3783E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44F8F432">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2A9FCF2">
            <w:pPr>
              <w:jc w:val="center"/>
              <w:rPr>
                <w:rFonts w:ascii="宋体" w:cs="Arial"/>
                <w:color w:val="auto"/>
                <w:sz w:val="22"/>
                <w:highlight w:val="none"/>
              </w:rPr>
            </w:pPr>
            <w:r>
              <w:rPr>
                <w:rFonts w:hint="eastAsia" w:ascii="宋体" w:cs="Arial"/>
                <w:color w:val="auto"/>
                <w:sz w:val="22"/>
                <w:highlight w:val="none"/>
              </w:rPr>
              <w:t>开标时间</w:t>
            </w:r>
          </w:p>
          <w:p w14:paraId="5067CE10">
            <w:pPr>
              <w:jc w:val="center"/>
              <w:rPr>
                <w:rFonts w:ascii="宋体" w:cs="Arial"/>
                <w:color w:val="auto"/>
                <w:sz w:val="22"/>
                <w:highlight w:val="none"/>
              </w:rPr>
            </w:pPr>
            <w:r>
              <w:rPr>
                <w:rFonts w:hint="eastAsia" w:ascii="宋体" w:cs="Arial"/>
                <w:color w:val="auto"/>
                <w:sz w:val="22"/>
                <w:highlight w:val="none"/>
              </w:rPr>
              <w:t>开标地点</w:t>
            </w:r>
          </w:p>
        </w:tc>
        <w:tc>
          <w:tcPr>
            <w:tcW w:w="7619" w:type="dxa"/>
            <w:vAlign w:val="center"/>
          </w:tcPr>
          <w:p w14:paraId="68DD324E">
            <w:pPr>
              <w:rPr>
                <w:rFonts w:ascii="宋体" w:cs="Arial"/>
                <w:color w:val="auto"/>
                <w:sz w:val="22"/>
                <w:highlight w:val="none"/>
              </w:rPr>
            </w:pPr>
            <w:r>
              <w:rPr>
                <w:rFonts w:hint="eastAsia" w:ascii="宋体" w:cs="Arial"/>
                <w:color w:val="auto"/>
                <w:sz w:val="22"/>
                <w:highlight w:val="none"/>
              </w:rPr>
              <w:t>开标时间：</w:t>
            </w:r>
            <w:r>
              <w:rPr>
                <w:rFonts w:hint="eastAsia" w:hAnsi="宋体"/>
                <w:b/>
                <w:color w:val="auto"/>
                <w:sz w:val="22"/>
                <w:highlight w:val="none"/>
                <w:lang w:eastAsia="zh-CN"/>
              </w:rPr>
              <w:t>2026年</w:t>
            </w:r>
            <w:r>
              <w:rPr>
                <w:rFonts w:hint="eastAsia" w:hAnsi="宋体"/>
                <w:b/>
                <w:color w:val="auto"/>
                <w:sz w:val="22"/>
                <w:highlight w:val="none"/>
                <w:lang w:val="en-US" w:eastAsia="zh-CN"/>
              </w:rPr>
              <w:t>05</w:t>
            </w:r>
            <w:r>
              <w:rPr>
                <w:rFonts w:hint="eastAsia" w:hAnsi="宋体"/>
                <w:b/>
                <w:color w:val="auto"/>
                <w:sz w:val="22"/>
                <w:highlight w:val="none"/>
                <w:lang w:eastAsia="zh-CN"/>
              </w:rPr>
              <w:t>月</w:t>
            </w:r>
            <w:r>
              <w:rPr>
                <w:rFonts w:hint="eastAsia" w:hAnsi="宋体"/>
                <w:b/>
                <w:color w:val="auto"/>
                <w:sz w:val="22"/>
                <w:highlight w:val="none"/>
                <w:lang w:val="en-US" w:eastAsia="zh-CN"/>
              </w:rPr>
              <w:t>22</w:t>
            </w:r>
            <w:r>
              <w:rPr>
                <w:rFonts w:hint="eastAsia" w:hAnsi="宋体"/>
                <w:b/>
                <w:color w:val="auto"/>
                <w:sz w:val="22"/>
                <w:highlight w:val="none"/>
                <w:lang w:eastAsia="zh-CN"/>
              </w:rPr>
              <w:t>日</w:t>
            </w:r>
            <w:r>
              <w:rPr>
                <w:rFonts w:hint="eastAsia" w:hAnsi="宋体"/>
                <w:b/>
                <w:color w:val="auto"/>
                <w:sz w:val="22"/>
                <w:highlight w:val="none"/>
                <w:lang w:val="en-US" w:eastAsia="zh-CN"/>
              </w:rPr>
              <w:t>09</w:t>
            </w:r>
            <w:r>
              <w:rPr>
                <w:rFonts w:hint="eastAsia" w:hAnsi="宋体"/>
                <w:b/>
                <w:color w:val="auto"/>
                <w:sz w:val="22"/>
                <w:highlight w:val="none"/>
              </w:rPr>
              <w:t>点00分</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p>
          <w:p w14:paraId="648D1074">
            <w:pPr>
              <w:rPr>
                <w:rFonts w:ascii="宋体"/>
                <w:color w:val="auto"/>
                <w:sz w:val="22"/>
                <w:highlight w:val="none"/>
              </w:rPr>
            </w:pPr>
            <w:r>
              <w:rPr>
                <w:rFonts w:hint="eastAsia" w:hAnsi="宋体"/>
                <w:color w:val="auto"/>
                <w:sz w:val="22"/>
                <w:szCs w:val="22"/>
                <w:highlight w:val="none"/>
              </w:rPr>
              <w:t>通过“政府采购云平台（www.zcygov.cn）”实行在线投开启</w:t>
            </w:r>
          </w:p>
        </w:tc>
      </w:tr>
      <w:tr w14:paraId="27EDC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5" w:hRule="atLeast"/>
          <w:jc w:val="center"/>
        </w:trPr>
        <w:tc>
          <w:tcPr>
            <w:tcW w:w="952" w:type="dxa"/>
            <w:vAlign w:val="center"/>
          </w:tcPr>
          <w:p w14:paraId="7D4F58AD">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84A573B">
            <w:pPr>
              <w:jc w:val="center"/>
              <w:rPr>
                <w:rFonts w:ascii="宋体" w:cs="Arial"/>
                <w:color w:val="auto"/>
                <w:sz w:val="22"/>
                <w:highlight w:val="none"/>
              </w:rPr>
            </w:pPr>
            <w:r>
              <w:rPr>
                <w:rFonts w:hint="eastAsia" w:ascii="宋体" w:cs="Arial"/>
                <w:color w:val="auto"/>
                <w:sz w:val="22"/>
                <w:highlight w:val="none"/>
              </w:rPr>
              <w:t>开标程序</w:t>
            </w:r>
          </w:p>
        </w:tc>
        <w:tc>
          <w:tcPr>
            <w:tcW w:w="7619" w:type="dxa"/>
            <w:vAlign w:val="center"/>
          </w:tcPr>
          <w:p w14:paraId="3B77591F">
            <w:pPr>
              <w:rPr>
                <w:rFonts w:ascii="宋体"/>
                <w:color w:val="auto"/>
                <w:sz w:val="22"/>
                <w:highlight w:val="none"/>
              </w:rPr>
            </w:pPr>
            <w:r>
              <w:rPr>
                <w:rFonts w:hint="eastAsia" w:ascii="宋体"/>
                <w:color w:val="auto"/>
                <w:sz w:val="22"/>
                <w:highlight w:val="none"/>
              </w:rPr>
              <w:t>（一）开标准备</w:t>
            </w:r>
          </w:p>
          <w:p w14:paraId="642183F4">
            <w:pPr>
              <w:rPr>
                <w:rFonts w:ascii="宋体"/>
                <w:color w:val="auto"/>
                <w:sz w:val="22"/>
                <w:highlight w:val="none"/>
              </w:rPr>
            </w:pPr>
            <w:r>
              <w:rPr>
                <w:rFonts w:hint="eastAsia" w:ascii="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A3294C1">
            <w:pPr>
              <w:rPr>
                <w:rFonts w:ascii="宋体"/>
                <w:color w:val="auto"/>
                <w:sz w:val="22"/>
                <w:highlight w:val="none"/>
              </w:rPr>
            </w:pPr>
            <w:r>
              <w:rPr>
                <w:rFonts w:hint="eastAsia" w:ascii="宋体"/>
                <w:color w:val="auto"/>
                <w:sz w:val="22"/>
                <w:highlight w:val="none"/>
              </w:rPr>
              <w:t>2、若磋商供应商在规定时间内无法解密或解密失败，投标无效。</w:t>
            </w:r>
          </w:p>
          <w:p w14:paraId="693A5C7F">
            <w:pPr>
              <w:rPr>
                <w:rFonts w:ascii="宋体"/>
                <w:color w:val="auto"/>
                <w:sz w:val="22"/>
                <w:highlight w:val="none"/>
              </w:rPr>
            </w:pPr>
            <w:r>
              <w:rPr>
                <w:rFonts w:hint="eastAsia" w:ascii="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47E1613">
            <w:pPr>
              <w:rPr>
                <w:rFonts w:ascii="宋体"/>
                <w:color w:val="auto"/>
                <w:sz w:val="22"/>
                <w:highlight w:val="none"/>
              </w:rPr>
            </w:pPr>
            <w:r>
              <w:rPr>
                <w:rFonts w:hint="eastAsia" w:ascii="宋体"/>
                <w:color w:val="auto"/>
                <w:sz w:val="22"/>
                <w:highlight w:val="none"/>
              </w:rPr>
              <w:t>（二）电子招投标开标及评审程序</w:t>
            </w:r>
          </w:p>
          <w:p w14:paraId="112AFD23">
            <w:pPr>
              <w:rPr>
                <w:rFonts w:ascii="宋体"/>
                <w:color w:val="auto"/>
                <w:sz w:val="22"/>
                <w:highlight w:val="none"/>
              </w:rPr>
            </w:pPr>
            <w:r>
              <w:rPr>
                <w:rFonts w:hint="eastAsia" w:ascii="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209F5D7F">
            <w:pPr>
              <w:rPr>
                <w:rFonts w:ascii="宋体"/>
                <w:color w:val="auto"/>
                <w:sz w:val="22"/>
                <w:highlight w:val="none"/>
              </w:rPr>
            </w:pPr>
            <w:r>
              <w:rPr>
                <w:rFonts w:hint="eastAsia" w:ascii="宋体"/>
                <w:color w:val="auto"/>
                <w:sz w:val="22"/>
                <w:highlight w:val="none"/>
              </w:rPr>
              <w:t>2、投标文件解密结束，开启响应文件，磋商小组对资格和商务技术响应文件进行评审；</w:t>
            </w:r>
          </w:p>
          <w:p w14:paraId="33A3346F">
            <w:pPr>
              <w:rPr>
                <w:rFonts w:ascii="宋体"/>
                <w:color w:val="auto"/>
                <w:sz w:val="22"/>
                <w:highlight w:val="none"/>
              </w:rPr>
            </w:pPr>
            <w:r>
              <w:rPr>
                <w:rFonts w:hint="eastAsia" w:ascii="宋体"/>
                <w:color w:val="auto"/>
                <w:sz w:val="22"/>
                <w:highlight w:val="none"/>
              </w:rPr>
              <w:t>3、供应商按签到的前后顺序决定磋商的顺序，就价格、服务等认为需要磋商的内容进行磋商，供应商逐家回答磋商小组的提问，响应人作出最终承诺和最终报价。</w:t>
            </w:r>
          </w:p>
          <w:p w14:paraId="1211CC16">
            <w:pPr>
              <w:rPr>
                <w:rFonts w:ascii="宋体"/>
                <w:color w:val="auto"/>
                <w:sz w:val="22"/>
                <w:highlight w:val="none"/>
              </w:rPr>
            </w:pPr>
            <w:r>
              <w:rPr>
                <w:rFonts w:hint="eastAsia" w:ascii="宋体"/>
                <w:color w:val="auto"/>
                <w:sz w:val="22"/>
                <w:highlight w:val="none"/>
              </w:rPr>
              <w:t>4、在系统上公开资格和商务技术评审结果；</w:t>
            </w:r>
          </w:p>
          <w:p w14:paraId="33AFB425">
            <w:pPr>
              <w:rPr>
                <w:rFonts w:ascii="宋体"/>
                <w:color w:val="auto"/>
                <w:sz w:val="22"/>
                <w:highlight w:val="none"/>
              </w:rPr>
            </w:pPr>
            <w:r>
              <w:rPr>
                <w:rFonts w:hint="eastAsia" w:ascii="宋体"/>
                <w:color w:val="auto"/>
                <w:sz w:val="22"/>
                <w:highlight w:val="none"/>
              </w:rPr>
              <w:t>5.在系统上录入最终报价情况；</w:t>
            </w:r>
          </w:p>
          <w:p w14:paraId="165FA51A">
            <w:pPr>
              <w:rPr>
                <w:rFonts w:ascii="宋体"/>
                <w:color w:val="auto"/>
                <w:sz w:val="22"/>
                <w:highlight w:val="none"/>
              </w:rPr>
            </w:pPr>
            <w:r>
              <w:rPr>
                <w:rFonts w:hint="eastAsia" w:ascii="宋体"/>
                <w:color w:val="auto"/>
                <w:sz w:val="22"/>
                <w:highlight w:val="none"/>
              </w:rPr>
              <w:t>6.磋商小组对报价情况进行评审；</w:t>
            </w:r>
          </w:p>
          <w:p w14:paraId="6181BA7C">
            <w:pPr>
              <w:rPr>
                <w:rFonts w:ascii="宋体"/>
                <w:color w:val="auto"/>
                <w:sz w:val="22"/>
                <w:highlight w:val="none"/>
              </w:rPr>
            </w:pPr>
            <w:r>
              <w:rPr>
                <w:rFonts w:hint="eastAsia" w:ascii="宋体"/>
                <w:color w:val="auto"/>
                <w:sz w:val="22"/>
                <w:highlight w:val="none"/>
              </w:rPr>
              <w:t>7.在系统上公布评审结果。</w:t>
            </w:r>
          </w:p>
          <w:p w14:paraId="7D238B31">
            <w:pPr>
              <w:rPr>
                <w:rFonts w:ascii="宋体"/>
                <w:color w:val="auto"/>
                <w:sz w:val="22"/>
                <w:highlight w:val="none"/>
              </w:rPr>
            </w:pPr>
            <w:r>
              <w:rPr>
                <w:rFonts w:hint="eastAsia" w:ascii="宋体"/>
                <w:b/>
                <w:bCs/>
                <w:color w:val="auto"/>
                <w:sz w:val="22"/>
                <w:highlight w:val="none"/>
              </w:rPr>
              <w:t>特别说明：政采云公司如对电子化开标及评审程序有调整的，按调整后的程序操作。</w:t>
            </w:r>
          </w:p>
        </w:tc>
      </w:tr>
      <w:tr w14:paraId="48FB1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7AE53CF">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DEF8CCC">
            <w:pPr>
              <w:jc w:val="center"/>
              <w:rPr>
                <w:rFonts w:ascii="宋体" w:cs="Arial"/>
                <w:color w:val="auto"/>
                <w:sz w:val="22"/>
                <w:highlight w:val="none"/>
              </w:rPr>
            </w:pPr>
            <w:r>
              <w:rPr>
                <w:rFonts w:hint="eastAsia" w:ascii="宋体" w:cs="Arial"/>
                <w:color w:val="auto"/>
                <w:sz w:val="22"/>
                <w:highlight w:val="none"/>
              </w:rPr>
              <w:t>评审小组的</w:t>
            </w:r>
          </w:p>
          <w:p w14:paraId="701EC632">
            <w:pPr>
              <w:jc w:val="center"/>
              <w:rPr>
                <w:rFonts w:ascii="宋体" w:cs="Arial"/>
                <w:color w:val="auto"/>
                <w:sz w:val="22"/>
                <w:highlight w:val="none"/>
              </w:rPr>
            </w:pPr>
            <w:r>
              <w:rPr>
                <w:rFonts w:hint="eastAsia" w:ascii="宋体" w:cs="Arial"/>
                <w:color w:val="auto"/>
                <w:sz w:val="22"/>
                <w:highlight w:val="none"/>
              </w:rPr>
              <w:t>组建</w:t>
            </w:r>
          </w:p>
        </w:tc>
        <w:tc>
          <w:tcPr>
            <w:tcW w:w="7619" w:type="dxa"/>
            <w:vAlign w:val="center"/>
          </w:tcPr>
          <w:p w14:paraId="7BC42B18">
            <w:pPr>
              <w:rPr>
                <w:rFonts w:ascii="宋体" w:cs="Arial"/>
                <w:color w:val="auto"/>
                <w:sz w:val="22"/>
                <w:highlight w:val="none"/>
              </w:rPr>
            </w:pPr>
            <w:r>
              <w:rPr>
                <w:rFonts w:hint="eastAsia" w:ascii="宋体" w:cs="Arial"/>
                <w:color w:val="auto"/>
                <w:sz w:val="22"/>
                <w:highlight w:val="none"/>
              </w:rPr>
              <w:t>评审小组构成：</w:t>
            </w:r>
            <w:r>
              <w:rPr>
                <w:rFonts w:ascii="宋体" w:cs="Arial"/>
                <w:color w:val="auto"/>
                <w:sz w:val="22"/>
                <w:highlight w:val="none"/>
              </w:rPr>
              <w:t xml:space="preserve"> </w:t>
            </w:r>
            <w:r>
              <w:rPr>
                <w:rFonts w:hint="eastAsia" w:ascii="宋体" w:cs="Arial"/>
                <w:color w:val="auto"/>
                <w:sz w:val="22"/>
                <w:highlight w:val="none"/>
              </w:rPr>
              <w:t>由采购单位代表以及有关技术、经济等方面的专家组成，成员为3人及以上单数，其中技术、经济类专家不得少于总人数的</w:t>
            </w:r>
            <w:r>
              <w:rPr>
                <w:rFonts w:ascii="宋体" w:cs="Arial"/>
                <w:color w:val="auto"/>
                <w:sz w:val="22"/>
                <w:highlight w:val="none"/>
              </w:rPr>
              <w:t>2/3</w:t>
            </w:r>
            <w:r>
              <w:rPr>
                <w:rFonts w:hint="eastAsia" w:ascii="宋体" w:cs="Arial"/>
                <w:color w:val="auto"/>
                <w:sz w:val="22"/>
                <w:highlight w:val="none"/>
              </w:rPr>
              <w:t>；评标专家确定方式：按相关规定从专家库中抽取。</w:t>
            </w:r>
          </w:p>
        </w:tc>
      </w:tr>
      <w:tr w14:paraId="33405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002B8FC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A9253D2">
            <w:pPr>
              <w:adjustRightInd w:val="0"/>
              <w:jc w:val="center"/>
              <w:rPr>
                <w:rFonts w:ascii="宋体"/>
                <w:color w:val="auto"/>
                <w:sz w:val="22"/>
                <w:highlight w:val="none"/>
              </w:rPr>
            </w:pPr>
            <w:r>
              <w:rPr>
                <w:rFonts w:hint="eastAsia" w:ascii="宋体"/>
                <w:color w:val="auto"/>
                <w:sz w:val="22"/>
                <w:highlight w:val="none"/>
              </w:rPr>
              <w:t>政府采购</w:t>
            </w:r>
          </w:p>
          <w:p w14:paraId="3C9FB826">
            <w:pPr>
              <w:adjustRightInd w:val="0"/>
              <w:jc w:val="center"/>
              <w:rPr>
                <w:rFonts w:ascii="宋体"/>
                <w:color w:val="auto"/>
                <w:sz w:val="22"/>
                <w:highlight w:val="none"/>
              </w:rPr>
            </w:pPr>
            <w:r>
              <w:rPr>
                <w:rFonts w:hint="eastAsia" w:ascii="宋体"/>
                <w:color w:val="auto"/>
                <w:sz w:val="22"/>
                <w:highlight w:val="none"/>
              </w:rPr>
              <w:t>扶持政策</w:t>
            </w:r>
          </w:p>
        </w:tc>
        <w:tc>
          <w:tcPr>
            <w:tcW w:w="7619" w:type="dxa"/>
            <w:vAlign w:val="center"/>
          </w:tcPr>
          <w:p w14:paraId="08FAAEED">
            <w:pPr>
              <w:rPr>
                <w:rFonts w:ascii="宋体"/>
                <w:color w:val="auto"/>
                <w:sz w:val="22"/>
                <w:highlight w:val="none"/>
              </w:rPr>
            </w:pPr>
            <w:r>
              <w:rPr>
                <w:rFonts w:hint="eastAsia" w:ascii="宋体" w:cs="宋体"/>
                <w:color w:val="auto"/>
                <w:kern w:val="28"/>
                <w:sz w:val="22"/>
                <w:highlight w:val="none"/>
              </w:rPr>
              <w:t>本项目专门面向中小企业/小微企业采购，供应商应为</w:t>
            </w:r>
            <w:r>
              <w:rPr>
                <w:rFonts w:hint="eastAsia" w:ascii="宋体" w:cs="宋体"/>
                <w:color w:val="auto"/>
                <w:kern w:val="28"/>
                <w:sz w:val="22"/>
                <w:highlight w:val="none"/>
                <w:lang w:val="en-US" w:eastAsia="zh-CN"/>
              </w:rPr>
              <w:t>中、</w:t>
            </w:r>
            <w:r>
              <w:rPr>
                <w:rFonts w:hint="eastAsia" w:ascii="宋体" w:cs="宋体"/>
                <w:color w:val="auto"/>
                <w:kern w:val="28"/>
                <w:sz w:val="22"/>
                <w:highlight w:val="none"/>
              </w:rPr>
              <w:t>小、微型企业或者监狱企业或者残疾人福利性单位。</w:t>
            </w:r>
          </w:p>
        </w:tc>
      </w:tr>
      <w:tr w14:paraId="1E957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E20440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68003C7">
            <w:pPr>
              <w:jc w:val="center"/>
              <w:rPr>
                <w:rFonts w:ascii="宋体" w:cs="Arial"/>
                <w:color w:val="auto"/>
                <w:sz w:val="22"/>
                <w:highlight w:val="none"/>
              </w:rPr>
            </w:pPr>
            <w:r>
              <w:rPr>
                <w:rFonts w:hint="eastAsia" w:ascii="宋体" w:cs="Arial"/>
                <w:color w:val="auto"/>
                <w:sz w:val="22"/>
                <w:highlight w:val="none"/>
              </w:rPr>
              <w:t>供应商信用查询</w:t>
            </w:r>
          </w:p>
        </w:tc>
        <w:tc>
          <w:tcPr>
            <w:tcW w:w="7619" w:type="dxa"/>
            <w:vAlign w:val="center"/>
          </w:tcPr>
          <w:p w14:paraId="164C00EC">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Arial"/>
                <w:color w:val="auto"/>
                <w:sz w:val="22"/>
                <w:highlight w:val="none"/>
              </w:rPr>
              <w:t>www.creditchina.gov.cn</w:t>
            </w:r>
            <w:r>
              <w:rPr>
                <w:rFonts w:hint="eastAsia" w:ascii="宋体" w:cs="Arial"/>
                <w:color w:val="auto"/>
                <w:sz w:val="22"/>
                <w:highlight w:val="none"/>
              </w:rPr>
              <w:fldChar w:fldCharType="end"/>
            </w:r>
            <w:r>
              <w:rPr>
                <w:rFonts w:hint="eastAsia" w:ascii="宋体" w:cs="Arial"/>
                <w:color w:val="auto"/>
                <w:sz w:val="22"/>
                <w:highlight w:val="none"/>
              </w:rPr>
              <w:t>)；“中国政府采购网”（http://www.ccgp.gov.cn/）；</w:t>
            </w:r>
          </w:p>
          <w:p w14:paraId="15EB3E8A">
            <w:pPr>
              <w:rPr>
                <w:rFonts w:ascii="宋体" w:cs="Arial"/>
                <w:color w:val="auto"/>
                <w:sz w:val="22"/>
                <w:highlight w:val="none"/>
              </w:rPr>
            </w:pPr>
            <w:r>
              <w:rPr>
                <w:rFonts w:hint="eastAsia" w:ascii="宋体" w:cs="Arial"/>
                <w:color w:val="auto"/>
                <w:sz w:val="22"/>
                <w:highlight w:val="none"/>
              </w:rPr>
              <w:t>2、投标供应商信用信息查询截止时点：本项目投标截止时间。</w:t>
            </w:r>
          </w:p>
          <w:p w14:paraId="460D707C">
            <w:pPr>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、投标供应商信用信息查询记录和证据留存的具体方式：网页截图打印；</w:t>
            </w:r>
          </w:p>
          <w:p w14:paraId="382C69E3">
            <w:pPr>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、信用信息的使用规则：“信用中国”具有负面记录或受惩黑名单的供应商，或“中国政府采购网”具有严重违法失信行为信息记录的供应商，其投标做无效投标处理。</w:t>
            </w:r>
          </w:p>
        </w:tc>
      </w:tr>
      <w:tr w14:paraId="6D410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8" w:hRule="atLeast"/>
          <w:jc w:val="center"/>
        </w:trPr>
        <w:tc>
          <w:tcPr>
            <w:tcW w:w="952" w:type="dxa"/>
            <w:vAlign w:val="center"/>
          </w:tcPr>
          <w:p w14:paraId="032AAB23">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70E1EB4">
            <w:pPr>
              <w:jc w:val="center"/>
              <w:rPr>
                <w:rFonts w:ascii="宋体" w:cs="Arial"/>
                <w:color w:val="auto"/>
                <w:sz w:val="22"/>
                <w:highlight w:val="none"/>
              </w:rPr>
            </w:pPr>
            <w:r>
              <w:rPr>
                <w:rFonts w:hint="eastAsia" w:ascii="宋体" w:cs="Arial"/>
                <w:color w:val="auto"/>
                <w:sz w:val="22"/>
                <w:highlight w:val="none"/>
              </w:rPr>
              <w:t>合同备案</w:t>
            </w:r>
          </w:p>
        </w:tc>
        <w:tc>
          <w:tcPr>
            <w:tcW w:w="7619" w:type="dxa"/>
            <w:vAlign w:val="center"/>
          </w:tcPr>
          <w:p w14:paraId="1C433799">
            <w:pPr>
              <w:rPr>
                <w:rFonts w:ascii="宋体" w:eastAsia="宋体" w:cs="Arial"/>
                <w:color w:val="auto"/>
                <w:sz w:val="22"/>
                <w:szCs w:val="22"/>
                <w:highlight w:val="none"/>
              </w:rPr>
            </w:pPr>
            <w:r>
              <w:rPr>
                <w:rFonts w:hint="eastAsia" w:ascii="宋体" w:cs="Arial"/>
                <w:color w:val="auto"/>
                <w:sz w:val="22"/>
                <w:highlight w:val="none"/>
              </w:rPr>
              <w:t>1、中标供应商须在发出中标通知书之日起30日历天内与采购单位签订合同。</w:t>
            </w:r>
          </w:p>
          <w:p w14:paraId="0111B7AB">
            <w:pPr>
              <w:rPr>
                <w:rFonts w:hint="default" w:ascii="宋体" w:cs="Arial" w:eastAsiaTheme="minorEastAsia"/>
                <w:color w:val="auto"/>
                <w:sz w:val="22"/>
                <w:highlight w:val="none"/>
                <w:lang w:val="en-US" w:eastAsia="zh-CN"/>
              </w:rPr>
            </w:pPr>
            <w:r>
              <w:rPr>
                <w:rFonts w:hint="eastAsia" w:ascii="宋体" w:cs="Arial"/>
                <w:color w:val="auto"/>
                <w:sz w:val="22"/>
                <w:highlight w:val="none"/>
              </w:rPr>
              <w:t>2、中标供应商与采购单位签订合同后，2日历天内将合同原件交代理机构备案。</w:t>
            </w:r>
            <w:r>
              <w:rPr>
                <w:rFonts w:hint="eastAsia" w:ascii="宋体" w:cs="Arial"/>
                <w:b/>
                <w:bCs/>
                <w:color w:val="auto"/>
                <w:sz w:val="22"/>
                <w:highlight w:val="none"/>
              </w:rPr>
              <w:t>合同原件扫描件电子版（邮件注明项目名称）发给</w:t>
            </w:r>
            <w:r>
              <w:rPr>
                <w:rFonts w:hint="eastAsia" w:ascii="宋体" w:cs="Arial"/>
                <w:b/>
                <w:bCs/>
                <w:color w:val="auto"/>
                <w:sz w:val="22"/>
                <w:highlight w:val="none"/>
                <w:lang w:val="en-US" w:eastAsia="zh-CN"/>
              </w:rPr>
              <w:t>365832898@qq.com</w:t>
            </w:r>
          </w:p>
          <w:p w14:paraId="25B5894F">
            <w:pPr>
              <w:rPr>
                <w:rFonts w:ascii="宋体" w:cs="Arial"/>
                <w:color w:val="auto"/>
                <w:sz w:val="22"/>
                <w:highlight w:val="none"/>
              </w:rPr>
            </w:pPr>
            <w:r>
              <w:rPr>
                <w:rFonts w:hint="eastAsia" w:ascii="宋体" w:cs="Arial"/>
                <w:color w:val="auto"/>
                <w:sz w:val="22"/>
                <w:highlight w:val="none"/>
              </w:rPr>
              <w:t>3、本项目政府采购合同按规定在</w:t>
            </w:r>
            <w:r>
              <w:rPr>
                <w:rFonts w:hint="eastAsia"/>
                <w:color w:val="auto"/>
                <w:sz w:val="22"/>
                <w:highlight w:val="none"/>
              </w:rPr>
              <w:t>浙江政府采购网（http://www.zcygov.cn/）</w:t>
            </w:r>
            <w:r>
              <w:rPr>
                <w:rFonts w:hint="eastAsia" w:ascii="宋体" w:cs="Arial"/>
                <w:color w:val="auto"/>
                <w:sz w:val="22"/>
                <w:highlight w:val="none"/>
              </w:rPr>
              <w:t>予以公告。</w:t>
            </w:r>
          </w:p>
        </w:tc>
      </w:tr>
      <w:tr w14:paraId="7314C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0C52837B">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75BB736">
            <w:pPr>
              <w:jc w:val="center"/>
              <w:rPr>
                <w:rFonts w:ascii="宋体"/>
                <w:color w:val="auto"/>
                <w:sz w:val="22"/>
                <w:highlight w:val="none"/>
              </w:rPr>
            </w:pPr>
            <w:r>
              <w:rPr>
                <w:rFonts w:hint="eastAsia" w:ascii="宋体"/>
                <w:color w:val="auto"/>
                <w:sz w:val="22"/>
                <w:highlight w:val="none"/>
              </w:rPr>
              <w:t>合同履约管理</w:t>
            </w:r>
          </w:p>
        </w:tc>
        <w:tc>
          <w:tcPr>
            <w:tcW w:w="7619" w:type="dxa"/>
            <w:vAlign w:val="center"/>
          </w:tcPr>
          <w:p w14:paraId="080914B6">
            <w:pPr>
              <w:rPr>
                <w:rFonts w:ascii="宋体" w:cs="Arial"/>
                <w:color w:val="auto"/>
                <w:sz w:val="22"/>
                <w:highlight w:val="none"/>
              </w:rPr>
            </w:pPr>
            <w:r>
              <w:rPr>
                <w:rFonts w:hint="eastAsia" w:ascii="宋体" w:cs="Arial"/>
                <w:color w:val="auto"/>
                <w:sz w:val="22"/>
                <w:highlight w:val="none"/>
              </w:rPr>
              <w:t>合同签订后，采购单位依法加强对合同履约进行管理，并在成交单位供货、项目验收等重要关节，如实填写《合同验收报告》（表附合同条款中），并及时向同级财政部门报告验收过程中遇到的问题。</w:t>
            </w:r>
          </w:p>
        </w:tc>
      </w:tr>
      <w:tr w14:paraId="61D5B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41C8B2B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3886855">
            <w:pPr>
              <w:jc w:val="center"/>
              <w:rPr>
                <w:rFonts w:ascii="宋体"/>
                <w:color w:val="auto"/>
                <w:sz w:val="22"/>
                <w:highlight w:val="none"/>
              </w:rPr>
            </w:pPr>
            <w:r>
              <w:rPr>
                <w:rFonts w:hint="eastAsia" w:ascii="宋体"/>
                <w:color w:val="auto"/>
                <w:sz w:val="22"/>
                <w:highlight w:val="none"/>
              </w:rPr>
              <w:t>免责声明</w:t>
            </w:r>
          </w:p>
        </w:tc>
        <w:tc>
          <w:tcPr>
            <w:tcW w:w="7619" w:type="dxa"/>
            <w:vAlign w:val="center"/>
          </w:tcPr>
          <w:p w14:paraId="46EC4C26">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、投标供应商自行承担投标过程中产生的费用。无论何种因素导致采购项目延期开标、废标（流标）、投标供应商未成交、项目终止采购的，采购单位与代理机构均不承担供应商投标费用。</w:t>
            </w:r>
          </w:p>
          <w:p w14:paraId="4E117CDD">
            <w:pPr>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、投标供应商在投标、合同履行过程中必须做好安全保障工作，不因项目实施而危及自身及第三方人员、财产安全。若发生任何安全事故，由成交供应商自行承担一切责任并赔偿损失。</w:t>
            </w:r>
          </w:p>
        </w:tc>
      </w:tr>
      <w:tr w14:paraId="53336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76078F21">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tcBorders>
              <w:bottom w:val="single" w:color="auto" w:sz="12" w:space="0"/>
            </w:tcBorders>
            <w:vAlign w:val="center"/>
          </w:tcPr>
          <w:p w14:paraId="20125517">
            <w:pPr>
              <w:jc w:val="center"/>
              <w:rPr>
                <w:rFonts w:ascii="宋体" w:cs="Arial"/>
                <w:color w:val="auto"/>
                <w:sz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2629C1B0">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160BFA10">
            <w:pPr>
              <w:rPr>
                <w:rFonts w:ascii="宋体" w:cs="Arial"/>
                <w:color w:val="auto"/>
                <w:sz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537DAF09">
      <w:pPr>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br w:type="page"/>
      </w:r>
    </w:p>
    <w:p w14:paraId="13CD4A6F">
      <w:pPr>
        <w:jc w:val="center"/>
        <w:outlineLvl w:val="0"/>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t>第二部分 招标内容</w:t>
      </w:r>
    </w:p>
    <w:p w14:paraId="6EB1C30A">
      <w:pPr>
        <w:pStyle w:val="15"/>
        <w:rPr>
          <w:b/>
          <w:color w:val="auto"/>
          <w:highlight w:val="none"/>
        </w:rPr>
      </w:pPr>
      <w:bookmarkStart w:id="0" w:name="_Toc273284794"/>
      <w:bookmarkEnd w:id="0"/>
      <w:bookmarkStart w:id="1" w:name="_Toc273284795"/>
      <w:bookmarkEnd w:id="1"/>
      <w:bookmarkStart w:id="2" w:name="_Toc189445125"/>
      <w:bookmarkEnd w:id="2"/>
      <w:bookmarkStart w:id="3" w:name="_Toc189445130"/>
      <w:bookmarkEnd w:id="3"/>
      <w:bookmarkStart w:id="4" w:name="_Toc189445131"/>
      <w:bookmarkEnd w:id="4"/>
      <w:bookmarkStart w:id="5" w:name="_Toc273284797"/>
      <w:bookmarkEnd w:id="5"/>
      <w:r>
        <w:rPr>
          <w:b/>
          <w:color w:val="auto"/>
          <w:highlight w:val="none"/>
        </w:rPr>
        <w:t xml:space="preserve"> </w:t>
      </w:r>
    </w:p>
    <w:p w14:paraId="1601A830">
      <w:pPr>
        <w:autoSpaceDE w:val="0"/>
        <w:autoSpaceDN w:val="0"/>
        <w:adjustRightInd w:val="0"/>
        <w:snapToGrid w:val="0"/>
        <w:spacing w:line="360" w:lineRule="auto"/>
        <w:textAlignment w:val="bottom"/>
        <w:rPr>
          <w:rFonts w:ascii="宋体" w:hAnsi="Times New Roman"/>
          <w:b/>
          <w:bCs/>
          <w:color w:val="auto"/>
          <w:sz w:val="22"/>
          <w:highlight w:val="none"/>
          <w:u w:val="none"/>
        </w:rPr>
      </w:pPr>
      <w:r>
        <w:rPr>
          <w:rFonts w:hint="eastAsia" w:ascii="宋体" w:hAnsi="Times New Roman"/>
          <w:b/>
          <w:bCs/>
          <w:color w:val="auto"/>
          <w:sz w:val="22"/>
          <w:highlight w:val="none"/>
          <w:u w:val="none"/>
        </w:rPr>
        <w:t>一、项目背景</w:t>
      </w:r>
    </w:p>
    <w:p w14:paraId="3D132CCE">
      <w:pPr>
        <w:spacing w:line="360" w:lineRule="auto"/>
        <w:ind w:firstLine="440" w:firstLineChars="200"/>
        <w:rPr>
          <w:rFonts w:hint="default" w:ascii="宋体" w:hAnsi="宋体" w:eastAsia="宋体"/>
          <w:bCs/>
          <w:color w:val="auto"/>
          <w:kern w:val="0"/>
          <w:sz w:val="22"/>
          <w:szCs w:val="22"/>
          <w:highlight w:val="none"/>
          <w:u w:val="none"/>
          <w:lang w:val="en-US" w:eastAsia="zh-CN"/>
        </w:rPr>
      </w:pPr>
      <w:r>
        <w:rPr>
          <w:rFonts w:hint="eastAsia" w:ascii="宋体" w:hAnsi="宋体"/>
          <w:bCs/>
          <w:color w:val="auto"/>
          <w:kern w:val="0"/>
          <w:sz w:val="22"/>
          <w:szCs w:val="22"/>
          <w:highlight w:val="none"/>
          <w:u w:val="none"/>
          <w:lang w:eastAsia="zh-CN"/>
        </w:rPr>
        <w:t>泰顺县罗阳镇2026年城关市政维护工程</w:t>
      </w:r>
      <w:r>
        <w:rPr>
          <w:rFonts w:hint="eastAsia" w:ascii="宋体" w:hAnsi="宋体"/>
          <w:bCs/>
          <w:color w:val="auto"/>
          <w:kern w:val="0"/>
          <w:sz w:val="22"/>
          <w:szCs w:val="22"/>
          <w:highlight w:val="none"/>
          <w:u w:val="none"/>
        </w:rPr>
        <w:t>，其中包括泰顺县新老城城区泰顺县综合行政执法局所管辖范围内的市政道路、桥梁</w:t>
      </w:r>
      <w:r>
        <w:rPr>
          <w:rFonts w:hint="eastAsia" w:ascii="宋体" w:hAnsi="宋体"/>
          <w:bCs/>
          <w:color w:val="auto"/>
          <w:kern w:val="0"/>
          <w:sz w:val="22"/>
          <w:szCs w:val="22"/>
          <w:highlight w:val="none"/>
          <w:u w:val="none"/>
          <w:lang w:eastAsia="zh-CN"/>
        </w:rPr>
        <w:t>、公园（除路灯以外）</w:t>
      </w:r>
      <w:r>
        <w:rPr>
          <w:rFonts w:hint="eastAsia" w:ascii="宋体" w:hAnsi="宋体"/>
          <w:bCs/>
          <w:color w:val="auto"/>
          <w:kern w:val="0"/>
          <w:sz w:val="22"/>
          <w:szCs w:val="22"/>
          <w:highlight w:val="none"/>
          <w:u w:val="none"/>
        </w:rPr>
        <w:t>及其附属设置设施的日常维修、保养、巡查；市政应急维护及其他道路桥梁市政设施的修复。市政设施维养</w:t>
      </w:r>
      <w:r>
        <w:rPr>
          <w:rFonts w:hint="eastAsia" w:ascii="宋体" w:hAnsi="宋体"/>
          <w:bCs/>
          <w:color w:val="auto"/>
          <w:kern w:val="0"/>
          <w:sz w:val="22"/>
          <w:szCs w:val="22"/>
          <w:highlight w:val="none"/>
          <w:u w:val="none"/>
          <w:lang w:eastAsia="zh-CN"/>
        </w:rPr>
        <w:t>期限为</w:t>
      </w:r>
      <w:r>
        <w:rPr>
          <w:rFonts w:hint="eastAsia" w:ascii="宋体" w:hAnsi="宋体"/>
          <w:bCs/>
          <w:color w:val="auto"/>
          <w:kern w:val="0"/>
          <w:sz w:val="22"/>
          <w:szCs w:val="22"/>
          <w:highlight w:val="none"/>
          <w:u w:val="none"/>
          <w:lang w:val="en-US" w:eastAsia="zh-CN"/>
        </w:rPr>
        <w:t>1年。</w:t>
      </w:r>
    </w:p>
    <w:p w14:paraId="04F6B18E">
      <w:pPr>
        <w:autoSpaceDE w:val="0"/>
        <w:autoSpaceDN w:val="0"/>
        <w:adjustRightInd w:val="0"/>
        <w:snapToGrid w:val="0"/>
        <w:spacing w:line="360" w:lineRule="auto"/>
        <w:textAlignment w:val="bottom"/>
        <w:rPr>
          <w:rFonts w:ascii="宋体" w:hAnsi="Times New Roman"/>
          <w:b/>
          <w:bCs/>
          <w:color w:val="auto"/>
          <w:sz w:val="22"/>
          <w:highlight w:val="none"/>
          <w:u w:val="none"/>
        </w:rPr>
      </w:pPr>
      <w:r>
        <w:rPr>
          <w:rFonts w:hint="eastAsia" w:ascii="宋体" w:hAnsi="Times New Roman"/>
          <w:b/>
          <w:bCs/>
          <w:color w:val="auto"/>
          <w:sz w:val="22"/>
          <w:highlight w:val="none"/>
          <w:u w:val="none"/>
        </w:rPr>
        <w:t>二、采购内容及要求</w:t>
      </w:r>
    </w:p>
    <w:p w14:paraId="38E95E08">
      <w:pPr>
        <w:widowControl/>
        <w:autoSpaceDE w:val="0"/>
        <w:autoSpaceDN w:val="0"/>
        <w:adjustRightInd w:val="0"/>
        <w:spacing w:line="360" w:lineRule="auto"/>
        <w:ind w:firstLine="550" w:firstLineChars="250"/>
        <w:textAlignment w:val="bottom"/>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1、破损道路修复工程（沥青路面修复、混泥土路面修复、透水砖人行道修复、彩砖人行道修复、花岗岩人行道修复等所有破损路面修复）、侧石修复（混凝土路侧石修复、花岗岩路侧石修复）、桥梁修复、市政应急维护（包括应急窨井更换，排涝应急管道疏通及抢修等）及其他道路</w:t>
      </w:r>
      <w:r>
        <w:rPr>
          <w:rFonts w:hint="eastAsia" w:ascii="宋体" w:hAnsi="宋体"/>
          <w:bCs/>
          <w:color w:val="auto"/>
          <w:kern w:val="0"/>
          <w:sz w:val="22"/>
          <w:szCs w:val="22"/>
          <w:highlight w:val="none"/>
          <w:u w:val="none"/>
          <w:lang w:eastAsia="zh-CN"/>
        </w:rPr>
        <w:t>市政设施</w:t>
      </w:r>
      <w:r>
        <w:rPr>
          <w:rFonts w:hint="eastAsia" w:ascii="宋体" w:hAnsi="宋体" w:cs="宋体"/>
          <w:color w:val="auto"/>
          <w:kern w:val="0"/>
          <w:sz w:val="22"/>
          <w:szCs w:val="22"/>
          <w:highlight w:val="none"/>
          <w:u w:val="none"/>
        </w:rPr>
        <w:t>的</w:t>
      </w:r>
      <w:r>
        <w:rPr>
          <w:rFonts w:hint="eastAsia" w:ascii="宋体" w:hAnsi="宋体"/>
          <w:bCs/>
          <w:color w:val="auto"/>
          <w:kern w:val="0"/>
          <w:sz w:val="22"/>
          <w:szCs w:val="22"/>
          <w:highlight w:val="none"/>
          <w:u w:val="none"/>
          <w:lang w:eastAsia="zh-CN"/>
        </w:rPr>
        <w:t>维养和</w:t>
      </w:r>
      <w:r>
        <w:rPr>
          <w:rFonts w:hint="eastAsia" w:ascii="宋体" w:hAnsi="宋体" w:cs="宋体"/>
          <w:color w:val="auto"/>
          <w:kern w:val="0"/>
          <w:sz w:val="22"/>
          <w:szCs w:val="22"/>
          <w:highlight w:val="none"/>
          <w:u w:val="none"/>
        </w:rPr>
        <w:t>修复。</w:t>
      </w:r>
    </w:p>
    <w:p w14:paraId="28C76FC0">
      <w:pPr>
        <w:widowControl/>
        <w:autoSpaceDE w:val="0"/>
        <w:autoSpaceDN w:val="0"/>
        <w:adjustRightInd w:val="0"/>
        <w:spacing w:line="360" w:lineRule="auto"/>
        <w:ind w:firstLine="550" w:firstLineChars="250"/>
        <w:textAlignment w:val="bottom"/>
        <w:rPr>
          <w:rFonts w:hint="eastAsia" w:ascii="宋体" w:hAnsi="宋体" w:eastAsia="宋体" w:cs="宋体"/>
          <w:color w:val="auto"/>
          <w:kern w:val="0"/>
          <w:sz w:val="22"/>
          <w:szCs w:val="22"/>
          <w:highlight w:val="none"/>
          <w:u w:val="none"/>
          <w:lang w:eastAsia="zh-CN"/>
        </w:rPr>
      </w:pPr>
      <w:r>
        <w:rPr>
          <w:rFonts w:hint="eastAsia" w:ascii="宋体" w:hAnsi="宋体" w:cs="宋体"/>
          <w:color w:val="auto"/>
          <w:kern w:val="0"/>
          <w:sz w:val="22"/>
          <w:szCs w:val="22"/>
          <w:highlight w:val="none"/>
          <w:u w:val="none"/>
        </w:rPr>
        <w:t>2、</w:t>
      </w:r>
      <w:r>
        <w:rPr>
          <w:rFonts w:hint="eastAsia" w:ascii="宋体" w:hAnsi="宋体"/>
          <w:bCs/>
          <w:color w:val="auto"/>
          <w:kern w:val="0"/>
          <w:sz w:val="22"/>
          <w:szCs w:val="22"/>
          <w:highlight w:val="none"/>
          <w:u w:val="none"/>
          <w:lang w:eastAsia="zh-CN"/>
        </w:rPr>
        <w:t>公园（除路灯以外）市政设施</w:t>
      </w:r>
      <w:r>
        <w:rPr>
          <w:rFonts w:hint="eastAsia" w:ascii="宋体" w:hAnsi="宋体" w:cs="宋体"/>
          <w:color w:val="auto"/>
          <w:kern w:val="0"/>
          <w:sz w:val="22"/>
          <w:szCs w:val="22"/>
          <w:highlight w:val="none"/>
          <w:u w:val="none"/>
        </w:rPr>
        <w:t>的</w:t>
      </w:r>
      <w:r>
        <w:rPr>
          <w:rFonts w:hint="eastAsia" w:ascii="宋体" w:hAnsi="宋体" w:cs="宋体"/>
          <w:color w:val="auto"/>
          <w:kern w:val="0"/>
          <w:sz w:val="22"/>
          <w:szCs w:val="22"/>
          <w:highlight w:val="none"/>
          <w:u w:val="none"/>
          <w:lang w:eastAsia="zh-CN"/>
        </w:rPr>
        <w:t>维养</w:t>
      </w:r>
      <w:r>
        <w:rPr>
          <w:rFonts w:hint="eastAsia" w:ascii="宋体" w:hAnsi="宋体" w:cs="宋体"/>
          <w:color w:val="auto"/>
          <w:kern w:val="0"/>
          <w:sz w:val="22"/>
          <w:szCs w:val="22"/>
          <w:highlight w:val="none"/>
          <w:u w:val="none"/>
        </w:rPr>
        <w:t>修复</w:t>
      </w:r>
      <w:r>
        <w:rPr>
          <w:rFonts w:hint="eastAsia" w:ascii="宋体" w:hAnsi="宋体" w:cs="宋体"/>
          <w:color w:val="auto"/>
          <w:kern w:val="0"/>
          <w:sz w:val="22"/>
          <w:szCs w:val="22"/>
          <w:highlight w:val="none"/>
          <w:u w:val="none"/>
          <w:lang w:eastAsia="zh-CN"/>
        </w:rPr>
        <w:t>包括但不限于：木地板、木凳、木护栏、亭廊花架、古建筑类；花岗岩类、石柱头、石凳、石护栏、花坛贴面、鹅卵石园路、水洗石铺装；墙面垒砌、路面浇筑、构筑物修缮、透水混凝土；氟碳漆、清漆、各类板材漆、墙面刷白；门锁类、不锈钢支架类、镀锌钢管类、栅栏、塑钢护栏；水管、水池、下水道、厕所疏通、所有建筑设施电气维修；宣传牌、果壳箱、链条等公园内所有设施、建筑等都属维养</w:t>
      </w:r>
      <w:r>
        <w:rPr>
          <w:rFonts w:hint="eastAsia" w:ascii="宋体" w:hAnsi="宋体" w:cs="宋体"/>
          <w:color w:val="auto"/>
          <w:kern w:val="0"/>
          <w:sz w:val="22"/>
          <w:szCs w:val="22"/>
          <w:highlight w:val="none"/>
          <w:u w:val="none"/>
        </w:rPr>
        <w:t>修复</w:t>
      </w:r>
      <w:r>
        <w:rPr>
          <w:rFonts w:hint="eastAsia" w:ascii="宋体" w:hAnsi="宋体" w:cs="宋体"/>
          <w:color w:val="auto"/>
          <w:kern w:val="0"/>
          <w:sz w:val="22"/>
          <w:szCs w:val="22"/>
          <w:highlight w:val="none"/>
          <w:u w:val="none"/>
          <w:lang w:eastAsia="zh-CN"/>
        </w:rPr>
        <w:t>范围；新增业主指定公园绿地设施等。</w:t>
      </w:r>
    </w:p>
    <w:p w14:paraId="7722E520">
      <w:pPr>
        <w:widowControl/>
        <w:autoSpaceDE w:val="0"/>
        <w:autoSpaceDN w:val="0"/>
        <w:adjustRightInd w:val="0"/>
        <w:spacing w:line="360" w:lineRule="auto"/>
        <w:ind w:firstLine="550" w:firstLineChars="250"/>
        <w:textAlignment w:val="bottom"/>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lang w:val="en-US" w:eastAsia="zh-CN"/>
        </w:rPr>
        <w:t>3、</w:t>
      </w:r>
      <w:r>
        <w:rPr>
          <w:rFonts w:hint="eastAsia" w:ascii="宋体" w:hAnsi="宋体" w:cs="宋体"/>
          <w:color w:val="auto"/>
          <w:kern w:val="0"/>
          <w:sz w:val="22"/>
          <w:szCs w:val="22"/>
          <w:highlight w:val="none"/>
          <w:u w:val="none"/>
        </w:rPr>
        <w:t>系统掌握区域内市政设施具体情况，建立健全日常巡查养护及管理台帐制度，认真做好台帐的整理和归档工作，按时报送相关台账。</w:t>
      </w:r>
    </w:p>
    <w:p w14:paraId="7A499132">
      <w:pPr>
        <w:widowControl/>
        <w:autoSpaceDE w:val="0"/>
        <w:autoSpaceDN w:val="0"/>
        <w:adjustRightInd w:val="0"/>
        <w:spacing w:line="360" w:lineRule="auto"/>
        <w:ind w:firstLine="550" w:firstLineChars="250"/>
        <w:textAlignment w:val="bottom"/>
        <w:rPr>
          <w:rFonts w:hint="eastAsia" w:ascii="宋体" w:hAnsi="宋体" w:cs="宋体" w:eastAsiaTheme="minorEastAsia"/>
          <w:color w:val="auto"/>
          <w:kern w:val="0"/>
          <w:sz w:val="22"/>
          <w:szCs w:val="22"/>
          <w:highlight w:val="none"/>
          <w:u w:val="none"/>
          <w:lang w:val="en-US" w:eastAsia="zh-CN"/>
        </w:rPr>
      </w:pPr>
      <w:r>
        <w:rPr>
          <w:rFonts w:hint="eastAsia" w:ascii="宋体" w:hAnsi="宋体" w:cs="宋体"/>
          <w:color w:val="auto"/>
          <w:kern w:val="0"/>
          <w:sz w:val="22"/>
          <w:szCs w:val="22"/>
          <w:highlight w:val="none"/>
          <w:u w:val="none"/>
          <w:lang w:val="en-US" w:eastAsia="zh-CN"/>
        </w:rPr>
        <w:t>4、维养范围为</w:t>
      </w:r>
      <w:r>
        <w:rPr>
          <w:rFonts w:hint="eastAsia" w:ascii="宋体" w:hAnsi="宋体"/>
          <w:bCs/>
          <w:color w:val="auto"/>
          <w:kern w:val="0"/>
          <w:sz w:val="22"/>
          <w:szCs w:val="22"/>
          <w:highlight w:val="none"/>
          <w:u w:val="none"/>
        </w:rPr>
        <w:t>泰顺县新老城城区泰顺县综合行政执法局所管辖范围内的市政道路及其附属设置设施</w:t>
      </w:r>
      <w:r>
        <w:rPr>
          <w:rFonts w:hint="eastAsia" w:ascii="宋体" w:hAnsi="宋体"/>
          <w:bCs/>
          <w:color w:val="auto"/>
          <w:kern w:val="0"/>
          <w:sz w:val="22"/>
          <w:szCs w:val="22"/>
          <w:highlight w:val="none"/>
          <w:u w:val="none"/>
          <w:lang w:eastAsia="zh-CN"/>
        </w:rPr>
        <w:t>。</w:t>
      </w:r>
    </w:p>
    <w:p w14:paraId="795DE1EC">
      <w:pPr>
        <w:widowControl/>
        <w:autoSpaceDE w:val="0"/>
        <w:autoSpaceDN w:val="0"/>
        <w:adjustRightInd w:val="0"/>
        <w:spacing w:line="360" w:lineRule="auto"/>
        <w:ind w:firstLine="525" w:firstLineChars="250"/>
        <w:textAlignment w:val="bottom"/>
        <w:rPr>
          <w:rFonts w:hint="eastAsia" w:ascii="宋体" w:hAnsi="宋体" w:eastAsia="宋体" w:cs="宋体"/>
          <w:bCs/>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lang w:val="en-US" w:eastAsia="zh-CN"/>
        </w:rPr>
        <w:t>4.1 城市道路</w:t>
      </w:r>
      <w:r>
        <w:rPr>
          <w:rFonts w:hint="eastAsia" w:ascii="宋体" w:hAnsi="宋体" w:eastAsia="宋体" w:cs="宋体"/>
          <w:bCs/>
          <w:color w:val="auto"/>
          <w:kern w:val="0"/>
          <w:sz w:val="21"/>
          <w:szCs w:val="21"/>
          <w:highlight w:val="none"/>
          <w:u w:val="none"/>
        </w:rPr>
        <w:t>、桥梁</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lang w:val="en-US" w:eastAsia="zh-CN"/>
        </w:rPr>
        <w:t>隧道</w:t>
      </w:r>
      <w:r>
        <w:rPr>
          <w:rFonts w:hint="eastAsia" w:ascii="宋体" w:hAnsi="宋体" w:eastAsia="宋体" w:cs="宋体"/>
          <w:bCs/>
          <w:color w:val="auto"/>
          <w:kern w:val="0"/>
          <w:sz w:val="21"/>
          <w:szCs w:val="21"/>
          <w:highlight w:val="none"/>
          <w:u w:val="none"/>
          <w:lang w:eastAsia="zh-CN"/>
        </w:rPr>
        <w:t>（下表数据仅供参考）</w:t>
      </w:r>
    </w:p>
    <w:p w14:paraId="4CDD6EBD">
      <w:pPr>
        <w:pStyle w:val="15"/>
        <w:spacing w:line="24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城市道路</w:t>
      </w:r>
    </w:p>
    <w:tbl>
      <w:tblPr>
        <w:tblStyle w:val="31"/>
        <w:tblW w:w="84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5"/>
        <w:gridCol w:w="1095"/>
        <w:gridCol w:w="2029"/>
        <w:gridCol w:w="2306"/>
        <w:gridCol w:w="1159"/>
        <w:gridCol w:w="1220"/>
      </w:tblGrid>
      <w:tr w14:paraId="252C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45" w:type="dxa"/>
            <w:vMerge w:val="restart"/>
            <w:shd w:val="clear" w:color="auto" w:fill="auto"/>
            <w:noWrap/>
            <w:vAlign w:val="center"/>
          </w:tcPr>
          <w:p w14:paraId="1BB9671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809" w:type="dxa"/>
            <w:gridSpan w:val="5"/>
            <w:shd w:val="clear" w:color="auto" w:fill="auto"/>
            <w:noWrap/>
            <w:vAlign w:val="center"/>
          </w:tcPr>
          <w:p w14:paraId="1A2EEE9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设施基础信息</w:t>
            </w:r>
          </w:p>
        </w:tc>
      </w:tr>
      <w:tr w14:paraId="77E6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45" w:type="dxa"/>
            <w:vMerge w:val="continue"/>
            <w:shd w:val="clear" w:color="auto" w:fill="auto"/>
            <w:noWrap/>
            <w:vAlign w:val="center"/>
          </w:tcPr>
          <w:p w14:paraId="41B7B00C">
            <w:pPr>
              <w:spacing w:line="240" w:lineRule="auto"/>
              <w:jc w:val="center"/>
              <w:rPr>
                <w:rFonts w:hint="eastAsia" w:ascii="宋体" w:hAnsi="宋体" w:eastAsia="宋体" w:cs="宋体"/>
                <w:i w:val="0"/>
                <w:iCs w:val="0"/>
                <w:color w:val="auto"/>
                <w:sz w:val="22"/>
                <w:szCs w:val="22"/>
                <w:highlight w:val="none"/>
                <w:u w:val="none"/>
              </w:rPr>
            </w:pPr>
          </w:p>
        </w:tc>
        <w:tc>
          <w:tcPr>
            <w:tcW w:w="1095" w:type="dxa"/>
            <w:shd w:val="clear" w:color="auto" w:fill="auto"/>
            <w:vAlign w:val="center"/>
          </w:tcPr>
          <w:p w14:paraId="2B7D852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辖区</w:t>
            </w:r>
          </w:p>
        </w:tc>
        <w:tc>
          <w:tcPr>
            <w:tcW w:w="2029" w:type="dxa"/>
            <w:shd w:val="clear" w:color="auto" w:fill="auto"/>
            <w:noWrap/>
            <w:vAlign w:val="center"/>
          </w:tcPr>
          <w:p w14:paraId="5FEDFEB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设施名称</w:t>
            </w:r>
          </w:p>
        </w:tc>
        <w:tc>
          <w:tcPr>
            <w:tcW w:w="2306" w:type="dxa"/>
            <w:shd w:val="clear" w:color="auto" w:fill="auto"/>
            <w:noWrap/>
            <w:vAlign w:val="center"/>
          </w:tcPr>
          <w:p w14:paraId="22D2747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起讫地点</w:t>
            </w:r>
          </w:p>
        </w:tc>
        <w:tc>
          <w:tcPr>
            <w:tcW w:w="1159" w:type="dxa"/>
            <w:shd w:val="clear" w:color="auto" w:fill="auto"/>
            <w:vAlign w:val="center"/>
          </w:tcPr>
          <w:p w14:paraId="75A911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长度（M）</w:t>
            </w:r>
          </w:p>
        </w:tc>
        <w:tc>
          <w:tcPr>
            <w:tcW w:w="1220" w:type="dxa"/>
            <w:shd w:val="clear" w:color="auto" w:fill="auto"/>
            <w:vAlign w:val="center"/>
          </w:tcPr>
          <w:p w14:paraId="00775F8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5085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5" w:type="dxa"/>
            <w:shd w:val="clear" w:color="auto" w:fill="auto"/>
            <w:vAlign w:val="center"/>
          </w:tcPr>
          <w:p w14:paraId="52EDF7E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5" w:type="dxa"/>
            <w:shd w:val="clear" w:color="auto" w:fill="auto"/>
            <w:vAlign w:val="center"/>
          </w:tcPr>
          <w:p w14:paraId="0AFEA0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287ACE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文祥大道</w:t>
            </w:r>
          </w:p>
        </w:tc>
        <w:tc>
          <w:tcPr>
            <w:tcW w:w="2306" w:type="dxa"/>
            <w:shd w:val="clear" w:color="auto" w:fill="auto"/>
            <w:vAlign w:val="center"/>
          </w:tcPr>
          <w:p w14:paraId="52982A4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高速口-泰寿路</w:t>
            </w:r>
          </w:p>
        </w:tc>
        <w:tc>
          <w:tcPr>
            <w:tcW w:w="1159" w:type="dxa"/>
            <w:shd w:val="clear" w:color="auto" w:fill="auto"/>
            <w:noWrap/>
            <w:vAlign w:val="center"/>
          </w:tcPr>
          <w:p w14:paraId="7013E08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2868.436</w:t>
            </w:r>
          </w:p>
        </w:tc>
        <w:tc>
          <w:tcPr>
            <w:tcW w:w="1220" w:type="dxa"/>
            <w:shd w:val="clear" w:color="auto" w:fill="auto"/>
            <w:noWrap/>
            <w:vAlign w:val="center"/>
          </w:tcPr>
          <w:p w14:paraId="0F9D81F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1A1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4C53165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95" w:type="dxa"/>
            <w:shd w:val="clear" w:color="auto" w:fill="auto"/>
            <w:vAlign w:val="center"/>
          </w:tcPr>
          <w:p w14:paraId="75BEA30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DFC9AF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廊桥大道</w:t>
            </w:r>
          </w:p>
        </w:tc>
        <w:tc>
          <w:tcPr>
            <w:tcW w:w="2306" w:type="dxa"/>
            <w:shd w:val="clear" w:color="auto" w:fill="auto"/>
            <w:vAlign w:val="center"/>
          </w:tcPr>
          <w:p w14:paraId="1C46E59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泰分路-235国道</w:t>
            </w:r>
          </w:p>
        </w:tc>
        <w:tc>
          <w:tcPr>
            <w:tcW w:w="1159" w:type="dxa"/>
            <w:shd w:val="clear" w:color="auto" w:fill="auto"/>
            <w:noWrap/>
            <w:vAlign w:val="center"/>
          </w:tcPr>
          <w:p w14:paraId="38E42839">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3440</w:t>
            </w:r>
          </w:p>
        </w:tc>
        <w:tc>
          <w:tcPr>
            <w:tcW w:w="1220" w:type="dxa"/>
            <w:shd w:val="clear" w:color="auto" w:fill="auto"/>
            <w:noWrap/>
            <w:vAlign w:val="center"/>
          </w:tcPr>
          <w:p w14:paraId="13FB3DE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A70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7C6FDA1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95" w:type="dxa"/>
            <w:shd w:val="clear" w:color="auto" w:fill="auto"/>
            <w:vAlign w:val="center"/>
          </w:tcPr>
          <w:p w14:paraId="0FE59A3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C97BA4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w:t>
            </w:r>
          </w:p>
        </w:tc>
        <w:tc>
          <w:tcPr>
            <w:tcW w:w="2306" w:type="dxa"/>
            <w:shd w:val="clear" w:color="auto" w:fill="auto"/>
            <w:vAlign w:val="center"/>
          </w:tcPr>
          <w:p w14:paraId="60AB187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泰寿南路-泰分路</w:t>
            </w:r>
          </w:p>
        </w:tc>
        <w:tc>
          <w:tcPr>
            <w:tcW w:w="1159" w:type="dxa"/>
            <w:shd w:val="clear" w:color="auto" w:fill="auto"/>
            <w:noWrap/>
            <w:vAlign w:val="center"/>
          </w:tcPr>
          <w:p w14:paraId="4D2A259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4478</w:t>
            </w:r>
          </w:p>
        </w:tc>
        <w:tc>
          <w:tcPr>
            <w:tcW w:w="1220" w:type="dxa"/>
            <w:shd w:val="clear" w:color="auto" w:fill="auto"/>
            <w:noWrap/>
            <w:vAlign w:val="center"/>
          </w:tcPr>
          <w:p w14:paraId="4897441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04AF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4235070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95" w:type="dxa"/>
            <w:shd w:val="clear" w:color="auto" w:fill="auto"/>
            <w:vAlign w:val="center"/>
          </w:tcPr>
          <w:p w14:paraId="0856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2EC436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湖滨路</w:t>
            </w:r>
          </w:p>
        </w:tc>
        <w:tc>
          <w:tcPr>
            <w:tcW w:w="2306" w:type="dxa"/>
            <w:shd w:val="clear" w:color="auto" w:fill="auto"/>
            <w:vAlign w:val="center"/>
          </w:tcPr>
          <w:p w14:paraId="145F525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新城大道-文祥大道</w:t>
            </w:r>
          </w:p>
        </w:tc>
        <w:tc>
          <w:tcPr>
            <w:tcW w:w="1159" w:type="dxa"/>
            <w:shd w:val="clear" w:color="auto" w:fill="auto"/>
            <w:noWrap/>
            <w:vAlign w:val="center"/>
          </w:tcPr>
          <w:p w14:paraId="0FD262C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780</w:t>
            </w:r>
          </w:p>
        </w:tc>
        <w:tc>
          <w:tcPr>
            <w:tcW w:w="1220" w:type="dxa"/>
            <w:shd w:val="clear" w:color="auto" w:fill="auto"/>
            <w:noWrap/>
            <w:vAlign w:val="center"/>
          </w:tcPr>
          <w:p w14:paraId="58AAE26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73F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39BC8F6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95" w:type="dxa"/>
            <w:shd w:val="clear" w:color="auto" w:fill="auto"/>
            <w:vAlign w:val="center"/>
          </w:tcPr>
          <w:p w14:paraId="262715D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058EBC7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湖滨北路</w:t>
            </w:r>
          </w:p>
        </w:tc>
        <w:tc>
          <w:tcPr>
            <w:tcW w:w="2306" w:type="dxa"/>
            <w:shd w:val="clear" w:color="auto" w:fill="auto"/>
            <w:vAlign w:val="center"/>
          </w:tcPr>
          <w:p w14:paraId="5C18D9E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新城大道-廊桥大道</w:t>
            </w:r>
          </w:p>
        </w:tc>
        <w:tc>
          <w:tcPr>
            <w:tcW w:w="1159" w:type="dxa"/>
            <w:shd w:val="clear" w:color="auto" w:fill="auto"/>
            <w:noWrap/>
            <w:vAlign w:val="center"/>
          </w:tcPr>
          <w:p w14:paraId="16A05C2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1090</w:t>
            </w:r>
          </w:p>
        </w:tc>
        <w:tc>
          <w:tcPr>
            <w:tcW w:w="1220" w:type="dxa"/>
            <w:shd w:val="clear" w:color="auto" w:fill="auto"/>
            <w:noWrap/>
            <w:vAlign w:val="center"/>
          </w:tcPr>
          <w:p w14:paraId="619FA42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3D6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C68E9C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95" w:type="dxa"/>
            <w:shd w:val="clear" w:color="auto" w:fill="auto"/>
            <w:vAlign w:val="center"/>
          </w:tcPr>
          <w:p w14:paraId="37CDC8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3A0D5F1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知见路</w:t>
            </w:r>
          </w:p>
        </w:tc>
        <w:tc>
          <w:tcPr>
            <w:tcW w:w="2306" w:type="dxa"/>
            <w:shd w:val="clear" w:color="auto" w:fill="auto"/>
            <w:vAlign w:val="center"/>
          </w:tcPr>
          <w:p w14:paraId="285C763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湖滨北路-新城大道</w:t>
            </w:r>
          </w:p>
        </w:tc>
        <w:tc>
          <w:tcPr>
            <w:tcW w:w="1159" w:type="dxa"/>
            <w:shd w:val="clear" w:color="auto" w:fill="auto"/>
            <w:noWrap/>
            <w:vAlign w:val="center"/>
          </w:tcPr>
          <w:p w14:paraId="45896B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862</w:t>
            </w:r>
          </w:p>
        </w:tc>
        <w:tc>
          <w:tcPr>
            <w:tcW w:w="1220" w:type="dxa"/>
            <w:shd w:val="clear" w:color="auto" w:fill="auto"/>
            <w:noWrap/>
            <w:vAlign w:val="center"/>
          </w:tcPr>
          <w:p w14:paraId="346311A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263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1622DD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5" w:type="dxa"/>
            <w:shd w:val="clear" w:color="auto" w:fill="auto"/>
            <w:vAlign w:val="center"/>
          </w:tcPr>
          <w:p w14:paraId="6045501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27A3217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w:t>
            </w:r>
          </w:p>
        </w:tc>
        <w:tc>
          <w:tcPr>
            <w:tcW w:w="2306" w:type="dxa"/>
            <w:shd w:val="clear" w:color="auto" w:fill="auto"/>
            <w:vAlign w:val="center"/>
          </w:tcPr>
          <w:p w14:paraId="7884F38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氡泉大道-建设路</w:t>
            </w:r>
          </w:p>
        </w:tc>
        <w:tc>
          <w:tcPr>
            <w:tcW w:w="1159" w:type="dxa"/>
            <w:shd w:val="clear" w:color="auto" w:fill="auto"/>
            <w:noWrap/>
            <w:vAlign w:val="center"/>
          </w:tcPr>
          <w:p w14:paraId="65B27B5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2400</w:t>
            </w:r>
          </w:p>
        </w:tc>
        <w:tc>
          <w:tcPr>
            <w:tcW w:w="1220" w:type="dxa"/>
            <w:shd w:val="clear" w:color="auto" w:fill="auto"/>
            <w:noWrap/>
            <w:vAlign w:val="center"/>
          </w:tcPr>
          <w:p w14:paraId="709BB69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0EC7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138214B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5" w:type="dxa"/>
            <w:shd w:val="clear" w:color="auto" w:fill="auto"/>
            <w:vAlign w:val="center"/>
          </w:tcPr>
          <w:p w14:paraId="34050CF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031861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川山垟一路</w:t>
            </w:r>
          </w:p>
        </w:tc>
        <w:tc>
          <w:tcPr>
            <w:tcW w:w="2306" w:type="dxa"/>
            <w:shd w:val="clear" w:color="auto" w:fill="auto"/>
            <w:vAlign w:val="center"/>
          </w:tcPr>
          <w:p w14:paraId="42FEE21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泰分路-新城大道</w:t>
            </w:r>
          </w:p>
        </w:tc>
        <w:tc>
          <w:tcPr>
            <w:tcW w:w="1159" w:type="dxa"/>
            <w:shd w:val="clear" w:color="auto" w:fill="auto"/>
            <w:noWrap/>
            <w:vAlign w:val="center"/>
          </w:tcPr>
          <w:p w14:paraId="43CA12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170</w:t>
            </w:r>
          </w:p>
        </w:tc>
        <w:tc>
          <w:tcPr>
            <w:tcW w:w="1220" w:type="dxa"/>
            <w:shd w:val="clear" w:color="auto" w:fill="auto"/>
            <w:noWrap/>
            <w:vAlign w:val="center"/>
          </w:tcPr>
          <w:p w14:paraId="1ECE3AB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3EF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2A17FEC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5" w:type="dxa"/>
            <w:shd w:val="clear" w:color="auto" w:fill="auto"/>
            <w:vAlign w:val="center"/>
          </w:tcPr>
          <w:p w14:paraId="5A4FD06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94133A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氨泉大道</w:t>
            </w:r>
          </w:p>
        </w:tc>
        <w:tc>
          <w:tcPr>
            <w:tcW w:w="2306" w:type="dxa"/>
            <w:shd w:val="clear" w:color="auto" w:fill="auto"/>
            <w:vAlign w:val="center"/>
          </w:tcPr>
          <w:p w14:paraId="149F942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泰分路-乌岩岭路</w:t>
            </w:r>
          </w:p>
        </w:tc>
        <w:tc>
          <w:tcPr>
            <w:tcW w:w="1159" w:type="dxa"/>
            <w:shd w:val="clear" w:color="auto" w:fill="auto"/>
            <w:noWrap/>
            <w:vAlign w:val="center"/>
          </w:tcPr>
          <w:p w14:paraId="7113240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790</w:t>
            </w:r>
          </w:p>
        </w:tc>
        <w:tc>
          <w:tcPr>
            <w:tcW w:w="1220" w:type="dxa"/>
            <w:shd w:val="clear" w:color="auto" w:fill="auto"/>
            <w:noWrap/>
            <w:vAlign w:val="center"/>
          </w:tcPr>
          <w:p w14:paraId="14BEA71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163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3C619F2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5" w:type="dxa"/>
            <w:shd w:val="clear" w:color="auto" w:fill="auto"/>
            <w:vAlign w:val="center"/>
          </w:tcPr>
          <w:p w14:paraId="272ED81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7FD618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泰寿路</w:t>
            </w:r>
          </w:p>
        </w:tc>
        <w:tc>
          <w:tcPr>
            <w:tcW w:w="2306" w:type="dxa"/>
            <w:shd w:val="clear" w:color="auto" w:fill="auto"/>
            <w:vAlign w:val="center"/>
          </w:tcPr>
          <w:p w14:paraId="780FFC8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泰寿路1号-泰寿路126号</w:t>
            </w:r>
          </w:p>
        </w:tc>
        <w:tc>
          <w:tcPr>
            <w:tcW w:w="1159" w:type="dxa"/>
            <w:shd w:val="clear" w:color="auto" w:fill="auto"/>
            <w:noWrap/>
            <w:vAlign w:val="center"/>
          </w:tcPr>
          <w:p w14:paraId="26E132A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1075</w:t>
            </w:r>
          </w:p>
        </w:tc>
        <w:tc>
          <w:tcPr>
            <w:tcW w:w="1220" w:type="dxa"/>
            <w:shd w:val="clear" w:color="auto" w:fill="auto"/>
            <w:noWrap/>
            <w:vAlign w:val="center"/>
          </w:tcPr>
          <w:p w14:paraId="7BB6996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28D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FFD7F5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5" w:type="dxa"/>
            <w:shd w:val="clear" w:color="auto" w:fill="auto"/>
            <w:vAlign w:val="center"/>
          </w:tcPr>
          <w:p w14:paraId="21C8A7B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3C90AB2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平安大道</w:t>
            </w:r>
          </w:p>
        </w:tc>
        <w:tc>
          <w:tcPr>
            <w:tcW w:w="2306" w:type="dxa"/>
            <w:shd w:val="clear" w:color="auto" w:fill="auto"/>
            <w:vAlign w:val="center"/>
          </w:tcPr>
          <w:p w14:paraId="4F0A086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云寿公路-安泰路</w:t>
            </w:r>
          </w:p>
        </w:tc>
        <w:tc>
          <w:tcPr>
            <w:tcW w:w="1159" w:type="dxa"/>
            <w:shd w:val="clear" w:color="auto" w:fill="auto"/>
            <w:noWrap/>
            <w:vAlign w:val="center"/>
          </w:tcPr>
          <w:p w14:paraId="4AB71B5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1196</w:t>
            </w:r>
          </w:p>
        </w:tc>
        <w:tc>
          <w:tcPr>
            <w:tcW w:w="1220" w:type="dxa"/>
            <w:shd w:val="clear" w:color="auto" w:fill="auto"/>
            <w:noWrap/>
            <w:vAlign w:val="center"/>
          </w:tcPr>
          <w:p w14:paraId="274170C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83E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422F939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95" w:type="dxa"/>
            <w:shd w:val="clear" w:color="auto" w:fill="auto"/>
            <w:vAlign w:val="center"/>
          </w:tcPr>
          <w:p w14:paraId="4111E8C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4C625BE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中心大道</w:t>
            </w:r>
          </w:p>
        </w:tc>
        <w:tc>
          <w:tcPr>
            <w:tcW w:w="2306" w:type="dxa"/>
            <w:shd w:val="clear" w:color="auto" w:fill="auto"/>
            <w:vAlign w:val="center"/>
          </w:tcPr>
          <w:p w14:paraId="7B77EFB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爱民路-平安路</w:t>
            </w:r>
          </w:p>
        </w:tc>
        <w:tc>
          <w:tcPr>
            <w:tcW w:w="1159" w:type="dxa"/>
            <w:shd w:val="clear" w:color="auto" w:fill="auto"/>
            <w:noWrap/>
            <w:vAlign w:val="center"/>
          </w:tcPr>
          <w:p w14:paraId="2A79096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700</w:t>
            </w:r>
          </w:p>
        </w:tc>
        <w:tc>
          <w:tcPr>
            <w:tcW w:w="1220" w:type="dxa"/>
            <w:shd w:val="clear" w:color="auto" w:fill="auto"/>
            <w:noWrap/>
            <w:vAlign w:val="center"/>
          </w:tcPr>
          <w:p w14:paraId="12D173C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695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C64326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95" w:type="dxa"/>
            <w:shd w:val="clear" w:color="auto" w:fill="auto"/>
            <w:vAlign w:val="center"/>
          </w:tcPr>
          <w:p w14:paraId="35F8766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C1A8F0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爱民路</w:t>
            </w:r>
          </w:p>
        </w:tc>
        <w:tc>
          <w:tcPr>
            <w:tcW w:w="2306" w:type="dxa"/>
            <w:shd w:val="clear" w:color="auto" w:fill="auto"/>
            <w:vAlign w:val="center"/>
          </w:tcPr>
          <w:p w14:paraId="39B2299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泰景路-泰庆南路</w:t>
            </w:r>
          </w:p>
        </w:tc>
        <w:tc>
          <w:tcPr>
            <w:tcW w:w="1159" w:type="dxa"/>
            <w:shd w:val="clear" w:color="auto" w:fill="auto"/>
            <w:noWrap/>
            <w:vAlign w:val="center"/>
          </w:tcPr>
          <w:p w14:paraId="33FE0E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667</w:t>
            </w:r>
          </w:p>
        </w:tc>
        <w:tc>
          <w:tcPr>
            <w:tcW w:w="1220" w:type="dxa"/>
            <w:shd w:val="clear" w:color="auto" w:fill="auto"/>
            <w:noWrap/>
            <w:vAlign w:val="center"/>
          </w:tcPr>
          <w:p w14:paraId="518B9EA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239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0E9A71D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95" w:type="dxa"/>
            <w:shd w:val="clear" w:color="auto" w:fill="auto"/>
            <w:vAlign w:val="center"/>
          </w:tcPr>
          <w:p w14:paraId="1444DB9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4EA0C85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马头岗路</w:t>
            </w:r>
          </w:p>
        </w:tc>
        <w:tc>
          <w:tcPr>
            <w:tcW w:w="2306" w:type="dxa"/>
            <w:shd w:val="clear" w:color="auto" w:fill="auto"/>
            <w:vAlign w:val="center"/>
          </w:tcPr>
          <w:p w14:paraId="393CE2F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消防路-爱民路</w:t>
            </w:r>
          </w:p>
        </w:tc>
        <w:tc>
          <w:tcPr>
            <w:tcW w:w="1159" w:type="dxa"/>
            <w:shd w:val="clear" w:color="auto" w:fill="auto"/>
            <w:noWrap/>
            <w:vAlign w:val="center"/>
          </w:tcPr>
          <w:p w14:paraId="21273FF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235</w:t>
            </w:r>
          </w:p>
        </w:tc>
        <w:tc>
          <w:tcPr>
            <w:tcW w:w="1220" w:type="dxa"/>
            <w:shd w:val="clear" w:color="auto" w:fill="auto"/>
            <w:noWrap/>
            <w:vAlign w:val="center"/>
          </w:tcPr>
          <w:p w14:paraId="18E8784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090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2A29306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95" w:type="dxa"/>
            <w:shd w:val="clear" w:color="auto" w:fill="auto"/>
            <w:vAlign w:val="center"/>
          </w:tcPr>
          <w:p w14:paraId="0222A49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738F03E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缤纷路</w:t>
            </w:r>
          </w:p>
        </w:tc>
        <w:tc>
          <w:tcPr>
            <w:tcW w:w="2306" w:type="dxa"/>
            <w:shd w:val="clear" w:color="auto" w:fill="auto"/>
            <w:vAlign w:val="center"/>
          </w:tcPr>
          <w:p w14:paraId="22AB4BC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爱民路-消防路</w:t>
            </w:r>
          </w:p>
        </w:tc>
        <w:tc>
          <w:tcPr>
            <w:tcW w:w="1159" w:type="dxa"/>
            <w:shd w:val="clear" w:color="auto" w:fill="auto"/>
            <w:noWrap/>
            <w:vAlign w:val="center"/>
          </w:tcPr>
          <w:p w14:paraId="7705EE4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251</w:t>
            </w:r>
          </w:p>
        </w:tc>
        <w:tc>
          <w:tcPr>
            <w:tcW w:w="1220" w:type="dxa"/>
            <w:shd w:val="clear" w:color="auto" w:fill="auto"/>
            <w:noWrap/>
            <w:vAlign w:val="center"/>
          </w:tcPr>
          <w:p w14:paraId="1108DF0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073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749174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95" w:type="dxa"/>
            <w:shd w:val="clear" w:color="auto" w:fill="auto"/>
            <w:vAlign w:val="center"/>
          </w:tcPr>
          <w:p w14:paraId="7154215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4D3138A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时代大道</w:t>
            </w:r>
          </w:p>
        </w:tc>
        <w:tc>
          <w:tcPr>
            <w:tcW w:w="2306" w:type="dxa"/>
            <w:shd w:val="clear" w:color="auto" w:fill="auto"/>
            <w:vAlign w:val="center"/>
          </w:tcPr>
          <w:p w14:paraId="6B90001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消防路-公园路</w:t>
            </w:r>
          </w:p>
        </w:tc>
        <w:tc>
          <w:tcPr>
            <w:tcW w:w="1159" w:type="dxa"/>
            <w:shd w:val="clear" w:color="auto" w:fill="auto"/>
            <w:noWrap/>
            <w:vAlign w:val="center"/>
          </w:tcPr>
          <w:p w14:paraId="6F5A94A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518</w:t>
            </w:r>
          </w:p>
        </w:tc>
        <w:tc>
          <w:tcPr>
            <w:tcW w:w="1220" w:type="dxa"/>
            <w:shd w:val="clear" w:color="auto" w:fill="auto"/>
            <w:noWrap/>
            <w:vAlign w:val="center"/>
          </w:tcPr>
          <w:p w14:paraId="7880D83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558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1CD0EBE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95" w:type="dxa"/>
            <w:shd w:val="clear" w:color="auto" w:fill="auto"/>
            <w:vAlign w:val="center"/>
          </w:tcPr>
          <w:p w14:paraId="535548C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783A2CD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凤凰街</w:t>
            </w:r>
          </w:p>
        </w:tc>
        <w:tc>
          <w:tcPr>
            <w:tcW w:w="2306" w:type="dxa"/>
            <w:shd w:val="clear" w:color="auto" w:fill="auto"/>
            <w:vAlign w:val="center"/>
          </w:tcPr>
          <w:p w14:paraId="714C260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常青路-泰庆南路</w:t>
            </w:r>
          </w:p>
        </w:tc>
        <w:tc>
          <w:tcPr>
            <w:tcW w:w="1159" w:type="dxa"/>
            <w:shd w:val="clear" w:color="auto" w:fill="auto"/>
            <w:noWrap/>
            <w:vAlign w:val="center"/>
          </w:tcPr>
          <w:p w14:paraId="6E19370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420</w:t>
            </w:r>
          </w:p>
        </w:tc>
        <w:tc>
          <w:tcPr>
            <w:tcW w:w="1220" w:type="dxa"/>
            <w:shd w:val="clear" w:color="auto" w:fill="auto"/>
            <w:noWrap/>
            <w:vAlign w:val="center"/>
          </w:tcPr>
          <w:p w14:paraId="511D76A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189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A55C5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95" w:type="dxa"/>
            <w:shd w:val="clear" w:color="auto" w:fill="auto"/>
            <w:vAlign w:val="center"/>
          </w:tcPr>
          <w:p w14:paraId="4BB5418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7001F0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w:t>
            </w:r>
          </w:p>
        </w:tc>
        <w:tc>
          <w:tcPr>
            <w:tcW w:w="2306" w:type="dxa"/>
            <w:shd w:val="clear" w:color="auto" w:fill="auto"/>
            <w:vAlign w:val="center"/>
          </w:tcPr>
          <w:p w14:paraId="7BD1D87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泰庆南路-泰景路</w:t>
            </w:r>
          </w:p>
        </w:tc>
        <w:tc>
          <w:tcPr>
            <w:tcW w:w="1159" w:type="dxa"/>
            <w:shd w:val="clear" w:color="auto" w:fill="auto"/>
            <w:noWrap/>
            <w:vAlign w:val="center"/>
          </w:tcPr>
          <w:p w14:paraId="4CE2F77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590</w:t>
            </w:r>
          </w:p>
        </w:tc>
        <w:tc>
          <w:tcPr>
            <w:tcW w:w="1220" w:type="dxa"/>
            <w:shd w:val="clear" w:color="auto" w:fill="auto"/>
            <w:noWrap/>
            <w:vAlign w:val="center"/>
          </w:tcPr>
          <w:p w14:paraId="4D2A58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41A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184ED2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95" w:type="dxa"/>
            <w:shd w:val="clear" w:color="auto" w:fill="auto"/>
            <w:vAlign w:val="center"/>
          </w:tcPr>
          <w:p w14:paraId="568A510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07231C9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安泰路</w:t>
            </w:r>
          </w:p>
        </w:tc>
        <w:tc>
          <w:tcPr>
            <w:tcW w:w="2306" w:type="dxa"/>
            <w:shd w:val="clear" w:color="auto" w:fill="auto"/>
            <w:vAlign w:val="center"/>
          </w:tcPr>
          <w:p w14:paraId="590CDB0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童冬线-平安大道</w:t>
            </w:r>
          </w:p>
        </w:tc>
        <w:tc>
          <w:tcPr>
            <w:tcW w:w="1159" w:type="dxa"/>
            <w:shd w:val="clear" w:color="auto" w:fill="auto"/>
            <w:noWrap/>
            <w:vAlign w:val="center"/>
          </w:tcPr>
          <w:p w14:paraId="5241095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175</w:t>
            </w:r>
          </w:p>
        </w:tc>
        <w:tc>
          <w:tcPr>
            <w:tcW w:w="1220" w:type="dxa"/>
            <w:shd w:val="clear" w:color="auto" w:fill="auto"/>
            <w:noWrap/>
            <w:vAlign w:val="center"/>
          </w:tcPr>
          <w:p w14:paraId="717E362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5E7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7B82A2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95" w:type="dxa"/>
            <w:shd w:val="clear" w:color="auto" w:fill="auto"/>
            <w:vAlign w:val="center"/>
          </w:tcPr>
          <w:p w14:paraId="40FD339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015222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广场路</w:t>
            </w:r>
          </w:p>
        </w:tc>
        <w:tc>
          <w:tcPr>
            <w:tcW w:w="2306" w:type="dxa"/>
            <w:shd w:val="clear" w:color="auto" w:fill="auto"/>
            <w:vAlign w:val="center"/>
          </w:tcPr>
          <w:p w14:paraId="042D269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化工路-北大街</w:t>
            </w:r>
          </w:p>
        </w:tc>
        <w:tc>
          <w:tcPr>
            <w:tcW w:w="1159" w:type="dxa"/>
            <w:shd w:val="clear" w:color="auto" w:fill="auto"/>
            <w:noWrap/>
            <w:vAlign w:val="center"/>
          </w:tcPr>
          <w:p w14:paraId="5CF6D0A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420</w:t>
            </w:r>
          </w:p>
        </w:tc>
        <w:tc>
          <w:tcPr>
            <w:tcW w:w="1220" w:type="dxa"/>
            <w:shd w:val="clear" w:color="auto" w:fill="auto"/>
            <w:noWrap/>
            <w:vAlign w:val="center"/>
          </w:tcPr>
          <w:p w14:paraId="668A786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0676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D39C1C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95" w:type="dxa"/>
            <w:shd w:val="clear" w:color="auto" w:fill="auto"/>
            <w:vAlign w:val="center"/>
          </w:tcPr>
          <w:p w14:paraId="32F2776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2014D98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人民路</w:t>
            </w:r>
          </w:p>
        </w:tc>
        <w:tc>
          <w:tcPr>
            <w:tcW w:w="2306" w:type="dxa"/>
            <w:shd w:val="clear" w:color="auto" w:fill="auto"/>
            <w:vAlign w:val="center"/>
          </w:tcPr>
          <w:p w14:paraId="6F5AEE2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北大街-化工路</w:t>
            </w:r>
          </w:p>
        </w:tc>
        <w:tc>
          <w:tcPr>
            <w:tcW w:w="1159" w:type="dxa"/>
            <w:shd w:val="clear" w:color="auto" w:fill="auto"/>
            <w:noWrap/>
            <w:vAlign w:val="center"/>
          </w:tcPr>
          <w:p w14:paraId="3C5C47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419</w:t>
            </w:r>
          </w:p>
        </w:tc>
        <w:tc>
          <w:tcPr>
            <w:tcW w:w="1220" w:type="dxa"/>
            <w:shd w:val="clear" w:color="auto" w:fill="auto"/>
            <w:noWrap/>
            <w:vAlign w:val="center"/>
          </w:tcPr>
          <w:p w14:paraId="77A59AA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101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17A70CB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95" w:type="dxa"/>
            <w:shd w:val="clear" w:color="auto" w:fill="auto"/>
            <w:vAlign w:val="center"/>
          </w:tcPr>
          <w:p w14:paraId="5F6D8B0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7BA175D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爱国路</w:t>
            </w:r>
          </w:p>
        </w:tc>
        <w:tc>
          <w:tcPr>
            <w:tcW w:w="2306" w:type="dxa"/>
            <w:shd w:val="clear" w:color="auto" w:fill="auto"/>
            <w:vAlign w:val="center"/>
          </w:tcPr>
          <w:p w14:paraId="654AAB8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泰分路-</w:t>
            </w:r>
            <w:r>
              <w:rPr>
                <w:rStyle w:val="128"/>
                <w:rFonts w:hint="eastAsia" w:ascii="宋体" w:hAnsi="宋体" w:eastAsia="宋体" w:cs="宋体"/>
                <w:color w:val="auto"/>
                <w:sz w:val="22"/>
                <w:szCs w:val="22"/>
                <w:highlight w:val="none"/>
                <w:lang w:val="en-US" w:eastAsia="zh-CN" w:bidi="ar"/>
              </w:rPr>
              <w:t>东大街</w:t>
            </w:r>
          </w:p>
        </w:tc>
        <w:tc>
          <w:tcPr>
            <w:tcW w:w="1159" w:type="dxa"/>
            <w:shd w:val="clear" w:color="auto" w:fill="auto"/>
            <w:noWrap/>
            <w:vAlign w:val="center"/>
          </w:tcPr>
          <w:p w14:paraId="63F9EB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325</w:t>
            </w:r>
          </w:p>
        </w:tc>
        <w:tc>
          <w:tcPr>
            <w:tcW w:w="1220" w:type="dxa"/>
            <w:shd w:val="clear" w:color="auto" w:fill="auto"/>
            <w:noWrap/>
            <w:vAlign w:val="center"/>
          </w:tcPr>
          <w:p w14:paraId="6D0534F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DA3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0FCB2F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95" w:type="dxa"/>
            <w:shd w:val="clear" w:color="auto" w:fill="auto"/>
            <w:vAlign w:val="center"/>
          </w:tcPr>
          <w:p w14:paraId="63328ED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3A61C74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北大街</w:t>
            </w:r>
          </w:p>
        </w:tc>
        <w:tc>
          <w:tcPr>
            <w:tcW w:w="2306" w:type="dxa"/>
            <w:shd w:val="clear" w:color="auto" w:fill="auto"/>
            <w:vAlign w:val="center"/>
          </w:tcPr>
          <w:p w14:paraId="0CED425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城北路-垟心街</w:t>
            </w:r>
          </w:p>
        </w:tc>
        <w:tc>
          <w:tcPr>
            <w:tcW w:w="1159" w:type="dxa"/>
            <w:shd w:val="clear" w:color="auto" w:fill="auto"/>
            <w:noWrap/>
            <w:vAlign w:val="center"/>
          </w:tcPr>
          <w:p w14:paraId="0B7DD9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360</w:t>
            </w:r>
          </w:p>
        </w:tc>
        <w:tc>
          <w:tcPr>
            <w:tcW w:w="1220" w:type="dxa"/>
            <w:shd w:val="clear" w:color="auto" w:fill="auto"/>
            <w:noWrap/>
            <w:vAlign w:val="center"/>
          </w:tcPr>
          <w:p w14:paraId="3018093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20A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806D32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95" w:type="dxa"/>
            <w:shd w:val="clear" w:color="auto" w:fill="auto"/>
            <w:vAlign w:val="center"/>
          </w:tcPr>
          <w:p w14:paraId="210424E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2C27FB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常青路</w:t>
            </w:r>
          </w:p>
        </w:tc>
        <w:tc>
          <w:tcPr>
            <w:tcW w:w="2306" w:type="dxa"/>
            <w:shd w:val="clear" w:color="auto" w:fill="auto"/>
            <w:vAlign w:val="center"/>
          </w:tcPr>
          <w:p w14:paraId="754E3BD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消防路-景园路</w:t>
            </w:r>
          </w:p>
        </w:tc>
        <w:tc>
          <w:tcPr>
            <w:tcW w:w="1159" w:type="dxa"/>
            <w:shd w:val="clear" w:color="auto" w:fill="auto"/>
            <w:noWrap/>
            <w:vAlign w:val="center"/>
          </w:tcPr>
          <w:p w14:paraId="6D518CC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300</w:t>
            </w:r>
          </w:p>
        </w:tc>
        <w:tc>
          <w:tcPr>
            <w:tcW w:w="1220" w:type="dxa"/>
            <w:shd w:val="clear" w:color="auto" w:fill="auto"/>
            <w:noWrap/>
            <w:vAlign w:val="center"/>
          </w:tcPr>
          <w:p w14:paraId="150CB3D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14F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7F74BF9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95" w:type="dxa"/>
            <w:shd w:val="clear" w:color="auto" w:fill="auto"/>
            <w:vAlign w:val="center"/>
          </w:tcPr>
          <w:p w14:paraId="7657A3B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FB808E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城北路</w:t>
            </w:r>
          </w:p>
        </w:tc>
        <w:tc>
          <w:tcPr>
            <w:tcW w:w="2306" w:type="dxa"/>
            <w:shd w:val="clear" w:color="auto" w:fill="auto"/>
            <w:vAlign w:val="center"/>
          </w:tcPr>
          <w:p w14:paraId="12FF24D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爱民路-</w:t>
            </w:r>
            <w:r>
              <w:rPr>
                <w:rStyle w:val="128"/>
                <w:rFonts w:hint="eastAsia" w:ascii="宋体" w:hAnsi="宋体" w:eastAsia="宋体" w:cs="宋体"/>
                <w:color w:val="auto"/>
                <w:sz w:val="22"/>
                <w:szCs w:val="22"/>
                <w:highlight w:val="none"/>
                <w:lang w:val="en-US" w:eastAsia="zh-CN" w:bidi="ar"/>
              </w:rPr>
              <w:t>北大街</w:t>
            </w:r>
          </w:p>
        </w:tc>
        <w:tc>
          <w:tcPr>
            <w:tcW w:w="1159" w:type="dxa"/>
            <w:shd w:val="clear" w:color="auto" w:fill="auto"/>
            <w:noWrap/>
            <w:vAlign w:val="center"/>
          </w:tcPr>
          <w:p w14:paraId="25AEA4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1260</w:t>
            </w:r>
          </w:p>
        </w:tc>
        <w:tc>
          <w:tcPr>
            <w:tcW w:w="1220" w:type="dxa"/>
            <w:shd w:val="clear" w:color="auto" w:fill="auto"/>
            <w:noWrap/>
            <w:vAlign w:val="center"/>
          </w:tcPr>
          <w:p w14:paraId="793946B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552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0D13BC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95" w:type="dxa"/>
            <w:shd w:val="clear" w:color="auto" w:fill="auto"/>
            <w:vAlign w:val="center"/>
          </w:tcPr>
          <w:p w14:paraId="0F3D2AC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231B445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东大街</w:t>
            </w:r>
          </w:p>
        </w:tc>
        <w:tc>
          <w:tcPr>
            <w:tcW w:w="2306" w:type="dxa"/>
            <w:shd w:val="clear" w:color="auto" w:fill="auto"/>
            <w:vAlign w:val="center"/>
          </w:tcPr>
          <w:p w14:paraId="69035C5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城北路-</w:t>
            </w:r>
            <w:r>
              <w:rPr>
                <w:rStyle w:val="128"/>
                <w:rFonts w:hint="eastAsia" w:ascii="宋体" w:hAnsi="宋体" w:eastAsia="宋体" w:cs="宋体"/>
                <w:color w:val="auto"/>
                <w:sz w:val="22"/>
                <w:szCs w:val="22"/>
                <w:highlight w:val="none"/>
                <w:lang w:val="en-US" w:eastAsia="zh-CN" w:bidi="ar"/>
              </w:rPr>
              <w:t>泰分路</w:t>
            </w:r>
          </w:p>
        </w:tc>
        <w:tc>
          <w:tcPr>
            <w:tcW w:w="1159" w:type="dxa"/>
            <w:shd w:val="clear" w:color="auto" w:fill="auto"/>
            <w:noWrap/>
            <w:vAlign w:val="center"/>
          </w:tcPr>
          <w:p w14:paraId="687E1D1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w:t>
            </w:r>
          </w:p>
        </w:tc>
        <w:tc>
          <w:tcPr>
            <w:tcW w:w="1220" w:type="dxa"/>
            <w:shd w:val="clear" w:color="auto" w:fill="auto"/>
            <w:noWrap/>
            <w:vAlign w:val="center"/>
          </w:tcPr>
          <w:p w14:paraId="4EDCD16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0CE1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B4B27A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95" w:type="dxa"/>
            <w:shd w:val="clear" w:color="auto" w:fill="auto"/>
            <w:vAlign w:val="center"/>
          </w:tcPr>
          <w:p w14:paraId="3CC9B3E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34D92D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飞龙路</w:t>
            </w:r>
          </w:p>
        </w:tc>
        <w:tc>
          <w:tcPr>
            <w:tcW w:w="2306" w:type="dxa"/>
            <w:shd w:val="clear" w:color="auto" w:fill="auto"/>
            <w:vAlign w:val="center"/>
          </w:tcPr>
          <w:p w14:paraId="1772A57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泰景路-公园路</w:t>
            </w:r>
          </w:p>
        </w:tc>
        <w:tc>
          <w:tcPr>
            <w:tcW w:w="1159" w:type="dxa"/>
            <w:shd w:val="clear" w:color="auto" w:fill="auto"/>
            <w:noWrap/>
            <w:vAlign w:val="center"/>
          </w:tcPr>
          <w:p w14:paraId="5B97392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395</w:t>
            </w:r>
          </w:p>
        </w:tc>
        <w:tc>
          <w:tcPr>
            <w:tcW w:w="1220" w:type="dxa"/>
            <w:shd w:val="clear" w:color="auto" w:fill="auto"/>
            <w:noWrap/>
            <w:vAlign w:val="center"/>
          </w:tcPr>
          <w:p w14:paraId="7D2182B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C6D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4E87564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95" w:type="dxa"/>
            <w:shd w:val="clear" w:color="auto" w:fill="auto"/>
            <w:vAlign w:val="center"/>
          </w:tcPr>
          <w:p w14:paraId="5AC94E6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221E654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公园路</w:t>
            </w:r>
          </w:p>
        </w:tc>
        <w:tc>
          <w:tcPr>
            <w:tcW w:w="2306" w:type="dxa"/>
            <w:shd w:val="clear" w:color="auto" w:fill="auto"/>
            <w:vAlign w:val="center"/>
          </w:tcPr>
          <w:p w14:paraId="3A0E48B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泰庆北路-城北路</w:t>
            </w:r>
          </w:p>
        </w:tc>
        <w:tc>
          <w:tcPr>
            <w:tcW w:w="1159" w:type="dxa"/>
            <w:shd w:val="clear" w:color="auto" w:fill="auto"/>
            <w:noWrap/>
            <w:vAlign w:val="center"/>
          </w:tcPr>
          <w:p w14:paraId="01F00BD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870</w:t>
            </w:r>
          </w:p>
        </w:tc>
        <w:tc>
          <w:tcPr>
            <w:tcW w:w="1220" w:type="dxa"/>
            <w:shd w:val="clear" w:color="auto" w:fill="auto"/>
            <w:noWrap/>
            <w:vAlign w:val="center"/>
          </w:tcPr>
          <w:p w14:paraId="743E77C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EBB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2531BC1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95" w:type="dxa"/>
            <w:shd w:val="clear" w:color="auto" w:fill="auto"/>
            <w:vAlign w:val="center"/>
          </w:tcPr>
          <w:p w14:paraId="0D34366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E5AFD3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横街</w:t>
            </w:r>
          </w:p>
        </w:tc>
        <w:tc>
          <w:tcPr>
            <w:tcW w:w="2306" w:type="dxa"/>
            <w:shd w:val="clear" w:color="auto" w:fill="auto"/>
            <w:vAlign w:val="center"/>
          </w:tcPr>
          <w:p w14:paraId="04FEC6E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北大街-垟心街</w:t>
            </w:r>
          </w:p>
        </w:tc>
        <w:tc>
          <w:tcPr>
            <w:tcW w:w="1159" w:type="dxa"/>
            <w:shd w:val="clear" w:color="auto" w:fill="auto"/>
            <w:noWrap/>
            <w:vAlign w:val="center"/>
          </w:tcPr>
          <w:p w14:paraId="44291BD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180</w:t>
            </w:r>
          </w:p>
        </w:tc>
        <w:tc>
          <w:tcPr>
            <w:tcW w:w="1220" w:type="dxa"/>
            <w:shd w:val="clear" w:color="auto" w:fill="auto"/>
            <w:noWrap/>
            <w:vAlign w:val="center"/>
          </w:tcPr>
          <w:p w14:paraId="74ADE63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FF3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5864747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95" w:type="dxa"/>
            <w:shd w:val="clear" w:color="auto" w:fill="auto"/>
            <w:vAlign w:val="center"/>
          </w:tcPr>
          <w:p w14:paraId="7A74471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3D865C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环城路</w:t>
            </w:r>
          </w:p>
        </w:tc>
        <w:tc>
          <w:tcPr>
            <w:tcW w:w="2306" w:type="dxa"/>
            <w:shd w:val="clear" w:color="auto" w:fill="auto"/>
            <w:vAlign w:val="center"/>
          </w:tcPr>
          <w:p w14:paraId="7051A0F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化工路-西大街</w:t>
            </w:r>
          </w:p>
        </w:tc>
        <w:tc>
          <w:tcPr>
            <w:tcW w:w="1159" w:type="dxa"/>
            <w:shd w:val="clear" w:color="auto" w:fill="auto"/>
            <w:noWrap/>
            <w:vAlign w:val="center"/>
          </w:tcPr>
          <w:p w14:paraId="55EFD15D">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470</w:t>
            </w:r>
          </w:p>
        </w:tc>
        <w:tc>
          <w:tcPr>
            <w:tcW w:w="1220" w:type="dxa"/>
            <w:shd w:val="clear" w:color="auto" w:fill="auto"/>
            <w:noWrap/>
            <w:vAlign w:val="center"/>
          </w:tcPr>
          <w:p w14:paraId="1995001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786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2DE980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95" w:type="dxa"/>
            <w:shd w:val="clear" w:color="auto" w:fill="auto"/>
            <w:vAlign w:val="center"/>
          </w:tcPr>
          <w:p w14:paraId="39D154F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4F7523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建设路</w:t>
            </w:r>
          </w:p>
        </w:tc>
        <w:tc>
          <w:tcPr>
            <w:tcW w:w="2306" w:type="dxa"/>
            <w:shd w:val="clear" w:color="auto" w:fill="auto"/>
            <w:vAlign w:val="center"/>
          </w:tcPr>
          <w:p w14:paraId="68A371F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垟心街-</w:t>
            </w:r>
            <w:r>
              <w:rPr>
                <w:rStyle w:val="128"/>
                <w:rFonts w:hint="eastAsia" w:ascii="宋体" w:hAnsi="宋体" w:eastAsia="宋体" w:cs="宋体"/>
                <w:color w:val="auto"/>
                <w:sz w:val="22"/>
                <w:szCs w:val="22"/>
                <w:highlight w:val="none"/>
                <w:lang w:val="en-US" w:eastAsia="zh-CN" w:bidi="ar"/>
              </w:rPr>
              <w:t>乌岩岭路</w:t>
            </w:r>
          </w:p>
        </w:tc>
        <w:tc>
          <w:tcPr>
            <w:tcW w:w="1159" w:type="dxa"/>
            <w:shd w:val="clear" w:color="auto" w:fill="auto"/>
            <w:noWrap/>
            <w:vAlign w:val="center"/>
          </w:tcPr>
          <w:p w14:paraId="141893E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945</w:t>
            </w:r>
          </w:p>
        </w:tc>
        <w:tc>
          <w:tcPr>
            <w:tcW w:w="1220" w:type="dxa"/>
            <w:shd w:val="clear" w:color="auto" w:fill="auto"/>
            <w:noWrap/>
            <w:vAlign w:val="center"/>
          </w:tcPr>
          <w:p w14:paraId="0280622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1986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DE3973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95" w:type="dxa"/>
            <w:shd w:val="clear" w:color="auto" w:fill="auto"/>
            <w:vAlign w:val="center"/>
          </w:tcPr>
          <w:p w14:paraId="652067B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AD987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金都路</w:t>
            </w:r>
          </w:p>
        </w:tc>
        <w:tc>
          <w:tcPr>
            <w:tcW w:w="2306" w:type="dxa"/>
            <w:shd w:val="clear" w:color="auto" w:fill="auto"/>
            <w:vAlign w:val="center"/>
          </w:tcPr>
          <w:p w14:paraId="134C03E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乌岩岭路-新城大道</w:t>
            </w:r>
          </w:p>
        </w:tc>
        <w:tc>
          <w:tcPr>
            <w:tcW w:w="1159" w:type="dxa"/>
            <w:shd w:val="clear" w:color="auto" w:fill="auto"/>
            <w:noWrap/>
            <w:vAlign w:val="center"/>
          </w:tcPr>
          <w:p w14:paraId="407DF9A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260</w:t>
            </w:r>
          </w:p>
        </w:tc>
        <w:tc>
          <w:tcPr>
            <w:tcW w:w="1220" w:type="dxa"/>
            <w:shd w:val="clear" w:color="auto" w:fill="auto"/>
            <w:noWrap/>
            <w:vAlign w:val="center"/>
          </w:tcPr>
          <w:p w14:paraId="311EF6E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54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271A8C3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95" w:type="dxa"/>
            <w:shd w:val="clear" w:color="auto" w:fill="auto"/>
            <w:vAlign w:val="center"/>
          </w:tcPr>
          <w:p w14:paraId="0A52054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EE9780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经三路</w:t>
            </w:r>
          </w:p>
        </w:tc>
        <w:tc>
          <w:tcPr>
            <w:tcW w:w="2306" w:type="dxa"/>
            <w:shd w:val="clear" w:color="auto" w:fill="auto"/>
            <w:vAlign w:val="center"/>
          </w:tcPr>
          <w:p w14:paraId="35E121C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乌岩岭路-新城大道</w:t>
            </w:r>
          </w:p>
        </w:tc>
        <w:tc>
          <w:tcPr>
            <w:tcW w:w="1159" w:type="dxa"/>
            <w:shd w:val="clear" w:color="auto" w:fill="auto"/>
            <w:noWrap/>
            <w:vAlign w:val="center"/>
          </w:tcPr>
          <w:p w14:paraId="3A5696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118</w:t>
            </w:r>
          </w:p>
        </w:tc>
        <w:tc>
          <w:tcPr>
            <w:tcW w:w="1220" w:type="dxa"/>
            <w:shd w:val="clear" w:color="auto" w:fill="auto"/>
            <w:noWrap/>
            <w:vAlign w:val="center"/>
          </w:tcPr>
          <w:p w14:paraId="7C63B88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D2B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549F2F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95" w:type="dxa"/>
            <w:shd w:val="clear" w:color="auto" w:fill="auto"/>
            <w:vAlign w:val="center"/>
          </w:tcPr>
          <w:p w14:paraId="729721C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CC40EC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经一路</w:t>
            </w:r>
          </w:p>
        </w:tc>
        <w:tc>
          <w:tcPr>
            <w:tcW w:w="2306" w:type="dxa"/>
            <w:shd w:val="clear" w:color="auto" w:fill="auto"/>
            <w:vAlign w:val="center"/>
          </w:tcPr>
          <w:p w14:paraId="033218D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乌岩岭路-新城大道</w:t>
            </w:r>
          </w:p>
        </w:tc>
        <w:tc>
          <w:tcPr>
            <w:tcW w:w="1159" w:type="dxa"/>
            <w:shd w:val="clear" w:color="auto" w:fill="auto"/>
            <w:noWrap/>
            <w:vAlign w:val="center"/>
          </w:tcPr>
          <w:p w14:paraId="37A0E74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310</w:t>
            </w:r>
          </w:p>
        </w:tc>
        <w:tc>
          <w:tcPr>
            <w:tcW w:w="1220" w:type="dxa"/>
            <w:shd w:val="clear" w:color="auto" w:fill="auto"/>
            <w:noWrap/>
            <w:vAlign w:val="center"/>
          </w:tcPr>
          <w:p w14:paraId="772BE62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54E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1CEEA4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95" w:type="dxa"/>
            <w:shd w:val="clear" w:color="auto" w:fill="auto"/>
            <w:vAlign w:val="center"/>
          </w:tcPr>
          <w:p w14:paraId="622D0BF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8C3AEE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景园路</w:t>
            </w:r>
          </w:p>
        </w:tc>
        <w:tc>
          <w:tcPr>
            <w:tcW w:w="2306" w:type="dxa"/>
            <w:shd w:val="clear" w:color="auto" w:fill="auto"/>
            <w:vAlign w:val="center"/>
          </w:tcPr>
          <w:p w14:paraId="045A277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泰景路-公园路</w:t>
            </w:r>
          </w:p>
        </w:tc>
        <w:tc>
          <w:tcPr>
            <w:tcW w:w="1159" w:type="dxa"/>
            <w:shd w:val="clear" w:color="auto" w:fill="auto"/>
            <w:noWrap/>
            <w:vAlign w:val="center"/>
          </w:tcPr>
          <w:p w14:paraId="79BB149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550</w:t>
            </w:r>
          </w:p>
        </w:tc>
        <w:tc>
          <w:tcPr>
            <w:tcW w:w="1220" w:type="dxa"/>
            <w:shd w:val="clear" w:color="auto" w:fill="auto"/>
            <w:noWrap/>
            <w:vAlign w:val="center"/>
          </w:tcPr>
          <w:p w14:paraId="3C96FB1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65C4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AC332E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95" w:type="dxa"/>
            <w:shd w:val="clear" w:color="auto" w:fill="auto"/>
            <w:vAlign w:val="center"/>
          </w:tcPr>
          <w:p w14:paraId="318C99E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0346A71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劳动路</w:t>
            </w:r>
          </w:p>
        </w:tc>
        <w:tc>
          <w:tcPr>
            <w:tcW w:w="2306" w:type="dxa"/>
            <w:shd w:val="clear" w:color="auto" w:fill="auto"/>
            <w:vAlign w:val="center"/>
          </w:tcPr>
          <w:p w14:paraId="4E6F940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泰庆南路-建设路</w:t>
            </w:r>
          </w:p>
        </w:tc>
        <w:tc>
          <w:tcPr>
            <w:tcW w:w="1159" w:type="dxa"/>
            <w:shd w:val="clear" w:color="auto" w:fill="auto"/>
            <w:noWrap/>
            <w:vAlign w:val="center"/>
          </w:tcPr>
          <w:p w14:paraId="67BC8651">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145</w:t>
            </w:r>
          </w:p>
        </w:tc>
        <w:tc>
          <w:tcPr>
            <w:tcW w:w="1220" w:type="dxa"/>
            <w:shd w:val="clear" w:color="auto" w:fill="auto"/>
            <w:noWrap/>
            <w:vAlign w:val="center"/>
          </w:tcPr>
          <w:p w14:paraId="4D1B269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396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FFA0F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95" w:type="dxa"/>
            <w:shd w:val="clear" w:color="auto" w:fill="auto"/>
            <w:vAlign w:val="center"/>
          </w:tcPr>
          <w:p w14:paraId="49DF385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39CB796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南外路</w:t>
            </w:r>
          </w:p>
        </w:tc>
        <w:tc>
          <w:tcPr>
            <w:tcW w:w="2306" w:type="dxa"/>
            <w:shd w:val="clear" w:color="auto" w:fill="auto"/>
            <w:vAlign w:val="center"/>
          </w:tcPr>
          <w:p w14:paraId="2FEBAD8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泰寿路-劳动路</w:t>
            </w:r>
          </w:p>
        </w:tc>
        <w:tc>
          <w:tcPr>
            <w:tcW w:w="1159" w:type="dxa"/>
            <w:shd w:val="clear" w:color="auto" w:fill="auto"/>
            <w:noWrap/>
            <w:vAlign w:val="center"/>
          </w:tcPr>
          <w:p w14:paraId="69EAA7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340</w:t>
            </w:r>
          </w:p>
        </w:tc>
        <w:tc>
          <w:tcPr>
            <w:tcW w:w="1220" w:type="dxa"/>
            <w:shd w:val="clear" w:color="auto" w:fill="auto"/>
            <w:noWrap/>
            <w:vAlign w:val="center"/>
          </w:tcPr>
          <w:p w14:paraId="140920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6DF2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42C1C63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95" w:type="dxa"/>
            <w:shd w:val="clear" w:color="auto" w:fill="auto"/>
            <w:vAlign w:val="center"/>
          </w:tcPr>
          <w:p w14:paraId="5369115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0E1A67F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泰分路</w:t>
            </w:r>
          </w:p>
        </w:tc>
        <w:tc>
          <w:tcPr>
            <w:tcW w:w="2306" w:type="dxa"/>
            <w:shd w:val="clear" w:color="auto" w:fill="auto"/>
            <w:vAlign w:val="center"/>
          </w:tcPr>
          <w:p w14:paraId="5869524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氨泉大道-泰景路</w:t>
            </w:r>
          </w:p>
        </w:tc>
        <w:tc>
          <w:tcPr>
            <w:tcW w:w="1159" w:type="dxa"/>
            <w:shd w:val="clear" w:color="auto" w:fill="auto"/>
            <w:noWrap/>
            <w:vAlign w:val="center"/>
          </w:tcPr>
          <w:p w14:paraId="049778CE">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2400</w:t>
            </w:r>
          </w:p>
        </w:tc>
        <w:tc>
          <w:tcPr>
            <w:tcW w:w="1220" w:type="dxa"/>
            <w:shd w:val="clear" w:color="auto" w:fill="auto"/>
            <w:noWrap/>
            <w:vAlign w:val="center"/>
          </w:tcPr>
          <w:p w14:paraId="52E6E97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409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8C6221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95" w:type="dxa"/>
            <w:shd w:val="clear" w:color="auto" w:fill="auto"/>
            <w:vAlign w:val="center"/>
          </w:tcPr>
          <w:p w14:paraId="59D8503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1F4163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泰景路</w:t>
            </w:r>
          </w:p>
        </w:tc>
        <w:tc>
          <w:tcPr>
            <w:tcW w:w="2306" w:type="dxa"/>
            <w:shd w:val="clear" w:color="auto" w:fill="auto"/>
            <w:vAlign w:val="center"/>
          </w:tcPr>
          <w:p w14:paraId="2A79209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安泰路-泰分路</w:t>
            </w:r>
          </w:p>
        </w:tc>
        <w:tc>
          <w:tcPr>
            <w:tcW w:w="1159" w:type="dxa"/>
            <w:shd w:val="clear" w:color="auto" w:fill="auto"/>
            <w:noWrap/>
            <w:vAlign w:val="center"/>
          </w:tcPr>
          <w:p w14:paraId="569E989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1800</w:t>
            </w:r>
          </w:p>
        </w:tc>
        <w:tc>
          <w:tcPr>
            <w:tcW w:w="1220" w:type="dxa"/>
            <w:shd w:val="clear" w:color="auto" w:fill="auto"/>
            <w:noWrap/>
            <w:vAlign w:val="center"/>
          </w:tcPr>
          <w:p w14:paraId="5D660DA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497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AF7018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95" w:type="dxa"/>
            <w:shd w:val="clear" w:color="auto" w:fill="auto"/>
            <w:vAlign w:val="center"/>
          </w:tcPr>
          <w:p w14:paraId="232352C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77723A1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泰庆北路</w:t>
            </w:r>
          </w:p>
        </w:tc>
        <w:tc>
          <w:tcPr>
            <w:tcW w:w="2306" w:type="dxa"/>
            <w:shd w:val="clear" w:color="auto" w:fill="auto"/>
            <w:vAlign w:val="center"/>
          </w:tcPr>
          <w:p w14:paraId="67DFE4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消防路-泰庆南路</w:t>
            </w:r>
          </w:p>
        </w:tc>
        <w:tc>
          <w:tcPr>
            <w:tcW w:w="1159" w:type="dxa"/>
            <w:shd w:val="clear" w:color="auto" w:fill="auto"/>
            <w:noWrap/>
            <w:vAlign w:val="center"/>
          </w:tcPr>
          <w:p w14:paraId="43A53D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1100</w:t>
            </w:r>
          </w:p>
        </w:tc>
        <w:tc>
          <w:tcPr>
            <w:tcW w:w="1220" w:type="dxa"/>
            <w:shd w:val="clear" w:color="auto" w:fill="auto"/>
            <w:noWrap/>
            <w:vAlign w:val="center"/>
          </w:tcPr>
          <w:p w14:paraId="7E7C970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0E3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15C234F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95" w:type="dxa"/>
            <w:shd w:val="clear" w:color="auto" w:fill="auto"/>
            <w:vAlign w:val="center"/>
          </w:tcPr>
          <w:p w14:paraId="271D1C2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CBE326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泰庆南路</w:t>
            </w:r>
          </w:p>
        </w:tc>
        <w:tc>
          <w:tcPr>
            <w:tcW w:w="2306" w:type="dxa"/>
            <w:shd w:val="clear" w:color="auto" w:fill="auto"/>
            <w:vAlign w:val="center"/>
          </w:tcPr>
          <w:p w14:paraId="0B1E72C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泰庆北路-云寿路</w:t>
            </w:r>
          </w:p>
        </w:tc>
        <w:tc>
          <w:tcPr>
            <w:tcW w:w="1159" w:type="dxa"/>
            <w:shd w:val="clear" w:color="auto" w:fill="auto"/>
            <w:noWrap/>
            <w:vAlign w:val="center"/>
          </w:tcPr>
          <w:p w14:paraId="4334EFB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700</w:t>
            </w:r>
          </w:p>
        </w:tc>
        <w:tc>
          <w:tcPr>
            <w:tcW w:w="1220" w:type="dxa"/>
            <w:shd w:val="clear" w:color="auto" w:fill="auto"/>
            <w:noWrap/>
            <w:vAlign w:val="center"/>
          </w:tcPr>
          <w:p w14:paraId="0F26633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202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42E5DD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95" w:type="dxa"/>
            <w:shd w:val="clear" w:color="auto" w:fill="auto"/>
            <w:vAlign w:val="center"/>
          </w:tcPr>
          <w:p w14:paraId="310E082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232D1F9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天关山支路</w:t>
            </w:r>
          </w:p>
        </w:tc>
        <w:tc>
          <w:tcPr>
            <w:tcW w:w="2306" w:type="dxa"/>
            <w:shd w:val="clear" w:color="auto" w:fill="auto"/>
            <w:vAlign w:val="center"/>
          </w:tcPr>
          <w:p w14:paraId="2C986A5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廊桥大道-新城大道</w:t>
            </w:r>
          </w:p>
        </w:tc>
        <w:tc>
          <w:tcPr>
            <w:tcW w:w="1159" w:type="dxa"/>
            <w:shd w:val="clear" w:color="auto" w:fill="auto"/>
            <w:noWrap/>
            <w:vAlign w:val="center"/>
          </w:tcPr>
          <w:p w14:paraId="43204A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260</w:t>
            </w:r>
          </w:p>
        </w:tc>
        <w:tc>
          <w:tcPr>
            <w:tcW w:w="1220" w:type="dxa"/>
            <w:shd w:val="clear" w:color="auto" w:fill="auto"/>
            <w:noWrap/>
            <w:vAlign w:val="center"/>
          </w:tcPr>
          <w:p w14:paraId="519BAAB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46C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38950CF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95" w:type="dxa"/>
            <w:shd w:val="clear" w:color="auto" w:fill="auto"/>
            <w:vAlign w:val="center"/>
          </w:tcPr>
          <w:p w14:paraId="2216665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DCC6DC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文化路</w:t>
            </w:r>
          </w:p>
        </w:tc>
        <w:tc>
          <w:tcPr>
            <w:tcW w:w="2306" w:type="dxa"/>
            <w:shd w:val="clear" w:color="auto" w:fill="auto"/>
            <w:vAlign w:val="center"/>
          </w:tcPr>
          <w:p w14:paraId="4B215D1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环城路-利民广场</w:t>
            </w:r>
          </w:p>
        </w:tc>
        <w:tc>
          <w:tcPr>
            <w:tcW w:w="1159" w:type="dxa"/>
            <w:shd w:val="clear" w:color="auto" w:fill="auto"/>
            <w:noWrap/>
            <w:vAlign w:val="center"/>
          </w:tcPr>
          <w:p w14:paraId="0B87B05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550</w:t>
            </w:r>
          </w:p>
        </w:tc>
        <w:tc>
          <w:tcPr>
            <w:tcW w:w="1220" w:type="dxa"/>
            <w:shd w:val="clear" w:color="auto" w:fill="auto"/>
            <w:noWrap/>
            <w:vAlign w:val="center"/>
          </w:tcPr>
          <w:p w14:paraId="076D7C0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533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1C851FF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95" w:type="dxa"/>
            <w:shd w:val="clear" w:color="auto" w:fill="auto"/>
            <w:vAlign w:val="center"/>
          </w:tcPr>
          <w:p w14:paraId="4D2C0D7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83C5F8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文祥二路</w:t>
            </w:r>
          </w:p>
        </w:tc>
        <w:tc>
          <w:tcPr>
            <w:tcW w:w="2306" w:type="dxa"/>
            <w:shd w:val="clear" w:color="auto" w:fill="auto"/>
            <w:vAlign w:val="center"/>
          </w:tcPr>
          <w:p w14:paraId="50FE454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文祥大道-乌岩岭路</w:t>
            </w:r>
          </w:p>
        </w:tc>
        <w:tc>
          <w:tcPr>
            <w:tcW w:w="1159" w:type="dxa"/>
            <w:shd w:val="clear" w:color="auto" w:fill="auto"/>
            <w:noWrap/>
            <w:vAlign w:val="center"/>
          </w:tcPr>
          <w:p w14:paraId="4DF3CC8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880</w:t>
            </w:r>
          </w:p>
        </w:tc>
        <w:tc>
          <w:tcPr>
            <w:tcW w:w="1220" w:type="dxa"/>
            <w:shd w:val="clear" w:color="auto" w:fill="auto"/>
            <w:noWrap/>
            <w:vAlign w:val="center"/>
          </w:tcPr>
          <w:p w14:paraId="7CF1EB6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5229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6F332F7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95" w:type="dxa"/>
            <w:shd w:val="clear" w:color="auto" w:fill="auto"/>
            <w:vAlign w:val="center"/>
          </w:tcPr>
          <w:p w14:paraId="02D8C41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80D364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文祥一路</w:t>
            </w:r>
          </w:p>
        </w:tc>
        <w:tc>
          <w:tcPr>
            <w:tcW w:w="2306" w:type="dxa"/>
            <w:shd w:val="clear" w:color="auto" w:fill="auto"/>
            <w:vAlign w:val="center"/>
          </w:tcPr>
          <w:p w14:paraId="207088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新城大道-文祥二路</w:t>
            </w:r>
          </w:p>
        </w:tc>
        <w:tc>
          <w:tcPr>
            <w:tcW w:w="1159" w:type="dxa"/>
            <w:shd w:val="clear" w:color="auto" w:fill="auto"/>
            <w:noWrap/>
            <w:vAlign w:val="center"/>
          </w:tcPr>
          <w:p w14:paraId="6401D1E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190</w:t>
            </w:r>
          </w:p>
        </w:tc>
        <w:tc>
          <w:tcPr>
            <w:tcW w:w="1220" w:type="dxa"/>
            <w:shd w:val="clear" w:color="auto" w:fill="auto"/>
            <w:noWrap/>
            <w:vAlign w:val="center"/>
          </w:tcPr>
          <w:p w14:paraId="14BFE19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6FB9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B67D76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95" w:type="dxa"/>
            <w:shd w:val="clear" w:color="auto" w:fill="auto"/>
            <w:vAlign w:val="center"/>
          </w:tcPr>
          <w:p w14:paraId="774FD17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4A68675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文苑路</w:t>
            </w:r>
          </w:p>
        </w:tc>
        <w:tc>
          <w:tcPr>
            <w:tcW w:w="2306" w:type="dxa"/>
            <w:shd w:val="clear" w:color="auto" w:fill="auto"/>
            <w:vAlign w:val="center"/>
          </w:tcPr>
          <w:p w14:paraId="670C8CB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文祥大道-知见路</w:t>
            </w:r>
          </w:p>
        </w:tc>
        <w:tc>
          <w:tcPr>
            <w:tcW w:w="1159" w:type="dxa"/>
            <w:shd w:val="clear" w:color="auto" w:fill="auto"/>
            <w:noWrap/>
            <w:vAlign w:val="center"/>
          </w:tcPr>
          <w:p w14:paraId="142A1C5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415</w:t>
            </w:r>
          </w:p>
        </w:tc>
        <w:tc>
          <w:tcPr>
            <w:tcW w:w="1220" w:type="dxa"/>
            <w:shd w:val="clear" w:color="auto" w:fill="auto"/>
            <w:noWrap/>
            <w:vAlign w:val="center"/>
          </w:tcPr>
          <w:p w14:paraId="5441A49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D6C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3C36395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95" w:type="dxa"/>
            <w:shd w:val="clear" w:color="auto" w:fill="auto"/>
            <w:vAlign w:val="center"/>
          </w:tcPr>
          <w:p w14:paraId="1EC58FA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99BF42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乌岩岭路岔道</w:t>
            </w:r>
          </w:p>
        </w:tc>
        <w:tc>
          <w:tcPr>
            <w:tcW w:w="2306" w:type="dxa"/>
            <w:shd w:val="clear" w:color="auto" w:fill="auto"/>
            <w:vAlign w:val="center"/>
          </w:tcPr>
          <w:p w14:paraId="5B9D30C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乌岩岭路-文祥大道</w:t>
            </w:r>
          </w:p>
        </w:tc>
        <w:tc>
          <w:tcPr>
            <w:tcW w:w="1159" w:type="dxa"/>
            <w:shd w:val="clear" w:color="auto" w:fill="auto"/>
            <w:noWrap/>
            <w:vAlign w:val="center"/>
          </w:tcPr>
          <w:p w14:paraId="7CAF8E86">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130</w:t>
            </w:r>
          </w:p>
        </w:tc>
        <w:tc>
          <w:tcPr>
            <w:tcW w:w="1220" w:type="dxa"/>
            <w:shd w:val="clear" w:color="auto" w:fill="auto"/>
            <w:noWrap/>
            <w:vAlign w:val="center"/>
          </w:tcPr>
          <w:p w14:paraId="5EF374C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4535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71E30E5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95" w:type="dxa"/>
            <w:shd w:val="clear" w:color="auto" w:fill="auto"/>
            <w:vAlign w:val="center"/>
          </w:tcPr>
          <w:p w14:paraId="48AC3D6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65256E9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西大街</w:t>
            </w:r>
          </w:p>
        </w:tc>
        <w:tc>
          <w:tcPr>
            <w:tcW w:w="2306" w:type="dxa"/>
            <w:shd w:val="clear" w:color="auto" w:fill="auto"/>
            <w:vAlign w:val="center"/>
          </w:tcPr>
          <w:p w14:paraId="58F9E66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泰庆南路-建设路</w:t>
            </w:r>
          </w:p>
        </w:tc>
        <w:tc>
          <w:tcPr>
            <w:tcW w:w="1159" w:type="dxa"/>
            <w:shd w:val="clear" w:color="auto" w:fill="auto"/>
            <w:noWrap/>
            <w:vAlign w:val="center"/>
          </w:tcPr>
          <w:p w14:paraId="3FB28E5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370</w:t>
            </w:r>
          </w:p>
        </w:tc>
        <w:tc>
          <w:tcPr>
            <w:tcW w:w="1220" w:type="dxa"/>
            <w:shd w:val="clear" w:color="auto" w:fill="auto"/>
            <w:noWrap/>
            <w:vAlign w:val="center"/>
          </w:tcPr>
          <w:p w14:paraId="1011146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3D3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36E79A0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95" w:type="dxa"/>
            <w:shd w:val="clear" w:color="auto" w:fill="auto"/>
            <w:vAlign w:val="center"/>
          </w:tcPr>
          <w:p w14:paraId="5F6C4B4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2DA0E20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垟心街</w:t>
            </w:r>
          </w:p>
        </w:tc>
        <w:tc>
          <w:tcPr>
            <w:tcW w:w="2306" w:type="dxa"/>
            <w:shd w:val="clear" w:color="auto" w:fill="auto"/>
            <w:vAlign w:val="center"/>
          </w:tcPr>
          <w:p w14:paraId="47991CE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建设路-人民路</w:t>
            </w:r>
          </w:p>
        </w:tc>
        <w:tc>
          <w:tcPr>
            <w:tcW w:w="1159" w:type="dxa"/>
            <w:shd w:val="clear" w:color="auto" w:fill="auto"/>
            <w:noWrap/>
            <w:vAlign w:val="center"/>
          </w:tcPr>
          <w:p w14:paraId="49DF7A0C">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210</w:t>
            </w:r>
          </w:p>
        </w:tc>
        <w:tc>
          <w:tcPr>
            <w:tcW w:w="1220" w:type="dxa"/>
            <w:shd w:val="clear" w:color="auto" w:fill="auto"/>
            <w:noWrap/>
            <w:vAlign w:val="center"/>
          </w:tcPr>
          <w:p w14:paraId="77E9993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52E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4E61899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95" w:type="dxa"/>
            <w:shd w:val="clear" w:color="auto" w:fill="auto"/>
            <w:vAlign w:val="center"/>
          </w:tcPr>
          <w:p w14:paraId="2539DE5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5EBB64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云寿路</w:t>
            </w:r>
          </w:p>
        </w:tc>
        <w:tc>
          <w:tcPr>
            <w:tcW w:w="2306" w:type="dxa"/>
            <w:shd w:val="clear" w:color="auto" w:fill="auto"/>
            <w:vAlign w:val="center"/>
          </w:tcPr>
          <w:p w14:paraId="7165551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泰庆南路-</w:t>
            </w:r>
            <w:r>
              <w:rPr>
                <w:rStyle w:val="128"/>
                <w:rFonts w:hint="eastAsia" w:ascii="宋体" w:hAnsi="宋体" w:eastAsia="宋体" w:cs="宋体"/>
                <w:color w:val="auto"/>
                <w:sz w:val="22"/>
                <w:szCs w:val="22"/>
                <w:highlight w:val="none"/>
                <w:lang w:val="en-US" w:eastAsia="zh-CN" w:bidi="ar"/>
              </w:rPr>
              <w:t>新城大道</w:t>
            </w:r>
          </w:p>
        </w:tc>
        <w:tc>
          <w:tcPr>
            <w:tcW w:w="1159" w:type="dxa"/>
            <w:shd w:val="clear" w:color="auto" w:fill="auto"/>
            <w:noWrap/>
            <w:vAlign w:val="center"/>
          </w:tcPr>
          <w:p w14:paraId="026F30AB">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440</w:t>
            </w:r>
          </w:p>
        </w:tc>
        <w:tc>
          <w:tcPr>
            <w:tcW w:w="1220" w:type="dxa"/>
            <w:shd w:val="clear" w:color="auto" w:fill="auto"/>
            <w:noWrap/>
            <w:vAlign w:val="center"/>
          </w:tcPr>
          <w:p w14:paraId="49FBB9E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877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57ABF8A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95" w:type="dxa"/>
            <w:shd w:val="clear" w:color="auto" w:fill="auto"/>
            <w:vAlign w:val="center"/>
          </w:tcPr>
          <w:p w14:paraId="036A976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vAlign w:val="center"/>
          </w:tcPr>
          <w:p w14:paraId="16C590B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知见支路</w:t>
            </w:r>
          </w:p>
        </w:tc>
        <w:tc>
          <w:tcPr>
            <w:tcW w:w="2306" w:type="dxa"/>
            <w:shd w:val="clear" w:color="auto" w:fill="auto"/>
            <w:vAlign w:val="center"/>
          </w:tcPr>
          <w:p w14:paraId="66F8652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知见路-廊桥大道</w:t>
            </w:r>
          </w:p>
        </w:tc>
        <w:tc>
          <w:tcPr>
            <w:tcW w:w="1159" w:type="dxa"/>
            <w:shd w:val="clear" w:color="auto" w:fill="auto"/>
            <w:noWrap/>
            <w:vAlign w:val="center"/>
          </w:tcPr>
          <w:p w14:paraId="46C0D70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155</w:t>
            </w:r>
          </w:p>
        </w:tc>
        <w:tc>
          <w:tcPr>
            <w:tcW w:w="1220" w:type="dxa"/>
            <w:shd w:val="clear" w:color="auto" w:fill="auto"/>
            <w:noWrap/>
            <w:vAlign w:val="center"/>
          </w:tcPr>
          <w:p w14:paraId="4C96637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6F7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308A945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95" w:type="dxa"/>
            <w:shd w:val="clear" w:color="auto" w:fill="auto"/>
            <w:vAlign w:val="center"/>
          </w:tcPr>
          <w:p w14:paraId="7895791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12DB6F3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南大街</w:t>
            </w:r>
          </w:p>
        </w:tc>
        <w:tc>
          <w:tcPr>
            <w:tcW w:w="2306" w:type="dxa"/>
            <w:shd w:val="clear" w:color="auto" w:fill="auto"/>
            <w:noWrap/>
            <w:vAlign w:val="center"/>
          </w:tcPr>
          <w:p w14:paraId="3DD61F2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垟心街-南门桥头</w:t>
            </w:r>
          </w:p>
        </w:tc>
        <w:tc>
          <w:tcPr>
            <w:tcW w:w="1159" w:type="dxa"/>
            <w:shd w:val="clear" w:color="auto" w:fill="auto"/>
            <w:noWrap/>
            <w:vAlign w:val="center"/>
          </w:tcPr>
          <w:p w14:paraId="4E99FE27">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308</w:t>
            </w:r>
          </w:p>
        </w:tc>
        <w:tc>
          <w:tcPr>
            <w:tcW w:w="1220" w:type="dxa"/>
            <w:shd w:val="clear" w:color="auto" w:fill="auto"/>
            <w:noWrap/>
            <w:vAlign w:val="center"/>
          </w:tcPr>
          <w:p w14:paraId="541B215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B61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5951E7C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95" w:type="dxa"/>
            <w:shd w:val="clear" w:color="auto" w:fill="auto"/>
            <w:vAlign w:val="center"/>
          </w:tcPr>
          <w:p w14:paraId="64A7099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3ED695D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化工路</w:t>
            </w:r>
          </w:p>
        </w:tc>
        <w:tc>
          <w:tcPr>
            <w:tcW w:w="2306" w:type="dxa"/>
            <w:shd w:val="clear" w:color="auto" w:fill="auto"/>
            <w:noWrap/>
            <w:vAlign w:val="center"/>
          </w:tcPr>
          <w:p w14:paraId="2464926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泰寿路-南大街路口</w:t>
            </w:r>
          </w:p>
        </w:tc>
        <w:tc>
          <w:tcPr>
            <w:tcW w:w="1159" w:type="dxa"/>
            <w:shd w:val="clear" w:color="auto" w:fill="auto"/>
            <w:noWrap/>
            <w:vAlign w:val="center"/>
          </w:tcPr>
          <w:p w14:paraId="77377D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1220" w:type="dxa"/>
            <w:shd w:val="clear" w:color="auto" w:fill="auto"/>
            <w:noWrap/>
            <w:vAlign w:val="center"/>
          </w:tcPr>
          <w:p w14:paraId="7921CA7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EB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A3B96B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95" w:type="dxa"/>
            <w:shd w:val="clear" w:color="auto" w:fill="auto"/>
            <w:vAlign w:val="center"/>
          </w:tcPr>
          <w:p w14:paraId="58E5EB8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2BBF017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档案馆路</w:t>
            </w:r>
          </w:p>
        </w:tc>
        <w:tc>
          <w:tcPr>
            <w:tcW w:w="2306" w:type="dxa"/>
            <w:shd w:val="clear" w:color="auto" w:fill="auto"/>
            <w:noWrap/>
            <w:vAlign w:val="center"/>
          </w:tcPr>
          <w:p w14:paraId="7B5AE40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氡泉大道-档案馆</w:t>
            </w:r>
          </w:p>
        </w:tc>
        <w:tc>
          <w:tcPr>
            <w:tcW w:w="1159" w:type="dxa"/>
            <w:shd w:val="clear" w:color="auto" w:fill="auto"/>
            <w:noWrap/>
            <w:vAlign w:val="center"/>
          </w:tcPr>
          <w:p w14:paraId="51537E04">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206</w:t>
            </w:r>
          </w:p>
        </w:tc>
        <w:tc>
          <w:tcPr>
            <w:tcW w:w="1220" w:type="dxa"/>
            <w:shd w:val="clear" w:color="auto" w:fill="auto"/>
            <w:noWrap/>
            <w:vAlign w:val="center"/>
          </w:tcPr>
          <w:p w14:paraId="65663C9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21F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06613ED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95" w:type="dxa"/>
            <w:shd w:val="clear" w:color="auto" w:fill="auto"/>
            <w:vAlign w:val="center"/>
          </w:tcPr>
          <w:p w14:paraId="34D3F6E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2B33A51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月府路</w:t>
            </w:r>
          </w:p>
        </w:tc>
        <w:tc>
          <w:tcPr>
            <w:tcW w:w="2306" w:type="dxa"/>
            <w:shd w:val="clear" w:color="auto" w:fill="auto"/>
            <w:noWrap/>
            <w:vAlign w:val="center"/>
          </w:tcPr>
          <w:p w14:paraId="4F18B47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南外环路-汤阳安置点</w:t>
            </w:r>
          </w:p>
        </w:tc>
        <w:tc>
          <w:tcPr>
            <w:tcW w:w="1159" w:type="dxa"/>
            <w:shd w:val="clear" w:color="auto" w:fill="auto"/>
            <w:noWrap/>
            <w:vAlign w:val="center"/>
          </w:tcPr>
          <w:p w14:paraId="717A6223">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179.34</w:t>
            </w:r>
          </w:p>
        </w:tc>
        <w:tc>
          <w:tcPr>
            <w:tcW w:w="1220" w:type="dxa"/>
            <w:shd w:val="clear" w:color="auto" w:fill="auto"/>
            <w:noWrap/>
            <w:vAlign w:val="center"/>
          </w:tcPr>
          <w:p w14:paraId="50CF7CB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2009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501AEE7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095" w:type="dxa"/>
            <w:shd w:val="clear" w:color="auto" w:fill="auto"/>
            <w:vAlign w:val="center"/>
          </w:tcPr>
          <w:p w14:paraId="2CB2D4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1FEE651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鹤垟路</w:t>
            </w:r>
          </w:p>
        </w:tc>
        <w:tc>
          <w:tcPr>
            <w:tcW w:w="2306" w:type="dxa"/>
            <w:shd w:val="clear" w:color="auto" w:fill="auto"/>
            <w:noWrap/>
            <w:vAlign w:val="center"/>
          </w:tcPr>
          <w:p w14:paraId="07E49BF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氡泉大道-鹤南路</w:t>
            </w:r>
          </w:p>
        </w:tc>
        <w:tc>
          <w:tcPr>
            <w:tcW w:w="1159" w:type="dxa"/>
            <w:shd w:val="clear" w:color="auto" w:fill="auto"/>
            <w:noWrap/>
            <w:vAlign w:val="center"/>
          </w:tcPr>
          <w:p w14:paraId="705CC71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125.5</w:t>
            </w:r>
          </w:p>
        </w:tc>
        <w:tc>
          <w:tcPr>
            <w:tcW w:w="1220" w:type="dxa"/>
            <w:shd w:val="clear" w:color="auto" w:fill="auto"/>
            <w:noWrap/>
            <w:vAlign w:val="center"/>
          </w:tcPr>
          <w:p w14:paraId="59CAF0B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7A4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5" w:type="dxa"/>
            <w:shd w:val="clear" w:color="auto" w:fill="auto"/>
            <w:vAlign w:val="center"/>
          </w:tcPr>
          <w:p w14:paraId="79E2943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095" w:type="dxa"/>
            <w:shd w:val="clear" w:color="auto" w:fill="auto"/>
            <w:vAlign w:val="center"/>
          </w:tcPr>
          <w:p w14:paraId="720C1C9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1BA2302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长荣路</w:t>
            </w:r>
          </w:p>
        </w:tc>
        <w:tc>
          <w:tcPr>
            <w:tcW w:w="2306" w:type="dxa"/>
            <w:shd w:val="clear" w:color="auto" w:fill="auto"/>
            <w:noWrap/>
            <w:vAlign w:val="center"/>
          </w:tcPr>
          <w:p w14:paraId="1935A46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交垟老工业园区</w:t>
            </w:r>
          </w:p>
        </w:tc>
        <w:tc>
          <w:tcPr>
            <w:tcW w:w="1159" w:type="dxa"/>
            <w:shd w:val="clear" w:color="auto" w:fill="auto"/>
            <w:noWrap/>
            <w:vAlign w:val="center"/>
          </w:tcPr>
          <w:p w14:paraId="08DD95D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265.84</w:t>
            </w:r>
          </w:p>
        </w:tc>
        <w:tc>
          <w:tcPr>
            <w:tcW w:w="1220" w:type="dxa"/>
            <w:shd w:val="clear" w:color="auto" w:fill="auto"/>
            <w:noWrap/>
            <w:vAlign w:val="center"/>
          </w:tcPr>
          <w:p w14:paraId="60ACD2B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6A31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645" w:type="dxa"/>
            <w:shd w:val="clear" w:color="auto" w:fill="auto"/>
            <w:vAlign w:val="center"/>
          </w:tcPr>
          <w:p w14:paraId="17967E0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095" w:type="dxa"/>
            <w:shd w:val="clear" w:color="auto" w:fill="auto"/>
            <w:vAlign w:val="center"/>
          </w:tcPr>
          <w:p w14:paraId="6D687A7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1E734E9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长通路</w:t>
            </w:r>
          </w:p>
        </w:tc>
        <w:tc>
          <w:tcPr>
            <w:tcW w:w="2306" w:type="dxa"/>
            <w:shd w:val="clear" w:color="auto" w:fill="auto"/>
            <w:noWrap/>
            <w:vAlign w:val="center"/>
          </w:tcPr>
          <w:p w14:paraId="613A80B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交垟老工业园区</w:t>
            </w:r>
          </w:p>
        </w:tc>
        <w:tc>
          <w:tcPr>
            <w:tcW w:w="1159" w:type="dxa"/>
            <w:shd w:val="clear" w:color="auto" w:fill="auto"/>
            <w:noWrap/>
            <w:vAlign w:val="center"/>
          </w:tcPr>
          <w:p w14:paraId="51AB464A">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296.06</w:t>
            </w:r>
          </w:p>
        </w:tc>
        <w:tc>
          <w:tcPr>
            <w:tcW w:w="1220" w:type="dxa"/>
            <w:shd w:val="clear" w:color="auto" w:fill="auto"/>
            <w:noWrap/>
            <w:vAlign w:val="center"/>
          </w:tcPr>
          <w:p w14:paraId="76097B7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32BD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45" w:type="dxa"/>
            <w:shd w:val="clear" w:color="auto" w:fill="auto"/>
            <w:noWrap/>
            <w:vAlign w:val="center"/>
          </w:tcPr>
          <w:p w14:paraId="6178349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095" w:type="dxa"/>
            <w:shd w:val="clear" w:color="auto" w:fill="auto"/>
            <w:noWrap/>
            <w:vAlign w:val="center"/>
          </w:tcPr>
          <w:p w14:paraId="50DE3D7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34EBDD2E">
            <w:pPr>
              <w:spacing w:line="240" w:lineRule="auto"/>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未命名</w:t>
            </w:r>
          </w:p>
        </w:tc>
        <w:tc>
          <w:tcPr>
            <w:tcW w:w="2306" w:type="dxa"/>
            <w:shd w:val="clear" w:color="auto" w:fill="auto"/>
            <w:noWrap/>
            <w:vAlign w:val="center"/>
          </w:tcPr>
          <w:p w14:paraId="12A13A1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东门教堂-文祥大道</w:t>
            </w:r>
          </w:p>
        </w:tc>
        <w:tc>
          <w:tcPr>
            <w:tcW w:w="1159" w:type="dxa"/>
            <w:shd w:val="clear" w:color="auto" w:fill="auto"/>
            <w:noWrap/>
            <w:vAlign w:val="center"/>
          </w:tcPr>
          <w:p w14:paraId="4885E395">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168</w:t>
            </w:r>
          </w:p>
        </w:tc>
        <w:tc>
          <w:tcPr>
            <w:tcW w:w="1220" w:type="dxa"/>
            <w:shd w:val="clear" w:color="auto" w:fill="auto"/>
            <w:noWrap/>
            <w:vAlign w:val="center"/>
          </w:tcPr>
          <w:p w14:paraId="77EBBCA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0971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5" w:type="dxa"/>
            <w:shd w:val="clear" w:color="auto" w:fill="auto"/>
            <w:noWrap/>
            <w:vAlign w:val="center"/>
          </w:tcPr>
          <w:p w14:paraId="0BE5B45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60</w:t>
            </w:r>
          </w:p>
        </w:tc>
        <w:tc>
          <w:tcPr>
            <w:tcW w:w="1095" w:type="dxa"/>
            <w:shd w:val="clear" w:color="auto" w:fill="auto"/>
            <w:noWrap/>
            <w:vAlign w:val="center"/>
          </w:tcPr>
          <w:p w14:paraId="4E347E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4A61CF15">
            <w:pPr>
              <w:spacing w:line="240" w:lineRule="auto"/>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邮政路</w:t>
            </w:r>
          </w:p>
        </w:tc>
        <w:tc>
          <w:tcPr>
            <w:tcW w:w="2306" w:type="dxa"/>
            <w:shd w:val="clear" w:color="auto" w:fill="auto"/>
            <w:noWrap/>
            <w:vAlign w:val="center"/>
          </w:tcPr>
          <w:p w14:paraId="4B24F38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城北路-泰景路</w:t>
            </w:r>
          </w:p>
        </w:tc>
        <w:tc>
          <w:tcPr>
            <w:tcW w:w="1159" w:type="dxa"/>
            <w:shd w:val="clear" w:color="auto" w:fill="auto"/>
            <w:noWrap/>
            <w:vAlign w:val="center"/>
          </w:tcPr>
          <w:p w14:paraId="4B84861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95.52</w:t>
            </w:r>
          </w:p>
        </w:tc>
        <w:tc>
          <w:tcPr>
            <w:tcW w:w="1220" w:type="dxa"/>
            <w:shd w:val="clear" w:color="auto" w:fill="auto"/>
            <w:noWrap/>
            <w:vAlign w:val="center"/>
          </w:tcPr>
          <w:p w14:paraId="2FDF6AB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17C5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45" w:type="dxa"/>
            <w:shd w:val="clear" w:color="auto" w:fill="auto"/>
            <w:noWrap/>
            <w:vAlign w:val="center"/>
          </w:tcPr>
          <w:p w14:paraId="21A8465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61</w:t>
            </w:r>
          </w:p>
        </w:tc>
        <w:tc>
          <w:tcPr>
            <w:tcW w:w="1095" w:type="dxa"/>
            <w:shd w:val="clear" w:color="auto" w:fill="auto"/>
            <w:noWrap/>
            <w:vAlign w:val="center"/>
          </w:tcPr>
          <w:p w14:paraId="756C032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4FC98BA4">
            <w:pPr>
              <w:spacing w:line="240" w:lineRule="auto"/>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二中路</w:t>
            </w:r>
          </w:p>
        </w:tc>
        <w:tc>
          <w:tcPr>
            <w:tcW w:w="2306" w:type="dxa"/>
            <w:shd w:val="clear" w:color="auto" w:fill="auto"/>
            <w:noWrap/>
            <w:vAlign w:val="center"/>
          </w:tcPr>
          <w:p w14:paraId="530B3E6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云寿路-建设南路</w:t>
            </w:r>
          </w:p>
        </w:tc>
        <w:tc>
          <w:tcPr>
            <w:tcW w:w="1159" w:type="dxa"/>
            <w:shd w:val="clear" w:color="auto" w:fill="auto"/>
            <w:noWrap/>
            <w:vAlign w:val="center"/>
          </w:tcPr>
          <w:p w14:paraId="3FE9A13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164.54</w:t>
            </w:r>
          </w:p>
        </w:tc>
        <w:tc>
          <w:tcPr>
            <w:tcW w:w="1220" w:type="dxa"/>
            <w:shd w:val="clear" w:color="auto" w:fill="auto"/>
            <w:noWrap/>
            <w:vAlign w:val="center"/>
          </w:tcPr>
          <w:p w14:paraId="0FF4E17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r w14:paraId="7F21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645" w:type="dxa"/>
            <w:shd w:val="clear" w:color="auto" w:fill="auto"/>
            <w:noWrap/>
            <w:vAlign w:val="center"/>
          </w:tcPr>
          <w:p w14:paraId="0A308B4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62</w:t>
            </w:r>
          </w:p>
        </w:tc>
        <w:tc>
          <w:tcPr>
            <w:tcW w:w="1095" w:type="dxa"/>
            <w:shd w:val="clear" w:color="auto" w:fill="auto"/>
            <w:noWrap/>
            <w:vAlign w:val="center"/>
          </w:tcPr>
          <w:p w14:paraId="296266A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2029" w:type="dxa"/>
            <w:shd w:val="clear" w:color="auto" w:fill="auto"/>
            <w:noWrap/>
            <w:vAlign w:val="center"/>
          </w:tcPr>
          <w:p w14:paraId="43A8A778">
            <w:pPr>
              <w:spacing w:line="240" w:lineRule="auto"/>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农机路</w:t>
            </w:r>
          </w:p>
        </w:tc>
        <w:tc>
          <w:tcPr>
            <w:tcW w:w="2306" w:type="dxa"/>
            <w:shd w:val="clear" w:color="auto" w:fill="auto"/>
            <w:noWrap/>
            <w:vAlign w:val="center"/>
          </w:tcPr>
          <w:p w14:paraId="655775F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云寿路-建设南路</w:t>
            </w:r>
          </w:p>
        </w:tc>
        <w:tc>
          <w:tcPr>
            <w:tcW w:w="1159" w:type="dxa"/>
            <w:shd w:val="clear" w:color="auto" w:fill="auto"/>
            <w:noWrap/>
            <w:vAlign w:val="center"/>
          </w:tcPr>
          <w:p w14:paraId="105BA8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149.78</w:t>
            </w:r>
          </w:p>
        </w:tc>
        <w:tc>
          <w:tcPr>
            <w:tcW w:w="1220" w:type="dxa"/>
            <w:shd w:val="clear" w:color="auto" w:fill="auto"/>
            <w:noWrap/>
            <w:vAlign w:val="center"/>
          </w:tcPr>
          <w:p w14:paraId="4CE64DD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p>
        </w:tc>
      </w:tr>
    </w:tbl>
    <w:p w14:paraId="27F67F14">
      <w:pPr>
        <w:widowControl w:val="0"/>
        <w:spacing w:after="120" w:line="240" w:lineRule="auto"/>
        <w:ind w:firstLine="42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城市桥梁、隧道</w:t>
      </w:r>
    </w:p>
    <w:tbl>
      <w:tblPr>
        <w:tblStyle w:val="31"/>
        <w:tblW w:w="82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080"/>
        <w:gridCol w:w="1144"/>
        <w:gridCol w:w="1462"/>
        <w:gridCol w:w="1663"/>
        <w:gridCol w:w="1096"/>
        <w:gridCol w:w="1169"/>
      </w:tblGrid>
      <w:tr w14:paraId="67B1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602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614" w:type="dxa"/>
            <w:gridSpan w:val="6"/>
            <w:tcBorders>
              <w:top w:val="single" w:color="000000" w:sz="4" w:space="0"/>
              <w:left w:val="single" w:color="000000" w:sz="4" w:space="0"/>
              <w:bottom w:val="nil"/>
              <w:right w:val="single" w:color="000000" w:sz="4" w:space="0"/>
            </w:tcBorders>
            <w:shd w:val="clear" w:color="auto" w:fill="auto"/>
            <w:noWrap/>
            <w:vAlign w:val="center"/>
          </w:tcPr>
          <w:p w14:paraId="72F794F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设施基础信息</w:t>
            </w:r>
          </w:p>
        </w:tc>
      </w:tr>
      <w:tr w14:paraId="1465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322E">
            <w:pPr>
              <w:spacing w:line="240" w:lineRule="auto"/>
              <w:jc w:val="center"/>
              <w:rPr>
                <w:rFonts w:hint="eastAsia" w:ascii="宋体" w:hAnsi="宋体" w:eastAsia="宋体" w:cs="宋体"/>
                <w:i w:val="0"/>
                <w:iCs w:val="0"/>
                <w:color w:val="auto"/>
                <w:sz w:val="22"/>
                <w:szCs w:val="22"/>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06C5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辖区</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93E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设施名称</w:t>
            </w: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804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起讫地点</w:t>
            </w:r>
          </w:p>
        </w:tc>
        <w:tc>
          <w:tcPr>
            <w:tcW w:w="1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78A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管理单位</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07BC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长度（M）</w:t>
            </w:r>
          </w:p>
          <w:p w14:paraId="53A751F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E62D0">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宽度（M）</w:t>
            </w:r>
          </w:p>
          <w:p w14:paraId="5693053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p>
        </w:tc>
      </w:tr>
      <w:tr w14:paraId="7354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A929">
            <w:pPr>
              <w:spacing w:line="240" w:lineRule="auto"/>
              <w:jc w:val="center"/>
              <w:rPr>
                <w:rFonts w:hint="eastAsia" w:ascii="宋体" w:hAnsi="宋体" w:eastAsia="宋体" w:cs="宋体"/>
                <w:i w:val="0"/>
                <w:iCs w:val="0"/>
                <w:color w:val="auto"/>
                <w:sz w:val="22"/>
                <w:szCs w:val="22"/>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CE69">
            <w:pPr>
              <w:spacing w:line="240" w:lineRule="auto"/>
              <w:jc w:val="center"/>
              <w:rPr>
                <w:rFonts w:hint="eastAsia" w:ascii="宋体" w:hAnsi="宋体" w:eastAsia="宋体" w:cs="宋体"/>
                <w:i w:val="0"/>
                <w:iCs w:val="0"/>
                <w:color w:val="auto"/>
                <w:sz w:val="22"/>
                <w:szCs w:val="22"/>
                <w:highlight w:val="none"/>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DE3">
            <w:pPr>
              <w:spacing w:line="240" w:lineRule="auto"/>
              <w:jc w:val="center"/>
              <w:rPr>
                <w:rFonts w:hint="eastAsia" w:ascii="宋体" w:hAnsi="宋体" w:eastAsia="宋体" w:cs="宋体"/>
                <w:i w:val="0"/>
                <w:iCs w:val="0"/>
                <w:color w:val="auto"/>
                <w:sz w:val="22"/>
                <w:szCs w:val="22"/>
                <w:highlight w:val="none"/>
                <w:u w:val="none"/>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E602">
            <w:pPr>
              <w:spacing w:line="240" w:lineRule="auto"/>
              <w:jc w:val="center"/>
              <w:rPr>
                <w:rFonts w:hint="eastAsia" w:ascii="宋体" w:hAnsi="宋体" w:eastAsia="宋体" w:cs="宋体"/>
                <w:i w:val="0"/>
                <w:iCs w:val="0"/>
                <w:color w:val="auto"/>
                <w:sz w:val="22"/>
                <w:szCs w:val="22"/>
                <w:highlight w:val="none"/>
                <w:u w:val="none"/>
              </w:rPr>
            </w:pPr>
          </w:p>
        </w:tc>
        <w:tc>
          <w:tcPr>
            <w:tcW w:w="1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498F">
            <w:pPr>
              <w:spacing w:line="240" w:lineRule="auto"/>
              <w:jc w:val="center"/>
              <w:rPr>
                <w:rFonts w:hint="eastAsia" w:ascii="宋体" w:hAnsi="宋体" w:eastAsia="宋体" w:cs="宋体"/>
                <w:i w:val="0"/>
                <w:iCs w:val="0"/>
                <w:color w:val="auto"/>
                <w:sz w:val="22"/>
                <w:szCs w:val="22"/>
                <w:highlight w:val="none"/>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3BBE8">
            <w:pPr>
              <w:spacing w:line="240" w:lineRule="auto"/>
              <w:jc w:val="center"/>
              <w:rPr>
                <w:rFonts w:hint="eastAsia" w:ascii="宋体" w:hAnsi="宋体" w:eastAsia="宋体" w:cs="宋体"/>
                <w:i w:val="0"/>
                <w:iCs w:val="0"/>
                <w:color w:val="auto"/>
                <w:sz w:val="22"/>
                <w:szCs w:val="22"/>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3C79">
            <w:pPr>
              <w:spacing w:line="240" w:lineRule="auto"/>
              <w:jc w:val="center"/>
              <w:rPr>
                <w:rFonts w:hint="eastAsia" w:ascii="宋体" w:hAnsi="宋体" w:eastAsia="宋体" w:cs="宋体"/>
                <w:i w:val="0"/>
                <w:iCs w:val="0"/>
                <w:color w:val="auto"/>
                <w:sz w:val="22"/>
                <w:szCs w:val="22"/>
                <w:highlight w:val="none"/>
                <w:u w:val="none"/>
              </w:rPr>
            </w:pPr>
          </w:p>
        </w:tc>
      </w:tr>
      <w:tr w14:paraId="7630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F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F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2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爱民桥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1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爱民路与泰景路交叉口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C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72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60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23.6</w:t>
            </w:r>
          </w:p>
        </w:tc>
      </w:tr>
      <w:tr w14:paraId="0746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4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0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1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广场边桥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广场路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B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59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9F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w:t>
            </w:r>
          </w:p>
        </w:tc>
      </w:tr>
      <w:tr w14:paraId="1F22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D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9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5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东门桥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B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东大街（东门市场边）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B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3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B7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7.2-12.9</w:t>
            </w:r>
          </w:p>
        </w:tc>
      </w:tr>
      <w:tr w14:paraId="1649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E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6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回望桥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5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建设路与平溪路交叉口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E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82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F12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16.7</w:t>
            </w:r>
          </w:p>
        </w:tc>
      </w:tr>
      <w:tr w14:paraId="52C9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7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1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舞凤桥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公园路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AC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BF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13.6</w:t>
            </w:r>
          </w:p>
        </w:tc>
      </w:tr>
      <w:tr w14:paraId="7EBD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C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D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2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FC2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17.8</w:t>
            </w:r>
          </w:p>
        </w:tc>
      </w:tr>
      <w:tr w14:paraId="7F94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B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B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7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呈祥桥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泰景路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00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619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9.6</w:t>
            </w:r>
          </w:p>
        </w:tc>
      </w:tr>
      <w:tr w14:paraId="4AC3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B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8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3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兴泰桥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邮政路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4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57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1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r>
      <w:tr w14:paraId="6F1A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F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7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兴文桥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南大街与坪溪中的交叉口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C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9A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7D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12.6</w:t>
            </w:r>
          </w:p>
        </w:tc>
      </w:tr>
      <w:tr w14:paraId="3537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5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景园桥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5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景园路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A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D9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6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20.7</w:t>
            </w:r>
          </w:p>
        </w:tc>
      </w:tr>
      <w:tr w14:paraId="7159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6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4D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消防路口桥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58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B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1F1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F89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w:t>
            </w:r>
          </w:p>
        </w:tc>
      </w:tr>
      <w:tr w14:paraId="483F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7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广化桥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8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化工路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0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A0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B4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w:t>
            </w:r>
          </w:p>
        </w:tc>
      </w:tr>
      <w:tr w14:paraId="7C1F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C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51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8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东门桐桥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5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泰分路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73E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3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9.9</w:t>
            </w:r>
          </w:p>
        </w:tc>
      </w:tr>
      <w:tr w14:paraId="1FE7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76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9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9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南门老桥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D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泰寿路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6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C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08E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7.1</w:t>
            </w:r>
          </w:p>
        </w:tc>
      </w:tr>
      <w:tr w14:paraId="60AC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5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E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0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水门桥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水门路与兴文路交叉口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3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F07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E7B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r>
      <w:tr w14:paraId="6163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E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广文桥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洋心街与广场路交叉口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B0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59A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BA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12.5</w:t>
            </w:r>
          </w:p>
        </w:tc>
      </w:tr>
      <w:tr w14:paraId="41BB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0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太平桥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C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东大街与人民路交叉口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A6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82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1F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w:t>
            </w:r>
          </w:p>
        </w:tc>
      </w:tr>
      <w:tr w14:paraId="2BF2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D4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C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舒心桥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利民市场南侧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5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9B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7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10.3</w:t>
            </w:r>
          </w:p>
        </w:tc>
      </w:tr>
      <w:tr w14:paraId="2A77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5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5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F6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溪坪老桥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溪坪村委会边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2AA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C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w:t>
            </w:r>
          </w:p>
        </w:tc>
      </w:tr>
      <w:tr w14:paraId="21D5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9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0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爱国路桥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7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顺溪家园幼儿园前</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53A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86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18.7</w:t>
            </w:r>
          </w:p>
        </w:tc>
      </w:tr>
      <w:tr w14:paraId="17BB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8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4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D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赤沙桥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B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东门菜市场中段</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C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E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F1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3.4</w:t>
            </w:r>
          </w:p>
        </w:tc>
      </w:tr>
      <w:tr w14:paraId="7F49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3D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富民桥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D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富民路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F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9CC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C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w:t>
            </w:r>
          </w:p>
        </w:tc>
      </w:tr>
      <w:tr w14:paraId="276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3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1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F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安泰桥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9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安泰路和泰景路交叉口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9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B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22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20.6</w:t>
            </w:r>
          </w:p>
        </w:tc>
      </w:tr>
      <w:tr w14:paraId="27E7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E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4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消防路和马头岗路交叉口桥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98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消防路和马头岗路交叉口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8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0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F23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16.3</w:t>
            </w:r>
          </w:p>
        </w:tc>
      </w:tr>
      <w:tr w14:paraId="7722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D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1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B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金水桥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9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葡萄园小区东入口</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7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罗阳镇人民政府</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575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5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w:t>
            </w:r>
          </w:p>
        </w:tc>
      </w:tr>
      <w:tr w14:paraId="00D8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C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6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新城天桥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5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68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E37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4.5</w:t>
            </w:r>
          </w:p>
        </w:tc>
      </w:tr>
      <w:tr w14:paraId="64A0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5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4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川山垟桥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5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川山垟一路中段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F3F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80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23.6</w:t>
            </w:r>
          </w:p>
        </w:tc>
      </w:tr>
      <w:tr w14:paraId="2297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E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E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7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乌岩岭路1桥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7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0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EA7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4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6994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0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乌岩岭路2桥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C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乌岩岭路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8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49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6A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r>
      <w:tr w14:paraId="7620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1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2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文祥大道桥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9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文祥大道</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E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4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9D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w:t>
            </w:r>
          </w:p>
        </w:tc>
      </w:tr>
      <w:tr w14:paraId="5701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7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2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吉祥大桥</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天关山路</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2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县综合行政执法局</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05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D13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r>
    </w:tbl>
    <w:p w14:paraId="7F7768E4">
      <w:pPr>
        <w:widowControl/>
        <w:autoSpaceDE w:val="0"/>
        <w:autoSpaceDN w:val="0"/>
        <w:adjustRightInd w:val="0"/>
        <w:spacing w:line="240" w:lineRule="auto"/>
        <w:ind w:firstLine="550" w:firstLineChars="250"/>
        <w:textAlignment w:val="bottom"/>
        <w:rPr>
          <w:rFonts w:hint="default" w:ascii="宋体" w:hAnsi="宋体" w:eastAsia="宋体" w:cs="宋体"/>
          <w:bCs/>
          <w:color w:val="auto"/>
          <w:kern w:val="0"/>
          <w:sz w:val="22"/>
          <w:szCs w:val="22"/>
          <w:highlight w:val="none"/>
          <w:u w:val="none"/>
          <w:lang w:val="en-US" w:eastAsia="zh-CN"/>
        </w:rPr>
      </w:pPr>
      <w:r>
        <w:rPr>
          <w:rFonts w:hint="eastAsia" w:ascii="宋体" w:hAnsi="宋体" w:eastAsia="宋体" w:cs="宋体"/>
          <w:bCs/>
          <w:color w:val="auto"/>
          <w:kern w:val="0"/>
          <w:sz w:val="22"/>
          <w:szCs w:val="22"/>
          <w:highlight w:val="none"/>
          <w:u w:val="none"/>
          <w:lang w:val="en-US" w:eastAsia="zh-CN"/>
        </w:rPr>
        <w:t>注：以上表格中</w:t>
      </w:r>
      <w:r>
        <w:rPr>
          <w:rFonts w:hint="eastAsia" w:ascii="宋体" w:hAnsi="宋体" w:eastAsia="宋体" w:cs="宋体"/>
          <w:i w:val="0"/>
          <w:iCs w:val="0"/>
          <w:color w:val="auto"/>
          <w:kern w:val="0"/>
          <w:sz w:val="22"/>
          <w:szCs w:val="22"/>
          <w:highlight w:val="none"/>
          <w:u w:val="none"/>
          <w:lang w:val="en-US" w:eastAsia="zh-CN" w:bidi="ar"/>
        </w:rPr>
        <w:t>管理单位为县综合行政执法局的均为本次养护范围，管理单位为罗阳镇人民政府的需做好巡查并上报县综合行政执法局。</w:t>
      </w:r>
    </w:p>
    <w:p w14:paraId="42CBEDCA">
      <w:pPr>
        <w:widowControl/>
        <w:autoSpaceDE w:val="0"/>
        <w:autoSpaceDN w:val="0"/>
        <w:adjustRightInd w:val="0"/>
        <w:spacing w:line="240" w:lineRule="auto"/>
        <w:ind w:firstLine="550" w:firstLineChars="250"/>
        <w:textAlignment w:val="bottom"/>
        <w:rPr>
          <w:rFonts w:hint="eastAsia" w:ascii="宋体" w:hAnsi="宋体" w:eastAsia="宋体" w:cs="宋体"/>
          <w:bCs/>
          <w:color w:val="auto"/>
          <w:kern w:val="0"/>
          <w:sz w:val="22"/>
          <w:szCs w:val="22"/>
          <w:highlight w:val="none"/>
          <w:u w:val="none"/>
          <w:lang w:val="en-US" w:eastAsia="zh-CN"/>
        </w:rPr>
      </w:pPr>
      <w:r>
        <w:rPr>
          <w:rFonts w:hint="eastAsia" w:ascii="宋体" w:hAnsi="宋体" w:eastAsia="宋体" w:cs="宋体"/>
          <w:bCs/>
          <w:color w:val="auto"/>
          <w:kern w:val="0"/>
          <w:sz w:val="22"/>
          <w:szCs w:val="22"/>
          <w:highlight w:val="none"/>
          <w:u w:val="none"/>
          <w:lang w:val="en-US" w:eastAsia="zh-CN"/>
        </w:rPr>
        <w:t>4.2 公园</w:t>
      </w:r>
    </w:p>
    <w:tbl>
      <w:tblPr>
        <w:tblStyle w:val="31"/>
        <w:tblW w:w="91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3205"/>
        <w:gridCol w:w="1655"/>
        <w:gridCol w:w="3310"/>
      </w:tblGrid>
      <w:tr w14:paraId="7450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DF8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7D5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27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所属镇街</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0C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详细地址</w:t>
            </w:r>
          </w:p>
        </w:tc>
      </w:tr>
      <w:tr w14:paraId="03D9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A82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18B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东入城口公园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5CD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59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县党校对面</w:t>
            </w:r>
          </w:p>
        </w:tc>
      </w:tr>
      <w:tr w14:paraId="7AAC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F5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7F9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金牛广场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580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DC3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华鸿小区三期旁</w:t>
            </w:r>
          </w:p>
        </w:tc>
      </w:tr>
      <w:tr w14:paraId="47FE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9D4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237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廊桥广场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32C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E47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华鸿小区一期旁</w:t>
            </w:r>
          </w:p>
        </w:tc>
      </w:tr>
      <w:tr w14:paraId="4450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944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BEC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文祥湖公园（护坡景观工程）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48B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D7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湖滨小区旁</w:t>
            </w:r>
          </w:p>
        </w:tc>
      </w:tr>
      <w:tr w14:paraId="50C9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F5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D9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供电局旁小公园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670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168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县供电局旁</w:t>
            </w:r>
          </w:p>
        </w:tc>
      </w:tr>
      <w:tr w14:paraId="773D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5AB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39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塔坪寺公园（提升改造中）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8DC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34F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县科技文化中心旁</w:t>
            </w:r>
          </w:p>
        </w:tc>
      </w:tr>
      <w:tr w14:paraId="53F32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94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05F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宪法广场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FE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F6B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财富广场旁</w:t>
            </w:r>
          </w:p>
        </w:tc>
      </w:tr>
      <w:tr w14:paraId="7A4E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E9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806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文祥湖艺术馆</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C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F4E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万墅小区旁</w:t>
            </w:r>
          </w:p>
        </w:tc>
      </w:tr>
      <w:tr w14:paraId="6D90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B82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608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廊桥广场05地块公园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11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9E7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华鸿小区三期旁</w:t>
            </w:r>
          </w:p>
        </w:tc>
      </w:tr>
      <w:tr w14:paraId="7334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AF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29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反诈公园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0AF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D5C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县公安局旁</w:t>
            </w:r>
          </w:p>
        </w:tc>
      </w:tr>
      <w:tr w14:paraId="5A64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54F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9DB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栗子山公园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DF5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D9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壹号院小区旁</w:t>
            </w:r>
          </w:p>
        </w:tc>
      </w:tr>
      <w:tr w14:paraId="60D9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34D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56D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万罗山公园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D5C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9DA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横街和北大街交叉口</w:t>
            </w:r>
          </w:p>
        </w:tc>
      </w:tr>
      <w:tr w14:paraId="20EE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87B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6BC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凤凰山公园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2C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EE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泰顺县罗阳镇老城区泰庆北路</w:t>
            </w:r>
          </w:p>
        </w:tc>
      </w:tr>
      <w:tr w14:paraId="24E1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4C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694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青草湾公园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56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AEA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凤凰街与泰庆北路交叉口</w:t>
            </w:r>
          </w:p>
        </w:tc>
      </w:tr>
      <w:tr w14:paraId="34D9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516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7C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金湖广场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607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9CB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文兴路与爱民路交叉口</w:t>
            </w:r>
          </w:p>
        </w:tc>
      </w:tr>
      <w:tr w14:paraId="3607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D5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648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金北斗公园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ED8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17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平安大道与金北斗交叉口</w:t>
            </w:r>
          </w:p>
        </w:tc>
      </w:tr>
      <w:tr w14:paraId="0A51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71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73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奥林匹克公园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C8C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BE8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北辰铭筑小区旁</w:t>
            </w:r>
          </w:p>
        </w:tc>
      </w:tr>
      <w:tr w14:paraId="1E57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6FF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3A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市民公园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129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7AD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泰景路与东大街交叉口</w:t>
            </w:r>
          </w:p>
        </w:tc>
      </w:tr>
      <w:tr w14:paraId="415F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FD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408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中医院前小广场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FC2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3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08F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中医院前</w:t>
            </w:r>
          </w:p>
        </w:tc>
      </w:tr>
      <w:tr w14:paraId="27A0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207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02F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塔坪二期停车场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CF7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6B1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新城大道与湖滨路交叉口</w:t>
            </w:r>
          </w:p>
        </w:tc>
      </w:tr>
      <w:tr w14:paraId="35FFE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AE2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461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塔坪三期停车场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50D5">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464B">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新城大道审批中心对面</w:t>
            </w:r>
          </w:p>
        </w:tc>
      </w:tr>
      <w:tr w14:paraId="4872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B2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D1E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图书馆对面停车场</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54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B14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知见路图书馆对面</w:t>
            </w:r>
          </w:p>
        </w:tc>
      </w:tr>
      <w:tr w14:paraId="16CF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B8B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BEEA">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邻里公园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79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27A3">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平安大道黄湖小区旁</w:t>
            </w:r>
          </w:p>
        </w:tc>
      </w:tr>
      <w:tr w14:paraId="5FCB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31F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35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阳光秋月苑前儿童乐园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8356">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9201">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平安大道与文星路交叉口</w:t>
            </w:r>
          </w:p>
        </w:tc>
      </w:tr>
      <w:tr w14:paraId="44ED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E06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529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南沁游园</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34A7">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罗阳镇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06CF">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新城大道与云寿路交叉口</w:t>
            </w:r>
          </w:p>
        </w:tc>
      </w:tr>
    </w:tbl>
    <w:p w14:paraId="01C360BD">
      <w:pPr>
        <w:widowControl/>
        <w:autoSpaceDE w:val="0"/>
        <w:autoSpaceDN w:val="0"/>
        <w:adjustRightInd w:val="0"/>
        <w:spacing w:line="460" w:lineRule="atLeast"/>
        <w:ind w:firstLine="552" w:firstLineChars="250"/>
        <w:textAlignment w:val="bottom"/>
        <w:rPr>
          <w:rFonts w:hint="default" w:ascii="宋体" w:hAnsi="宋体" w:cs="宋体" w:eastAsiaTheme="minorEastAsia"/>
          <w:b/>
          <w:bCs/>
          <w:color w:val="auto"/>
          <w:kern w:val="0"/>
          <w:sz w:val="22"/>
          <w:szCs w:val="22"/>
          <w:highlight w:val="none"/>
          <w:u w:val="none"/>
          <w:lang w:val="en-US" w:eastAsia="zh-CN"/>
        </w:rPr>
      </w:pPr>
      <w:r>
        <w:rPr>
          <w:rFonts w:hint="eastAsia" w:ascii="宋体" w:hAnsi="宋体" w:cs="宋体"/>
          <w:b/>
          <w:bCs/>
          <w:color w:val="auto"/>
          <w:kern w:val="0"/>
          <w:sz w:val="22"/>
          <w:szCs w:val="22"/>
          <w:highlight w:val="none"/>
          <w:u w:val="none"/>
        </w:rPr>
        <w:t>▲注：在服务期内因市政建设需要征用、临时占用</w:t>
      </w:r>
      <w:r>
        <w:rPr>
          <w:rFonts w:hint="eastAsia" w:ascii="宋体" w:hAnsi="宋体" w:cs="宋体"/>
          <w:b/>
          <w:bCs/>
          <w:color w:val="auto"/>
          <w:kern w:val="0"/>
          <w:sz w:val="22"/>
          <w:szCs w:val="22"/>
          <w:highlight w:val="none"/>
          <w:u w:val="none"/>
          <w:lang w:eastAsia="zh-CN"/>
        </w:rPr>
        <w:t>等</w:t>
      </w:r>
      <w:r>
        <w:rPr>
          <w:rFonts w:hint="eastAsia" w:ascii="宋体" w:hAnsi="宋体" w:cs="宋体"/>
          <w:b/>
          <w:bCs/>
          <w:color w:val="auto"/>
          <w:kern w:val="0"/>
          <w:sz w:val="22"/>
          <w:szCs w:val="22"/>
          <w:highlight w:val="none"/>
          <w:u w:val="none"/>
        </w:rPr>
        <w:t>需要，</w:t>
      </w:r>
      <w:r>
        <w:rPr>
          <w:rFonts w:hint="eastAsia" w:ascii="宋体" w:hAnsi="宋体" w:cs="宋体"/>
          <w:b/>
          <w:bCs/>
          <w:color w:val="auto"/>
          <w:kern w:val="0"/>
          <w:sz w:val="22"/>
          <w:szCs w:val="22"/>
          <w:highlight w:val="none"/>
          <w:u w:val="none"/>
          <w:lang w:eastAsia="zh-CN"/>
        </w:rPr>
        <w:t>采购单位</w:t>
      </w:r>
      <w:r>
        <w:rPr>
          <w:rFonts w:hint="eastAsia" w:ascii="宋体" w:hAnsi="宋体" w:cs="宋体"/>
          <w:b/>
          <w:bCs/>
          <w:color w:val="auto"/>
          <w:kern w:val="0"/>
          <w:sz w:val="22"/>
          <w:szCs w:val="22"/>
          <w:highlight w:val="none"/>
          <w:u w:val="none"/>
        </w:rPr>
        <w:t>有权调整维养面积。</w:t>
      </w:r>
    </w:p>
    <w:p w14:paraId="114C8851">
      <w:pPr>
        <w:widowControl/>
        <w:spacing w:before="0" w:beforeAutospacing="0" w:after="0" w:afterAutospacing="0" w:line="460" w:lineRule="atLeast"/>
        <w:jc w:val="both"/>
        <w:rPr>
          <w:rFonts w:hint="eastAsia" w:ascii="Times New Roman" w:hAnsi="Times New Roman" w:cs="Times New Roman" w:eastAsiaTheme="minorEastAsia"/>
          <w:b/>
          <w:bCs/>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三、</w:t>
      </w:r>
      <w:r>
        <w:rPr>
          <w:rFonts w:hint="eastAsia" w:ascii="Times New Roman" w:hAnsi="Times New Roman" w:cs="Times New Roman" w:eastAsiaTheme="minorEastAsia"/>
          <w:b/>
          <w:bCs/>
          <w:color w:val="auto"/>
          <w:kern w:val="0"/>
          <w:sz w:val="22"/>
          <w:szCs w:val="22"/>
          <w:highlight w:val="none"/>
          <w:u w:val="none"/>
          <w:lang w:val="en-US" w:eastAsia="zh-CN" w:bidi="ar-SA"/>
        </w:rPr>
        <w:t>日常巡查、检查标准及要求</w:t>
      </w:r>
    </w:p>
    <w:p w14:paraId="60BFFA6C">
      <w:pPr>
        <w:widowControl/>
        <w:spacing w:before="0" w:beforeAutospacing="0" w:after="0" w:afterAutospacing="0" w:line="460" w:lineRule="atLeast"/>
        <w:jc w:val="both"/>
        <w:rPr>
          <w:rFonts w:hint="eastAsia" w:ascii="Times New Roman" w:hAnsi="Times New Roman" w:cs="Times New Roman" w:eastAsiaTheme="minorEastAsia"/>
          <w:b/>
          <w:bCs/>
          <w:color w:val="auto"/>
          <w:kern w:val="0"/>
          <w:sz w:val="22"/>
          <w:szCs w:val="22"/>
          <w:highlight w:val="none"/>
          <w:u w:val="none"/>
          <w:lang w:val="en-US" w:eastAsia="zh-CN" w:bidi="ar-SA"/>
        </w:rPr>
      </w:pPr>
      <w:r>
        <w:rPr>
          <w:rFonts w:hint="eastAsia" w:ascii="Times New Roman" w:hAnsi="Times New Roman" w:cs="Times New Roman" w:eastAsiaTheme="minorEastAsia"/>
          <w:b/>
          <w:bCs/>
          <w:color w:val="auto"/>
          <w:kern w:val="0"/>
          <w:sz w:val="22"/>
          <w:szCs w:val="22"/>
          <w:highlight w:val="none"/>
          <w:u w:val="none"/>
          <w:lang w:val="en-US" w:eastAsia="zh-CN" w:bidi="ar-SA"/>
        </w:rPr>
        <w:t>1、市政道路</w:t>
      </w:r>
    </w:p>
    <w:p w14:paraId="6C6EA21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1.1、日常巡查应由</w:t>
      </w:r>
      <w:r>
        <w:rPr>
          <w:rFonts w:hint="eastAsia" w:ascii="宋体" w:hAnsi="宋体" w:cs="宋体"/>
          <w:color w:val="auto"/>
          <w:kern w:val="0"/>
          <w:sz w:val="22"/>
          <w:szCs w:val="22"/>
          <w:highlight w:val="none"/>
          <w:u w:val="none"/>
          <w:lang w:val="en-US" w:eastAsia="zh-CN" w:bidi="ar-SA"/>
        </w:rPr>
        <w:t>中标供应商的</w:t>
      </w:r>
      <w:r>
        <w:rPr>
          <w:rFonts w:hint="eastAsia" w:ascii="宋体" w:hAnsi="宋体" w:cs="宋体" w:eastAsiaTheme="minorEastAsia"/>
          <w:color w:val="auto"/>
          <w:kern w:val="0"/>
          <w:sz w:val="22"/>
          <w:szCs w:val="22"/>
          <w:highlight w:val="none"/>
          <w:u w:val="none"/>
          <w:lang w:val="en-US" w:eastAsia="zh-CN" w:bidi="ar-SA"/>
        </w:rPr>
        <w:t>道路管理人员或养护技术人员负责。</w:t>
      </w:r>
    </w:p>
    <w:p w14:paraId="1F25D96D">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1.2、日常巡查应对路面外观变化、结构变化、道路施工作业情况及附属设施等状况进行检查</w:t>
      </w:r>
    </w:p>
    <w:p w14:paraId="5E0819CD">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1.3、日常巡查宜以目测为主，并应做好相关记录</w:t>
      </w:r>
      <w:r>
        <w:rPr>
          <w:rFonts w:hint="eastAsia" w:ascii="宋体" w:hAnsi="宋体" w:cs="宋体"/>
          <w:color w:val="auto"/>
          <w:kern w:val="0"/>
          <w:sz w:val="22"/>
          <w:szCs w:val="22"/>
          <w:highlight w:val="none"/>
          <w:u w:val="none"/>
          <w:lang w:val="en-US" w:eastAsia="zh-CN" w:bidi="ar-SA"/>
        </w:rPr>
        <w:t>，发现问题及时上报。</w:t>
      </w:r>
      <w:r>
        <w:rPr>
          <w:rFonts w:hint="eastAsia" w:ascii="宋体" w:hAnsi="宋体" w:cs="宋体" w:eastAsiaTheme="minorEastAsia"/>
          <w:color w:val="auto"/>
          <w:kern w:val="0"/>
          <w:sz w:val="22"/>
          <w:szCs w:val="22"/>
          <w:highlight w:val="none"/>
          <w:u w:val="none"/>
          <w:lang w:val="en-US" w:eastAsia="zh-CN" w:bidi="ar-SA"/>
        </w:rPr>
        <w:t>。</w:t>
      </w:r>
      <w:r>
        <w:rPr>
          <w:rFonts w:hint="eastAsia" w:ascii="宋体" w:hAnsi="宋体" w:cs="宋体" w:eastAsiaTheme="minorEastAsia"/>
          <w:color w:val="auto"/>
          <w:kern w:val="0"/>
          <w:sz w:val="22"/>
          <w:szCs w:val="22"/>
          <w:highlight w:val="none"/>
          <w:u w:val="none"/>
          <w:lang w:val="en-US" w:eastAsia="zh-CN" w:bidi="ar-SA"/>
        </w:rPr>
        <w:br w:type="textWrapping"/>
      </w:r>
      <w:r>
        <w:rPr>
          <w:rFonts w:hint="eastAsia" w:ascii="宋体" w:hAnsi="宋体" w:cs="宋体" w:eastAsiaTheme="minorEastAsia"/>
          <w:color w:val="auto"/>
          <w:kern w:val="0"/>
          <w:sz w:val="22"/>
          <w:szCs w:val="22"/>
          <w:highlight w:val="none"/>
          <w:u w:val="none"/>
          <w:lang w:val="en-US" w:eastAsia="zh-CN" w:bidi="ar-SA"/>
        </w:rPr>
        <w:t xml:space="preserve">   1.4、日常巡查应按道路养护等级分别制定巡查周期。Ⅰ等养护的道路宜每日一巡，Ⅱ等养护的道路宜二日一巡，Ⅲ等养护的道路宜三日一巡。日常巡查记录应定期整理归档，并提出处理意见。如遇自然灾害或突发事件应适当增加巡查频率。</w:t>
      </w:r>
      <w:r>
        <w:rPr>
          <w:rFonts w:hint="eastAsia" w:ascii="宋体" w:hAnsi="宋体" w:cs="宋体" w:eastAsiaTheme="minorEastAsia"/>
          <w:color w:val="auto"/>
          <w:kern w:val="0"/>
          <w:sz w:val="22"/>
          <w:szCs w:val="22"/>
          <w:highlight w:val="none"/>
          <w:u w:val="none"/>
          <w:lang w:val="en-US" w:eastAsia="zh-CN" w:bidi="ar-SA"/>
        </w:rPr>
        <w:br w:type="textWrapping"/>
      </w:r>
      <w:r>
        <w:rPr>
          <w:rFonts w:hint="eastAsia" w:ascii="宋体" w:hAnsi="宋体" w:cs="宋体" w:eastAsiaTheme="minorEastAsia"/>
          <w:color w:val="auto"/>
          <w:kern w:val="0"/>
          <w:sz w:val="22"/>
          <w:szCs w:val="22"/>
          <w:highlight w:val="none"/>
          <w:u w:val="none"/>
          <w:lang w:val="en-US" w:eastAsia="zh-CN" w:bidi="ar-SA"/>
        </w:rPr>
        <w:t xml:space="preserve">   1.5、在巡查过程中，对发现设施明显损坏或影响车辆和人行安全的情况，应及时采取相应养护措施。特殊情况可设专人看护，</w:t>
      </w:r>
      <w:r>
        <w:rPr>
          <w:rFonts w:hint="eastAsia" w:ascii="宋体" w:hAnsi="宋体" w:cs="宋体"/>
          <w:color w:val="auto"/>
          <w:kern w:val="0"/>
          <w:sz w:val="22"/>
          <w:szCs w:val="22"/>
          <w:highlight w:val="none"/>
          <w:u w:val="none"/>
          <w:lang w:val="en-US" w:eastAsia="zh-CN" w:bidi="ar-SA"/>
        </w:rPr>
        <w:t>并应按规范填写设施损坏通知单。</w:t>
      </w:r>
    </w:p>
    <w:p w14:paraId="42AC3A2A">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1.6、 日常巡查应包括下列内容：</w:t>
      </w:r>
      <w:r>
        <w:rPr>
          <w:rFonts w:hint="eastAsia" w:ascii="宋体" w:hAnsi="宋体" w:cs="宋体" w:eastAsiaTheme="minorEastAsia"/>
          <w:color w:val="auto"/>
          <w:kern w:val="0"/>
          <w:sz w:val="22"/>
          <w:szCs w:val="22"/>
          <w:highlight w:val="none"/>
          <w:u w:val="none"/>
          <w:lang w:val="en-US" w:eastAsia="zh-CN" w:bidi="ar-SA"/>
        </w:rPr>
        <w:br w:type="textWrapping"/>
      </w:r>
      <w:r>
        <w:rPr>
          <w:rFonts w:hint="eastAsia" w:ascii="宋体" w:hAnsi="宋体" w:cs="宋体" w:eastAsiaTheme="minorEastAsia"/>
          <w:color w:val="auto"/>
          <w:kern w:val="0"/>
          <w:sz w:val="22"/>
          <w:szCs w:val="22"/>
          <w:highlight w:val="none"/>
          <w:u w:val="none"/>
          <w:lang w:val="en-US" w:eastAsia="zh-CN" w:bidi="ar-SA"/>
        </w:rPr>
        <w:t>  （1） 路面外观的完好情况。</w:t>
      </w:r>
    </w:p>
    <w:p w14:paraId="680FFC44">
      <w:pPr>
        <w:widowControl/>
        <w:spacing w:before="0" w:beforeAutospacing="0" w:after="0" w:afterAutospacing="0" w:line="460" w:lineRule="atLeast"/>
        <w:jc w:val="center"/>
        <w:rPr>
          <w:rFonts w:ascii="宋体" w:hAnsi="宋体" w:cs="宋体" w:eastAsiaTheme="minorEastAsia"/>
          <w:b/>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路面主要损坏类型</w:t>
      </w:r>
    </w:p>
    <w:tbl>
      <w:tblPr>
        <w:tblStyle w:val="31"/>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5458"/>
      </w:tblGrid>
      <w:tr w14:paraId="704E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36" w:type="dxa"/>
            <w:gridSpan w:val="2"/>
            <w:noWrap w:val="0"/>
            <w:vAlign w:val="center"/>
          </w:tcPr>
          <w:p w14:paraId="60B7B9E4">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部位</w:t>
            </w:r>
          </w:p>
        </w:tc>
        <w:tc>
          <w:tcPr>
            <w:tcW w:w="5458" w:type="dxa"/>
            <w:noWrap w:val="0"/>
            <w:vAlign w:val="center"/>
          </w:tcPr>
          <w:p w14:paraId="35894352">
            <w:pPr>
              <w:widowControl/>
              <w:spacing w:beforeAutospacing="0" w:afterAutospacing="0" w:line="240" w:lineRule="auto"/>
              <w:jc w:val="center"/>
              <w:rPr>
                <w:rFonts w:ascii="宋体" w:hAnsi="宋体" w:eastAsia="Times New Roman" w:cs="宋体"/>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主要损坏类型</w:t>
            </w:r>
          </w:p>
        </w:tc>
      </w:tr>
      <w:tr w14:paraId="35B4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1" w:type="dxa"/>
            <w:vMerge w:val="restart"/>
            <w:noWrap w:val="0"/>
            <w:vAlign w:val="center"/>
          </w:tcPr>
          <w:p w14:paraId="6D9B24CC">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车行道</w:t>
            </w:r>
          </w:p>
        </w:tc>
        <w:tc>
          <w:tcPr>
            <w:tcW w:w="1985" w:type="dxa"/>
            <w:noWrap w:val="0"/>
            <w:vAlign w:val="center"/>
          </w:tcPr>
          <w:p w14:paraId="0ACB5F03">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沥青路面</w:t>
            </w:r>
          </w:p>
        </w:tc>
        <w:tc>
          <w:tcPr>
            <w:tcW w:w="5458" w:type="dxa"/>
            <w:noWrap w:val="0"/>
            <w:vAlign w:val="center"/>
          </w:tcPr>
          <w:p w14:paraId="6AC2FA4F">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线裂、网裂、龟裂；</w:t>
            </w:r>
          </w:p>
          <w:p w14:paraId="7E4758FC">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拥包、车辙、沉陷、翻浆；</w:t>
            </w:r>
          </w:p>
          <w:p w14:paraId="2D2D6092">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路框差、唧浆、泛油</w:t>
            </w:r>
          </w:p>
        </w:tc>
      </w:tr>
      <w:tr w14:paraId="2396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51" w:type="dxa"/>
            <w:vMerge w:val="continue"/>
            <w:noWrap w:val="0"/>
            <w:vAlign w:val="center"/>
          </w:tcPr>
          <w:p w14:paraId="53D63188">
            <w:pPr>
              <w:widowControl/>
              <w:spacing w:beforeAutospacing="0" w:afterAutospacing="0" w:line="240" w:lineRule="auto"/>
              <w:jc w:val="center"/>
              <w:rPr>
                <w:rFonts w:ascii="宋体" w:hAnsi="宋体" w:eastAsia="Times New Roman" w:cs="宋体"/>
                <w:color w:val="auto"/>
                <w:kern w:val="0"/>
                <w:sz w:val="22"/>
                <w:szCs w:val="22"/>
                <w:highlight w:val="none"/>
                <w:u w:val="none"/>
                <w:lang w:val="en-US" w:eastAsia="zh-CN" w:bidi="ar-SA"/>
              </w:rPr>
            </w:pPr>
          </w:p>
        </w:tc>
        <w:tc>
          <w:tcPr>
            <w:tcW w:w="1985" w:type="dxa"/>
            <w:noWrap w:val="0"/>
            <w:vAlign w:val="center"/>
          </w:tcPr>
          <w:p w14:paraId="41312B32">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水泥混凝土路面</w:t>
            </w:r>
          </w:p>
        </w:tc>
        <w:tc>
          <w:tcPr>
            <w:tcW w:w="5458" w:type="dxa"/>
            <w:noWrap w:val="0"/>
            <w:vAlign w:val="center"/>
          </w:tcPr>
          <w:p w14:paraId="67C8075F">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线裂、板角断裂、边角裂缝、交叉裂缝和破碎板；</w:t>
            </w:r>
          </w:p>
          <w:p w14:paraId="1DEFA8C0">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接缝料损坏、边角剥落；</w:t>
            </w:r>
          </w:p>
          <w:p w14:paraId="18EA89FF">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坑洞、表面纹裂、层状剥落；</w:t>
            </w:r>
          </w:p>
          <w:p w14:paraId="7963BACB">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错台、拱胀、唧浆、路框差、沉陷</w:t>
            </w:r>
          </w:p>
        </w:tc>
      </w:tr>
      <w:tr w14:paraId="4212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36" w:type="dxa"/>
            <w:gridSpan w:val="2"/>
            <w:noWrap w:val="0"/>
            <w:vAlign w:val="center"/>
          </w:tcPr>
          <w:p w14:paraId="71489482">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人行道</w:t>
            </w:r>
          </w:p>
        </w:tc>
        <w:tc>
          <w:tcPr>
            <w:tcW w:w="5458" w:type="dxa"/>
            <w:noWrap w:val="0"/>
            <w:vAlign w:val="center"/>
          </w:tcPr>
          <w:p w14:paraId="5FED3126">
            <w:pPr>
              <w:widowControl/>
              <w:spacing w:beforeAutospacing="0" w:afterAutospacing="0" w:line="240" w:lineRule="auto"/>
              <w:jc w:val="center"/>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裂缝、松动或变形、残缺</w:t>
            </w:r>
          </w:p>
        </w:tc>
      </w:tr>
    </w:tbl>
    <w:p w14:paraId="15B59074">
      <w:pPr>
        <w:widowControl/>
        <w:shd w:val="clear" w:color="auto" w:fill="FFFFFF"/>
        <w:spacing w:beforeAutospacing="0" w:afterAutospacing="0" w:line="460" w:lineRule="atLeast"/>
        <w:jc w:val="left"/>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（2）路基的完好情况。主要包括：路基、路肩、边坡、挡土墙等。路基的主要损坏类型包括：翻浆、沉陷、空洞、塌陷、滑移等。</w:t>
      </w:r>
      <w:r>
        <w:rPr>
          <w:rFonts w:hint="eastAsia" w:ascii="宋体" w:hAnsi="宋体" w:cs="宋体" w:eastAsiaTheme="minorEastAsia"/>
          <w:color w:val="auto"/>
          <w:kern w:val="0"/>
          <w:sz w:val="22"/>
          <w:szCs w:val="22"/>
          <w:highlight w:val="none"/>
          <w:u w:val="none"/>
          <w:lang w:val="en-US" w:eastAsia="zh-CN" w:bidi="ar-SA"/>
        </w:rPr>
        <w:br w:type="textWrapping"/>
      </w:r>
      <w:r>
        <w:rPr>
          <w:rFonts w:hint="eastAsia" w:ascii="宋体" w:hAnsi="宋体" w:cs="宋体" w:eastAsiaTheme="minorEastAsia"/>
          <w:color w:val="auto"/>
          <w:kern w:val="0"/>
          <w:sz w:val="22"/>
          <w:szCs w:val="22"/>
          <w:highlight w:val="none"/>
          <w:u w:val="none"/>
          <w:lang w:val="en-US" w:eastAsia="zh-CN" w:bidi="ar-SA"/>
        </w:rPr>
        <w:t> （3）附属设施的完好情况。主要包括：声屏障、标志牌、分隔带、护栏和隔离墩、涵洞、边沟、排水沟、截水沟、检查井、雨水口、街头座椅等。</w:t>
      </w:r>
      <w:r>
        <w:rPr>
          <w:rFonts w:hint="eastAsia" w:ascii="宋体" w:hAnsi="宋体" w:cs="宋体" w:eastAsiaTheme="minorEastAsia"/>
          <w:color w:val="auto"/>
          <w:kern w:val="0"/>
          <w:sz w:val="22"/>
          <w:szCs w:val="22"/>
          <w:highlight w:val="none"/>
          <w:u w:val="none"/>
          <w:lang w:val="en-US" w:eastAsia="zh-CN" w:bidi="ar-SA"/>
        </w:rPr>
        <w:br w:type="textWrapping"/>
      </w:r>
      <w:r>
        <w:rPr>
          <w:rFonts w:hint="eastAsia" w:ascii="宋体" w:hAnsi="宋体" w:cs="宋体" w:eastAsiaTheme="minorEastAsia"/>
          <w:color w:val="auto"/>
          <w:kern w:val="0"/>
          <w:sz w:val="22"/>
          <w:szCs w:val="22"/>
          <w:highlight w:val="none"/>
          <w:u w:val="none"/>
          <w:lang w:val="en-US" w:eastAsia="zh-CN" w:bidi="ar-SA"/>
        </w:rPr>
        <w:t> （4）道路范围内的施工作业对道路设施的影响。</w:t>
      </w:r>
      <w:r>
        <w:rPr>
          <w:rFonts w:hint="eastAsia" w:ascii="宋体" w:hAnsi="宋体" w:cs="宋体" w:eastAsiaTheme="minorEastAsia"/>
          <w:color w:val="auto"/>
          <w:kern w:val="0"/>
          <w:sz w:val="22"/>
          <w:szCs w:val="22"/>
          <w:highlight w:val="none"/>
          <w:u w:val="none"/>
          <w:lang w:val="en-US" w:eastAsia="zh-CN" w:bidi="ar-SA"/>
        </w:rPr>
        <w:br w:type="textWrapping"/>
      </w:r>
      <w:r>
        <w:rPr>
          <w:rFonts w:hint="eastAsia" w:ascii="宋体" w:hAnsi="宋体" w:cs="宋体" w:eastAsiaTheme="minorEastAsia"/>
          <w:color w:val="auto"/>
          <w:kern w:val="0"/>
          <w:sz w:val="22"/>
          <w:szCs w:val="22"/>
          <w:highlight w:val="none"/>
          <w:u w:val="none"/>
          <w:lang w:val="en-US" w:eastAsia="zh-CN" w:bidi="ar-SA"/>
        </w:rPr>
        <w:t> （5）道路积水及其他不正常损坏现象。</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w:t>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t>1.</w:t>
      </w:r>
      <w:r>
        <w:rPr>
          <w:rStyle w:val="34"/>
          <w:rFonts w:hint="eastAsia" w:ascii="宋体" w:hAnsi="宋体" w:cs="宋体" w:eastAsiaTheme="minorEastAsia"/>
          <w:b w:val="0"/>
          <w:bCs w:val="0"/>
          <w:color w:val="auto"/>
          <w:kern w:val="2"/>
          <w:sz w:val="22"/>
          <w:szCs w:val="22"/>
          <w:highlight w:val="none"/>
          <w:u w:val="none"/>
          <w:shd w:val="clear" w:color="auto" w:fill="FFFFFF"/>
          <w:lang w:val="en-US" w:eastAsia="zh-CN" w:bidi="ar-SA"/>
        </w:rPr>
        <w:t>7、日常巡查中发现下列情况之一时，巡查人员应立即设置警示防护标志并上报，在现场监视直至应急处置人员到场；相关部门应立即启动应急预案。</w:t>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t xml:space="preserve">  （1）</w:t>
      </w:r>
      <w:r>
        <w:rPr>
          <w:rStyle w:val="34"/>
          <w:rFonts w:hint="eastAsia" w:ascii="宋体" w:hAnsi="宋体" w:cs="宋体" w:eastAsiaTheme="minorEastAsia"/>
          <w:b w:val="0"/>
          <w:bCs w:val="0"/>
          <w:color w:val="auto"/>
          <w:kern w:val="2"/>
          <w:sz w:val="22"/>
          <w:szCs w:val="22"/>
          <w:highlight w:val="none"/>
          <w:u w:val="none"/>
          <w:shd w:val="clear" w:color="auto" w:fill="FFFFFF"/>
          <w:lang w:val="en-US" w:eastAsia="zh-CN" w:bidi="ar-SA"/>
        </w:rPr>
        <w:t>道路出现异常沉陷、空洞；</w:t>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t xml:space="preserve">  （2）</w:t>
      </w:r>
      <w:r>
        <w:rPr>
          <w:rStyle w:val="34"/>
          <w:rFonts w:hint="eastAsia" w:ascii="宋体" w:hAnsi="宋体" w:cs="宋体" w:eastAsiaTheme="minorEastAsia"/>
          <w:b w:val="0"/>
          <w:bCs w:val="0"/>
          <w:color w:val="auto"/>
          <w:kern w:val="2"/>
          <w:sz w:val="22"/>
          <w:szCs w:val="22"/>
          <w:highlight w:val="none"/>
          <w:u w:val="none"/>
          <w:shd w:val="clear" w:color="auto" w:fill="FFFFFF"/>
          <w:lang w:val="en-US" w:eastAsia="zh-CN" w:bidi="ar-SA"/>
        </w:rPr>
        <w:t>路面出现大于100mm的错台；</w:t>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t> （3）</w:t>
      </w:r>
      <w:r>
        <w:rPr>
          <w:rStyle w:val="34"/>
          <w:rFonts w:hint="eastAsia" w:ascii="宋体" w:hAnsi="宋体" w:cs="宋体" w:eastAsiaTheme="minorEastAsia"/>
          <w:b w:val="0"/>
          <w:bCs w:val="0"/>
          <w:color w:val="auto"/>
          <w:kern w:val="2"/>
          <w:sz w:val="22"/>
          <w:szCs w:val="22"/>
          <w:highlight w:val="none"/>
          <w:u w:val="none"/>
          <w:shd w:val="clear" w:color="auto" w:fill="FFFFFF"/>
          <w:lang w:val="en-US" w:eastAsia="zh-CN" w:bidi="ar-SA"/>
        </w:rPr>
        <w:t>井盖、雨水口箅子丢失；</w:t>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b w:val="0"/>
          <w:bCs w:val="0"/>
          <w:color w:val="auto"/>
          <w:kern w:val="0"/>
          <w:sz w:val="22"/>
          <w:szCs w:val="22"/>
          <w:highlight w:val="none"/>
          <w:u w:val="none"/>
          <w:shd w:val="clear" w:color="auto" w:fill="FFFFFF"/>
          <w:lang w:val="en-US" w:eastAsia="zh-CN" w:bidi="ar-SA"/>
        </w:rPr>
        <w:t> （4）</w:t>
      </w:r>
      <w:r>
        <w:rPr>
          <w:rStyle w:val="34"/>
          <w:rFonts w:hint="eastAsia" w:ascii="宋体" w:hAnsi="宋体" w:cs="宋体" w:eastAsiaTheme="minorEastAsia"/>
          <w:b w:val="0"/>
          <w:bCs w:val="0"/>
          <w:color w:val="auto"/>
          <w:kern w:val="2"/>
          <w:sz w:val="22"/>
          <w:szCs w:val="22"/>
          <w:highlight w:val="none"/>
          <w:u w:val="none"/>
          <w:shd w:val="clear" w:color="auto" w:fill="FFFFFF"/>
          <w:lang w:val="en-US" w:eastAsia="zh-CN" w:bidi="ar-SA"/>
        </w:rPr>
        <w:t>路面出现严重积水、结冰等严重影响道路正常使用的现象。</w:t>
      </w:r>
    </w:p>
    <w:p w14:paraId="0B651503">
      <w:pPr>
        <w:widowControl/>
        <w:spacing w:before="0" w:beforeAutospacing="0" w:after="0" w:afterAutospacing="0" w:line="460" w:lineRule="atLeast"/>
        <w:jc w:val="both"/>
        <w:rPr>
          <w:rFonts w:hint="eastAsia" w:ascii="宋体" w:hAnsi="宋体" w:cs="宋体" w:eastAsiaTheme="minorEastAsia"/>
          <w:b/>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2、桥梁</w:t>
      </w:r>
    </w:p>
    <w:p w14:paraId="0C8A1CB5">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2.1、经常性检查应对结构变异、桥及桥区施工作业情况的检查和桥面系、限载标志、交通标志及其他附属设施等状况进行日常巡检。</w:t>
      </w:r>
    </w:p>
    <w:p w14:paraId="095E616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2.2、经常性检查应由桥梁管理人员或有一定经验的工程技术人员负责。</w:t>
      </w:r>
    </w:p>
    <w:p w14:paraId="44203206">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2.3、经常性检查宜以目测为主，并应现场填写《城市桥梁日常巡检日报表》，根据所检查城市桥梁的缺损类型、维修工程量，提出相应的养护措施。</w:t>
      </w:r>
    </w:p>
    <w:p w14:paraId="2E47F525">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2.4、经常性检查应按桥梁的类别、级别、技术等级分别制定巡检周期。对重要桥梁，或遇恶劣天气、汛期、雨季、冰冻等特修工程量，提出相应的养护措施。</w:t>
      </w:r>
    </w:p>
    <w:p w14:paraId="451EEC26">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2.5、经常性检查记录应定期整理归档，并提出评价意见。巡检过程中发现设施明显损坏， 影响车辆和行人安全，应及时采取相应维护措施，并应立即向采购单位报告。</w:t>
      </w:r>
    </w:p>
    <w:p w14:paraId="12C59A5A">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2.6、经常性检查应包括下列内容：</w:t>
      </w:r>
    </w:p>
    <w:p w14:paraId="7199B4E2">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（1）桥面系及附属结构物的外观情况：</w:t>
      </w:r>
    </w:p>
    <w:p w14:paraId="71351117">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1）平整性、裂缝、局部坑槽、拥包、车辙、桥头跳车；</w:t>
      </w:r>
    </w:p>
    <w:p w14:paraId="0FAEA95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2）桥面泄水孔的堵塞、缺损；</w:t>
      </w:r>
    </w:p>
    <w:p w14:paraId="0654CF05">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3）人行道铺装、栏杆扶手、端柱等部位的污秽、破损、缺失、露筋、锈蚀等；</w:t>
      </w:r>
    </w:p>
    <w:p w14:paraId="58F9C4F6">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4）墩台、锥坡、翼墙的局部开裂、破损、塌陷等。</w:t>
      </w:r>
    </w:p>
    <w:p w14:paraId="332E04BD">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（2）上下部结构异常变化、缺陷、变形、沉降、位移，伸缩装置的阻塞、破损、联结松动等情况。</w:t>
      </w:r>
    </w:p>
    <w:p w14:paraId="2AB5B358">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（3）检查在桥区内的施工作业情况。</w:t>
      </w:r>
    </w:p>
    <w:p w14:paraId="5DF4736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（4）其他较明显的损坏及不正常现象。</w:t>
      </w:r>
    </w:p>
    <w:p w14:paraId="51E2F75E">
      <w:pPr>
        <w:widowControl/>
        <w:spacing w:before="0" w:beforeAutospacing="0" w:after="0" w:afterAutospacing="0" w:line="460" w:lineRule="atLeast"/>
        <w:jc w:val="both"/>
        <w:rPr>
          <w:rFonts w:hint="eastAsia" w:ascii="宋体" w:hAnsi="宋体" w:cs="宋体" w:eastAsiaTheme="minorEastAsia"/>
          <w:b/>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3、公园（除路灯以外）</w:t>
      </w:r>
    </w:p>
    <w:p w14:paraId="4F7AA6E2">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3.1、对园内现有的文物古迹（古建筑、历史建筑、传统风貌建筑、纪念物、石刻、字碑等）及艺术品（书画、匾额、楹联、雕刻等）应重点保护，保持完好无损，严格执行《文物保护法》《文物保护管理条例》等国家和地方有关法律、法规予以保护，设置保护标志及说明牌、建立相关档案资料。</w:t>
      </w:r>
    </w:p>
    <w:p w14:paraId="6CA0D3A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3.2、公园内的重要景观应当专项保护，保持景观空间、规模、要素和历史遗存的真实性、完整性。</w:t>
      </w:r>
    </w:p>
    <w:p w14:paraId="2DD6FA91">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3.3、公园内建（构）筑物、各类橱窗、指示牌、雕塑、桌凳椅、垃圾箱、卫生间、洗手台池等设施应保持整洁、完好，仿古建（构）筑物漆面无脱落现象，道路、路沿、台阶、汀步和护栏等平整完好，无坑洼、无缺损倒伏现象，出现破损及时维护。</w:t>
      </w:r>
    </w:p>
    <w:p w14:paraId="203C6908">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3.4、给排水、供电、燃气、通信、广播、照明（除路灯以外）、视频监控、游艺设备、公共厕所、公用健身设施、水闸门等基础设施应符合国家相关标准要求，并确保设施完好，无安全隐患，使用功能正常，出现损坏应及时修复。发生故障和正在维护的设施应有明显的禁止使用标识。</w:t>
      </w:r>
    </w:p>
    <w:p w14:paraId="5F16DDE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3.5、活动场地、园路等铺装面损坏部分应及时修补，消除安全隐患。雨水控制利用设施应完整无损，运行正常；外露的检查井、进水口、给水口、喷灌等保持清洁、完整无损，冬季应采取防冻裂保护措施；</w:t>
      </w:r>
    </w:p>
    <w:p w14:paraId="417E0984">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3.6、在假山和水体等危险区域当设置警示标牌，在防火区、禁烟区以及禁止游泳、攀爬、钓鱼等区域要设置明显的禁止标志。</w:t>
      </w:r>
    </w:p>
    <w:p w14:paraId="3D4C48FF">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3.7、公园在设施维护和绿化施工区域，应在醒目的位置公示施工信息和设置警示标识。</w:t>
      </w:r>
    </w:p>
    <w:p w14:paraId="67E8CA1F">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3.8、免费健身设施和儿童游乐设施应确保功能完善、使用安全，在醒目位置设置使用须知、安全提示。儿童游乐设施周边醒目位置还应设置禁止成年人使用的提示牌。</w:t>
      </w:r>
    </w:p>
    <w:p w14:paraId="7500AFCF">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3.9、座椅坐凳应舒适、稳固、无损坏，维修或油漆未干时，应设置醒目警示标志。</w:t>
      </w:r>
    </w:p>
    <w:p w14:paraId="5706A275">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b/>
          <w:bCs/>
          <w:color w:val="auto"/>
          <w:kern w:val="0"/>
          <w:sz w:val="22"/>
          <w:szCs w:val="22"/>
          <w:highlight w:val="none"/>
          <w:u w:val="none"/>
          <w:lang w:val="en-US" w:eastAsia="zh-CN" w:bidi="ar-SA"/>
        </w:rPr>
      </w:pPr>
      <w:r>
        <w:rPr>
          <w:rFonts w:hint="eastAsia" w:ascii="宋体" w:hAnsi="宋体" w:cs="宋体" w:eastAsiaTheme="minorEastAsia"/>
          <w:b/>
          <w:bCs/>
          <w:color w:val="auto"/>
          <w:kern w:val="0"/>
          <w:sz w:val="22"/>
          <w:szCs w:val="22"/>
          <w:highlight w:val="none"/>
          <w:u w:val="none"/>
          <w:lang w:val="en-US" w:eastAsia="zh-CN" w:bidi="ar-SA"/>
        </w:rPr>
        <w:t>▲3.10、安保监控设施应完整无损，运行正常。</w:t>
      </w:r>
    </w:p>
    <w:p w14:paraId="713391E2">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3.11、厕所内设施应齐备、完好，维修维护及时，保证上下水、电路、空气交换等畅通，使用功能正常。每个厕位间应设置坚固、耐腐蚀的挂钩；坐（蹲）位左侧或右侧为墙体的厕位间应设置方便老年人使用的扶手，并确保牢固、安全。保洁、维修时设置提示标志，雨、雪等特殊天气应放置防滑垫、提示牌。</w:t>
      </w:r>
    </w:p>
    <w:p w14:paraId="31C3D2F6">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ind w:firstLine="420" w:firstLineChars="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3.12、各种园林机具（非道路移动设备）应达到环保要求并建立管理台账。各种园林机具（非道路移动设备）、喷水装置由专人使用和维护管理，使用人应具上岗资格。</w:t>
      </w:r>
    </w:p>
    <w:p w14:paraId="027FEAA5">
      <w:pPr>
        <w:widowControl/>
        <w:spacing w:before="0" w:beforeAutospacing="0" w:after="0" w:afterAutospacing="0" w:line="460" w:lineRule="atLeast"/>
        <w:jc w:val="both"/>
        <w:rPr>
          <w:rFonts w:hint="eastAsia" w:ascii="宋体" w:hAnsi="宋体" w:cs="宋体" w:eastAsiaTheme="minorEastAsia"/>
          <w:b/>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四、维养标准</w:t>
      </w:r>
    </w:p>
    <w:p w14:paraId="7B581B25">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 xml:space="preserve">  </w:t>
      </w:r>
      <w:r>
        <w:rPr>
          <w:rFonts w:hint="eastAsia" w:ascii="宋体" w:hAnsi="宋体" w:cs="宋体" w:eastAsiaTheme="minorEastAsia"/>
          <w:color w:val="auto"/>
          <w:kern w:val="0"/>
          <w:sz w:val="22"/>
          <w:szCs w:val="22"/>
          <w:highlight w:val="none"/>
          <w:u w:val="none"/>
          <w:lang w:val="en-US" w:eastAsia="zh-CN" w:bidi="ar-SA"/>
        </w:rPr>
        <w:t xml:space="preserve"> 市政道路桥梁维养标准具体参照</w:t>
      </w:r>
    </w:p>
    <w:p w14:paraId="431DE3FB">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1．《城镇道路工程施工与质量验收规范》（CJJ1-2008)</w:t>
      </w:r>
    </w:p>
    <w:p w14:paraId="0EB63319">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2．《城镇道路养护技术规范》（CJJ36-2016）</w:t>
      </w:r>
    </w:p>
    <w:p w14:paraId="1E33D55C">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3. 《城市桥梁养护技术规范》（CJJ99-2017)</w:t>
      </w:r>
    </w:p>
    <w:p w14:paraId="23CC3D0A">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4. 《沥青路面施工及验收规范》（GB50092-96)</w:t>
      </w:r>
    </w:p>
    <w:p w14:paraId="70F219BB">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5．《钢纤维混凝土检查井盖》（GB26537-2011）</w:t>
      </w:r>
    </w:p>
    <w:p w14:paraId="297EF618">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6．《道路作业交通安全标志》（GA182-1998）</w:t>
      </w:r>
    </w:p>
    <w:p w14:paraId="4B9362EE">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7. 《城市道路交通标志和标线设置规范》（GB51038-2015）</w:t>
      </w:r>
    </w:p>
    <w:p w14:paraId="21054BD5">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8. 《城市道路施工作业交通组织规范》（GA/T900-2010）</w:t>
      </w:r>
    </w:p>
    <w:p w14:paraId="03F22617">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9. 《城镇排水管道维护安全技术规程》（CJJ6-2009）</w:t>
      </w:r>
    </w:p>
    <w:p w14:paraId="176E3CBA">
      <w:pPr>
        <w:keepNext w:val="0"/>
        <w:keepLines w:val="0"/>
        <w:pageBreakBefore w:val="0"/>
        <w:kinsoku/>
        <w:wordWrap/>
        <w:overflowPunct/>
        <w:topLinePunct w:val="0"/>
        <w:autoSpaceDE/>
        <w:autoSpaceDN/>
        <w:bidi w:val="0"/>
        <w:adjustRightInd/>
        <w:snapToGrid/>
        <w:spacing w:line="400" w:lineRule="exact"/>
        <w:ind w:firstLine="440" w:firstLineChars="200"/>
        <w:textAlignment w:val="auto"/>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（招标文件只列举部分维养</w:t>
      </w:r>
      <w:r>
        <w:rPr>
          <w:rFonts w:hint="eastAsia" w:ascii="宋体" w:hAnsi="宋体" w:cs="宋体"/>
          <w:color w:val="auto"/>
          <w:sz w:val="22"/>
          <w:szCs w:val="22"/>
          <w:highlight w:val="none"/>
          <w:u w:val="none"/>
          <w:lang w:eastAsia="zh-CN"/>
        </w:rPr>
        <w:t>及修复</w:t>
      </w:r>
      <w:r>
        <w:rPr>
          <w:rFonts w:hint="eastAsia" w:ascii="宋体" w:hAnsi="宋体" w:cs="宋体"/>
          <w:color w:val="auto"/>
          <w:sz w:val="22"/>
          <w:szCs w:val="22"/>
          <w:highlight w:val="none"/>
          <w:u w:val="none"/>
        </w:rPr>
        <w:t>标准</w:t>
      </w:r>
      <w:r>
        <w:rPr>
          <w:rFonts w:hint="eastAsia" w:ascii="宋体" w:hAnsi="宋体" w:cs="宋体"/>
          <w:color w:val="auto"/>
          <w:sz w:val="22"/>
          <w:szCs w:val="22"/>
          <w:highlight w:val="none"/>
          <w:u w:val="none"/>
          <w:lang w:eastAsia="zh-CN"/>
        </w:rPr>
        <w:t>，具体的维养及修复标准</w:t>
      </w:r>
      <w:r>
        <w:rPr>
          <w:rFonts w:hint="eastAsia" w:ascii="宋体" w:hAnsi="宋体"/>
          <w:color w:val="auto"/>
          <w:kern w:val="0"/>
          <w:sz w:val="22"/>
          <w:szCs w:val="22"/>
          <w:highlight w:val="none"/>
          <w:u w:val="none"/>
          <w:lang w:val="en-US" w:eastAsia="zh-CN"/>
        </w:rPr>
        <w:t>需执行最新的国家相关标准、行业标准、地方标准或者其他标准、规范：有强制性标准的执行国家强制性标准，无的统一执行最新相关标准、规范。</w:t>
      </w:r>
      <w:r>
        <w:rPr>
          <w:rFonts w:hint="eastAsia" w:ascii="宋体" w:hAnsi="宋体" w:cs="宋体"/>
          <w:color w:val="auto"/>
          <w:sz w:val="22"/>
          <w:szCs w:val="22"/>
          <w:highlight w:val="none"/>
          <w:u w:val="none"/>
        </w:rPr>
        <w:t>）</w:t>
      </w:r>
    </w:p>
    <w:p w14:paraId="482A9301">
      <w:pPr>
        <w:widowControl/>
        <w:spacing w:before="0" w:beforeAutospacing="0" w:after="0" w:afterAutospacing="0" w:line="460" w:lineRule="atLeast"/>
        <w:jc w:val="both"/>
        <w:rPr>
          <w:rFonts w:hint="eastAsia" w:ascii="宋体" w:hAnsi="宋体" w:cs="宋体" w:eastAsiaTheme="minorEastAsia"/>
          <w:b/>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1、市政道路</w:t>
      </w:r>
    </w:p>
    <w:p w14:paraId="3A3A9AF1">
      <w:pPr>
        <w:widowControl/>
        <w:spacing w:beforeAutospacing="0" w:afterAutospacing="0" w:line="460" w:lineRule="exact"/>
        <w:jc w:val="left"/>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（一）沥青路面</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1、 一般规定</w:t>
      </w:r>
    </w:p>
    <w:p w14:paraId="286DC03C">
      <w:pPr>
        <w:widowControl/>
        <w:shd w:val="clear" w:color="auto" w:fill="FFFFFF"/>
        <w:spacing w:beforeAutospacing="0" w:afterAutospacing="0" w:line="460" w:lineRule="exact"/>
        <w:jc w:val="left"/>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1.1、沥青路面的养护维修宜采用专用机械及相应的快速维修方法施工。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1.2、沥青路面养护维修材料及使用应符合现行行业标准《城镇道路工程施工与质量验收规范》CJJ1-2008的规定，不得采用水泥混凝土进行修补。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1.3、沥青路面的养护质量应符合《城镇道路养护技术规范》CJJ 36-2016条的规定。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1.4、 沥青路面铣刨、挖除的旧料应再生利用。刨除的废旧沥青混合料应进行专门回收利用，再生沥青混合料的运输、施工和质量控制等技术要求应符合现行行业标准《城镇道路沥青路面再生利用技术规程》CJJ/T-43 2014的规定。</w:t>
      </w:r>
    </w:p>
    <w:p w14:paraId="00016E28">
      <w:pPr>
        <w:widowControl/>
        <w:spacing w:beforeAutospacing="0" w:afterAutospacing="0"/>
        <w:jc w:val="left"/>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2、 预防性养护</w:t>
      </w:r>
    </w:p>
    <w:p w14:paraId="65D8D615">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exac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2.1、 沥青路面在建成使用后应适时进行预防性养护。预防性养护措施应满足路面技术状况、交通量、道路等级等技术要求，材料应满足环境保护的要求。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2.2、病害预处治应符合下列规定：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（1）采取预防性养护措施前，应对原沥青路面各种病害进行预处治；宜优先选择机械化设备施工；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（2）病害预处治技术应包括裂缝处治、坑槽修补和路面局部铣刨等；</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（3）病害预处治应符合</w:t>
      </w:r>
      <w:r>
        <w:rPr>
          <w:rFonts w:hint="eastAsia" w:ascii="宋体" w:hAnsi="宋体" w:cs="宋体" w:eastAsiaTheme="minorEastAsia"/>
          <w:color w:val="auto"/>
          <w:kern w:val="0"/>
          <w:sz w:val="22"/>
          <w:szCs w:val="22"/>
          <w:highlight w:val="none"/>
          <w:u w:val="none"/>
          <w:lang w:val="en-US" w:eastAsia="zh-CN" w:bidi="ar-SA"/>
        </w:rPr>
        <w:t>《城镇道路养护技术规范》CJJ 36-2016中第4.6.2的规定</w:t>
      </w:r>
      <w:r>
        <w:rPr>
          <w:rFonts w:hint="eastAsia" w:ascii="宋体" w:hAnsi="宋体" w:cs="宋体" w:eastAsiaTheme="minorEastAsia"/>
          <w:color w:val="auto"/>
          <w:kern w:val="0"/>
          <w:sz w:val="22"/>
          <w:szCs w:val="22"/>
          <w:highlight w:val="none"/>
          <w:u w:val="none"/>
          <w:shd w:val="clear" w:color="auto" w:fill="FFFFFF"/>
          <w:lang w:val="en-US" w:eastAsia="zh-CN" w:bidi="ar-SA"/>
        </w:rPr>
        <w:t>中相关的规定。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2.4、可根据路面技术状况指标值域采取适当的预防性养护措施，宜采用下列措施：</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（1）再生处治；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（2）(含砂)雾封层；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（3）碎石封层；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（4）稀浆封层；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（5）微表处；</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（6）薄层热拌沥青混凝土罩面(厚度≤30mm)。</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2.5、再生处治应符合下列规定：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（1）再生处治宜采用专用机械喷洒沥青再生剂，施工前路面应干净清洁，宜在气温高于10℃时施工，空气湿度不宜大于85％，下雨天严禁施工。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（2）施工完成时，应在路面干涸后，方可开放交通，开放交通初期应限制车速至40km／h以内。</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2.6、(含砂)雾封层宜用于城镇快速路和主干路的上封层，并应符合下列规定：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（1）(含砂)雾封层宜采用专用喷洒设备施工。施工前应清除路面的灰尘、砂土及其他杂物等，施工时路面温度应大于或等于15℃，环境湿度宜小于或等于80％，下雨前和下雨过程中不得进行雾封层施工。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（2）采用(含砂)雾封层预防性养护措施应检测路面抗滑性能，施用雾封层后路面抗滑性能应满足</w:t>
      </w:r>
      <w:r>
        <w:rPr>
          <w:rFonts w:hint="eastAsia" w:ascii="宋体" w:hAnsi="宋体" w:cs="宋体" w:eastAsiaTheme="minorEastAsia"/>
          <w:color w:val="auto"/>
          <w:kern w:val="0"/>
          <w:sz w:val="22"/>
          <w:szCs w:val="22"/>
          <w:highlight w:val="none"/>
          <w:u w:val="none"/>
          <w:lang w:val="en-US" w:eastAsia="zh-CN" w:bidi="ar-SA"/>
        </w:rPr>
        <w:t>《城镇道路养护技术规范》CJJ 36-2016</w:t>
      </w:r>
      <w:r>
        <w:rPr>
          <w:rFonts w:hint="eastAsia" w:ascii="宋体" w:hAnsi="宋体" w:cs="宋体" w:eastAsiaTheme="minorEastAsia"/>
          <w:color w:val="auto"/>
          <w:kern w:val="0"/>
          <w:sz w:val="22"/>
          <w:szCs w:val="22"/>
          <w:highlight w:val="none"/>
          <w:u w:val="none"/>
          <w:shd w:val="clear" w:color="auto" w:fill="FFFFFF"/>
          <w:lang w:val="en-US" w:eastAsia="zh-CN" w:bidi="ar-SA"/>
        </w:rPr>
        <w:t>规范表4．5．5中B级及以上要求。(含砂)雾封层喷洒完毕后路面应封闭养护，待雾封层干涸后方可开放交通。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2.7、碎石封层应符合下列规定：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（1）对原路面应清理干净，保持干燥，无杂物和灰尘。洒布沥青材料时气温不得低于20℃，路面温度不得低于25℃，严禁在雾天或雨天施工。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（2）封层初期通车，车速不宜过快，2h后可完全开放交通。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2.8、 稀浆封层宜用于城镇次干路和支路，并应符合下列规定：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（1）稀浆封层不得作为路面补强层使用；</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稀浆封层施工时，其施工和养生期内的气温应高于10℃，并不得在雨天施工；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（3）各种材料和施工方法应符合现行行业标准《路面稀浆罩面技术规程》CJJ／T 66-2011的规定。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2.9、 微表处宜用于城镇快速路和主干路的上封层，并应符合下列规定：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对原路面应进行整平处理；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（2）改性乳化沥青中的沥青应符合道路石油沥青标准；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（3）采用的集料应坚硬、耐磨、棱角多、表面粗糙、不含杂质，砂当量宜大于65％；</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（4）微表处应采用稀浆封层摊铺机进行施工，施工方法和质量要求应符合现行行业标准《路面稀浆罩面技术规程》CJJ／T 66-2011的规定。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2.10、 薄层热拌沥青混凝土罩面应符合下列规定：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（1）沥青混合料宜采用改性沥青、高黏度改性沥青或橡胶粉改性沥青，厚度不宜超过30mm；</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（2）薄层沥青罩面施工时气温不得低于10℃，雨天、路面潮湿或大风等情况下严禁施工，并应符合现行行业标准《城镇道路工程施工与质量验收规范》CJJ1-2008的规定。</w:t>
      </w:r>
    </w:p>
    <w:p w14:paraId="176FBA41">
      <w:pPr>
        <w:keepNext w:val="0"/>
        <w:keepLines w:val="0"/>
        <w:pageBreakBefore w:val="0"/>
        <w:widowControl/>
        <w:kinsoku/>
        <w:wordWrap/>
        <w:overflowPunct/>
        <w:topLinePunct w:val="0"/>
        <w:autoSpaceDE/>
        <w:autoSpaceDN/>
        <w:bidi w:val="0"/>
        <w:adjustRightInd/>
        <w:snapToGrid/>
        <w:spacing w:beforeAutospacing="0" w:afterLines="0" w:afterAutospacing="0" w:line="460" w:lineRule="exac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3、病害维修</w:t>
      </w:r>
    </w:p>
    <w:p w14:paraId="68619DF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exac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 裂缝的维修应符合下列规定：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（1）缝宽在10mm及以内的，应采用专用灌缝(封缝)材料或热沥青灌缝，缝内潮湿时应采用乳化沥青灌缝；</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（2）缝宽在10mm以上时，应按</w:t>
      </w:r>
      <w:r>
        <w:rPr>
          <w:rFonts w:hint="eastAsia" w:ascii="宋体" w:hAnsi="宋体" w:cs="宋体" w:eastAsiaTheme="minorEastAsia"/>
          <w:color w:val="auto"/>
          <w:kern w:val="0"/>
          <w:sz w:val="22"/>
          <w:szCs w:val="22"/>
          <w:highlight w:val="none"/>
          <w:u w:val="none"/>
          <w:lang w:val="en-US" w:eastAsia="zh-CN" w:bidi="ar-SA"/>
        </w:rPr>
        <w:t>《城镇道路养护技术规范》CJJ 36-2016</w:t>
      </w:r>
      <w:r>
        <w:rPr>
          <w:rFonts w:hint="eastAsia" w:ascii="宋体" w:hAnsi="宋体" w:cs="宋体" w:eastAsiaTheme="minorEastAsia"/>
          <w:color w:val="auto"/>
          <w:kern w:val="0"/>
          <w:sz w:val="22"/>
          <w:szCs w:val="22"/>
          <w:highlight w:val="none"/>
          <w:u w:val="none"/>
          <w:shd w:val="clear" w:color="auto" w:fill="FFFFFF"/>
          <w:lang w:val="en-US" w:eastAsia="zh-CN" w:bidi="ar-SA"/>
        </w:rPr>
        <w:t>第5．3．7条要求进行修补。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3.2、拥包的维修应符合下列规定：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当拥包峰谷高差不大于15mm时，可采用机械铣刨平整；</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（2）当拥包峰谷高差大于15mm且面积大于2m</w:t>
      </w:r>
      <w:r>
        <w:rPr>
          <w:rFonts w:hint="eastAsia" w:ascii="宋体" w:hAnsi="宋体" w:cs="宋体" w:eastAsiaTheme="minorEastAsia"/>
          <w:color w:val="auto"/>
          <w:kern w:val="0"/>
          <w:sz w:val="22"/>
          <w:szCs w:val="22"/>
          <w:highlight w:val="none"/>
          <w:u w:val="none"/>
          <w:shd w:val="clear" w:color="auto" w:fill="FFFFFF"/>
          <w:vertAlign w:val="superscript"/>
          <w:lang w:val="en-US" w:eastAsia="zh-CN" w:bidi="ar-SA"/>
        </w:rPr>
        <w:t>2</w:t>
      </w:r>
      <w:r>
        <w:rPr>
          <w:rFonts w:hint="eastAsia" w:ascii="宋体" w:hAnsi="宋体" w:cs="宋体" w:eastAsiaTheme="minorEastAsia"/>
          <w:color w:val="auto"/>
          <w:kern w:val="0"/>
          <w:sz w:val="22"/>
          <w:szCs w:val="22"/>
          <w:highlight w:val="none"/>
          <w:u w:val="none"/>
          <w:shd w:val="clear" w:color="auto" w:fill="FFFFFF"/>
          <w:lang w:val="en-US" w:eastAsia="zh-CN" w:bidi="ar-SA"/>
        </w:rPr>
        <w:t>时，应采用铣刨机将拥包全部除去，并应低于路表面30mm及以上，清扫干净后应按</w:t>
      </w:r>
      <w:r>
        <w:rPr>
          <w:rFonts w:hint="eastAsia" w:ascii="宋体" w:hAnsi="宋体" w:cs="宋体" w:eastAsiaTheme="minorEastAsia"/>
          <w:color w:val="auto"/>
          <w:kern w:val="0"/>
          <w:sz w:val="22"/>
          <w:szCs w:val="22"/>
          <w:highlight w:val="none"/>
          <w:u w:val="none"/>
          <w:lang w:val="en-US" w:eastAsia="zh-CN" w:bidi="ar-SA"/>
        </w:rPr>
        <w:t>《城镇道路养护技术规范》CJJ 36-2016</w:t>
      </w:r>
      <w:r>
        <w:rPr>
          <w:rFonts w:hint="eastAsia" w:ascii="宋体" w:hAnsi="宋体" w:cs="宋体" w:eastAsiaTheme="minorEastAsia"/>
          <w:color w:val="auto"/>
          <w:kern w:val="0"/>
          <w:sz w:val="22"/>
          <w:szCs w:val="22"/>
          <w:highlight w:val="none"/>
          <w:u w:val="none"/>
          <w:shd w:val="clear" w:color="auto" w:fill="FFFFFF"/>
          <w:lang w:val="en-US" w:eastAsia="zh-CN" w:bidi="ar-SA"/>
        </w:rPr>
        <w:t>第5．3．7条第2款进行维修；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基础变形形成的拥包，应更换已变形的基层，再重铺面层；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（4）拥包的维修也可采用热再生方法，具体应按</w:t>
      </w:r>
      <w:r>
        <w:rPr>
          <w:rFonts w:hint="eastAsia" w:ascii="宋体" w:hAnsi="宋体" w:cs="宋体" w:eastAsiaTheme="minorEastAsia"/>
          <w:color w:val="auto"/>
          <w:kern w:val="0"/>
          <w:sz w:val="22"/>
          <w:szCs w:val="22"/>
          <w:highlight w:val="none"/>
          <w:u w:val="none"/>
          <w:lang w:val="en-US" w:eastAsia="zh-CN" w:bidi="ar-SA"/>
        </w:rPr>
        <w:t>《城镇道路养护技术规范》CJJ 36-2016</w:t>
      </w:r>
      <w:r>
        <w:rPr>
          <w:rFonts w:hint="eastAsia" w:ascii="宋体" w:hAnsi="宋体" w:cs="宋体" w:eastAsiaTheme="minorEastAsia"/>
          <w:color w:val="auto"/>
          <w:kern w:val="0"/>
          <w:sz w:val="22"/>
          <w:szCs w:val="22"/>
          <w:highlight w:val="none"/>
          <w:u w:val="none"/>
          <w:shd w:val="clear" w:color="auto" w:fill="FFFFFF"/>
          <w:lang w:val="en-US" w:eastAsia="zh-CN" w:bidi="ar-SA"/>
        </w:rPr>
        <w:t>第5．3．7条第4款进行维修。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3.3、 车辙的维修应符合下列规定：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（1）当车辙在15mm以上时，可采用铣刨机清除；</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（2）当联结层损坏时，应将损坏部位全部挖除，重新修补；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（3）因基层局部下沉而造成的车辙，应先修补基层。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3.4、 沉陷的维修应符合下列规定：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当土基和基层已经密实稳定后，可只修补面层；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当土基或基层被破坏时，应先处理土基，再修补基层，重铺面层；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当桥涵台背填土沉降时，应先处理台背填土后再修补面层。当正常沉降时，可直接加铺面层。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3.5、 翻浆的维修应按</w:t>
      </w:r>
      <w:r>
        <w:rPr>
          <w:rFonts w:hint="eastAsia" w:ascii="宋体" w:hAnsi="宋体" w:cs="宋体" w:eastAsiaTheme="minorEastAsia"/>
          <w:color w:val="auto"/>
          <w:kern w:val="0"/>
          <w:sz w:val="22"/>
          <w:szCs w:val="22"/>
          <w:highlight w:val="none"/>
          <w:u w:val="none"/>
          <w:lang w:val="en-US" w:eastAsia="zh-CN" w:bidi="ar-SA"/>
        </w:rPr>
        <w:t>《城镇道路养护技术规范》CJJ 36-2016</w:t>
      </w:r>
      <w:r>
        <w:rPr>
          <w:rFonts w:hint="eastAsia" w:ascii="宋体" w:hAnsi="宋体" w:cs="宋体" w:eastAsiaTheme="minorEastAsia"/>
          <w:color w:val="auto"/>
          <w:kern w:val="0"/>
          <w:sz w:val="22"/>
          <w:szCs w:val="22"/>
          <w:highlight w:val="none"/>
          <w:u w:val="none"/>
          <w:shd w:val="clear" w:color="auto" w:fill="FFFFFF"/>
          <w:lang w:val="en-US" w:eastAsia="zh-CN" w:bidi="ar-SA"/>
        </w:rPr>
        <w:t>第9．2．4条的规定进行处治后再恢复面层。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3.6、剥落的维修应符合下列规定：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已成松散状态的面层，应将松散部分全部挖除，重铺面层，或应按0．8kg／m</w:t>
      </w:r>
      <w:r>
        <w:rPr>
          <w:rFonts w:hint="eastAsia" w:ascii="宋体" w:hAnsi="宋体" w:cs="宋体" w:eastAsiaTheme="minorEastAsia"/>
          <w:color w:val="auto"/>
          <w:kern w:val="0"/>
          <w:sz w:val="22"/>
          <w:szCs w:val="22"/>
          <w:highlight w:val="none"/>
          <w:u w:val="none"/>
          <w:shd w:val="clear" w:color="auto" w:fill="FFFFFF"/>
          <w:vertAlign w:val="superscript"/>
          <w:lang w:val="en-US" w:eastAsia="zh-CN" w:bidi="ar-SA"/>
        </w:rPr>
        <w:t>2</w:t>
      </w:r>
      <w:r>
        <w:rPr>
          <w:rFonts w:hint="eastAsia" w:ascii="宋体" w:hAnsi="宋体" w:cs="宋体" w:eastAsiaTheme="minorEastAsia"/>
          <w:color w:val="auto"/>
          <w:kern w:val="0"/>
          <w:sz w:val="22"/>
          <w:szCs w:val="22"/>
          <w:highlight w:val="none"/>
          <w:u w:val="none"/>
          <w:shd w:val="clear" w:color="auto" w:fill="FFFFFF"/>
          <w:lang w:val="en-US" w:eastAsia="zh-CN" w:bidi="ar-SA"/>
        </w:rPr>
        <w:t>～1．0kg／m</w:t>
      </w:r>
      <w:r>
        <w:rPr>
          <w:rFonts w:hint="eastAsia" w:ascii="宋体" w:hAnsi="宋体" w:cs="宋体" w:eastAsiaTheme="minorEastAsia"/>
          <w:color w:val="auto"/>
          <w:kern w:val="0"/>
          <w:sz w:val="22"/>
          <w:szCs w:val="22"/>
          <w:highlight w:val="none"/>
          <w:u w:val="none"/>
          <w:shd w:val="clear" w:color="auto" w:fill="FFFFFF"/>
          <w:vertAlign w:val="superscript"/>
          <w:lang w:val="en-US" w:eastAsia="zh-CN" w:bidi="ar-SA"/>
        </w:rPr>
        <w:t>2</w:t>
      </w:r>
      <w:r>
        <w:rPr>
          <w:rFonts w:hint="eastAsia" w:ascii="宋体" w:hAnsi="宋体" w:cs="宋体" w:eastAsiaTheme="minorEastAsia"/>
          <w:color w:val="auto"/>
          <w:kern w:val="0"/>
          <w:sz w:val="22"/>
          <w:szCs w:val="22"/>
          <w:highlight w:val="none"/>
          <w:u w:val="none"/>
          <w:shd w:val="clear" w:color="auto" w:fill="FFFFFF"/>
          <w:lang w:val="en-US" w:eastAsia="zh-CN" w:bidi="ar-SA"/>
        </w:rPr>
        <w:t>的用量喷洒沥青，撒布石屑或粗砂进行处治；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沥青面层因不贫油出现的轻微麻面，可在高温季节撒布适当的沥青嵌缝料处治；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（3）大面积麻面应喷洒沥青，并应撒布适当粒径的嵌缝料处治，或重设面层；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 封层的脱皮，应清除已脱落和松动的部分，再重新做上封层；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（5）沥青面层层间产生脱皮，应将脱落及松动部分清除，在下层沥青面上涂刷粘层油，并应重铺沥青层。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3.7、坑槽的维修应符合下列规定：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（1）坑槽深度已达基层，应先处治基层，再修复面层。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（2）修补的坑槽应为顺路方向切割成矩形，坑槽四壁不得松动，加热坑槽四壁，涂刷粘层油，铺筑混合料，压实成型，封缝，开放交通。槽深大于50mm时应分层摊铺压实。</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在应急情况下，可采用沥青冷补材料处治。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 当采用就地热再生修补方法时，应先沿加热边线退回100mm，翻松被加热面层，喷洒乳化沥青，加入新的沥青混合料，整平压实。</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3.8、啃边的维修应将破损的沥青面层挖除，在接茬处涂刷粘结沥青，再恢复面层。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3.9、路框差的维修应符合下列规定：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当井座基础底板强度不足或井顶砖块碎裂散失造成路框差时，宜更换安装改良型卸载大盖板；</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（2）当井座周边路面下陷造成路框差时，应修补周边路面。</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3.10、 唧浆的维修应符合下列规定：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可采用注浆固化的方法对病害内部进行处理，或进行局部翻建改造处理；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（2）应对原路面中央分隔带、路肩、路基边坡、边沟及相应排水设施进行排查，消除积水隐患。</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3.11、 泛油的维修应符合下列规定：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（1）轻微泛油的路段，可撒3mm～5mm粒径的石屑或粗砂处治；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较重泛油的路段，可先撒5mm～10mm粒径的石屑采用压路机碾压。待稳定后，再撒3mm～5mm粒径的石屑或粗砂处治；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（3）泛油路段，也可将面层铣刨清除后，重铺面层。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3.12、当路面抗滑性能不满足《城镇道路养护技术规范》CJJ 36-2016表4．5．5要求时，应重新恢复磨耗层。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3.13、因基层原因导致沥青面层破损，应对基层采取有效措施处治，达到质量标准后再修筑面层。基层养护维修宜采用与原道路结构相同的基层材料，应符合现行行业标准《城镇道路工程施工与质量验收规范》CJJ1-2008中相应类型基层施工技术要求。</w:t>
      </w:r>
    </w:p>
    <w:p w14:paraId="668E3C48">
      <w:pPr>
        <w:keepNext w:val="0"/>
        <w:keepLines w:val="0"/>
        <w:pageBreakBefore w:val="0"/>
        <w:widowControl/>
        <w:kinsoku/>
        <w:wordWrap/>
        <w:overflowPunct/>
        <w:topLinePunct w:val="0"/>
        <w:autoSpaceDE/>
        <w:autoSpaceDN/>
        <w:bidi w:val="0"/>
        <w:adjustRightInd/>
        <w:snapToGrid/>
        <w:spacing w:beforeAutospacing="0" w:afterLines="0" w:afterAutospacing="0" w:line="460" w:lineRule="exac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4、路面补强</w:t>
      </w:r>
    </w:p>
    <w:p w14:paraId="5F16E4C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exact"/>
        <w:jc w:val="left"/>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4.1、道路路面补强应符合下列规定：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（1）对原有沥青路面应作全面的技术调查，并应包括下列内容：</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1)路面破损及病害的程度；</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2)路面的设计、施工养护技术资料；</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3)年平均日交通量；</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4)交通量增长率；</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5)旧路回弹弯沉测试值；</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6)钻芯取样。</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（2）补强设计应与道路两边构筑物的连接以及道路排水相互协调。</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（3）补强结构层与原路面结构的联结应牢固。</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4.2、路面补强材料应根据道路的技术状况和养护等级选用。</w:t>
      </w:r>
    </w:p>
    <w:p w14:paraId="6D5F9C3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（二）水泥混凝土路面</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1、一般规定</w:t>
      </w:r>
    </w:p>
    <w:p w14:paraId="4EF2386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1.1、Ⅰ、Ⅱ等养护的道路宜采用专用机械及相应的快速维修方法施工。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1.2、水泥混凝土路面养护维修材料，应满足强度、耐久性和稳定性要求，主要材料应进行检验。</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1.3、水泥混凝土路面的养护质量应符合《城镇道路养护技术规范》CJJ 36-2016第12．3．2条的规定。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1.4、水泥混凝土路面进行大修或改扩建工程时，应根据实际情况选择适宜的再生技术。</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1.5、水泥混凝土路面应及时清除泥土、石块、砂砾等杂物，严禁在路面上拌合砂浆或混凝土等作业。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1.6、对水泥混凝土路面有化学制剂或油污污染的，应及时清除。</w:t>
      </w:r>
    </w:p>
    <w:p w14:paraId="4F51E9B4">
      <w:pPr>
        <w:keepNext w:val="0"/>
        <w:keepLines w:val="0"/>
        <w:pageBreakBefore w:val="0"/>
        <w:widowControl/>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2、 接缝养护</w:t>
      </w:r>
    </w:p>
    <w:p w14:paraId="37236AA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2.1、 水泥混凝土路面接缝内的杂物应及时清除并灌缝。</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2.2、 接缝的养护应符合下列规定：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（1）填缝料的更换周期应为2年～3年；宜选在春秋两季，或在当地年气温居中且较干燥的季节进行；</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（2）清缝、灌缝宜使用专用机具，更换后的填缝料应与面板粘结牢固；</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（3）填缝料凸出板面时应及时处理，城镇快速路、主干路不得凸出板面，次干路和支路超过3mm时应铲平；</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（4）填缝料外溢流淌到面板应清除；</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（5）填缝料局部脱落、缺损时应进行灌缝填补，脱落、缺损长度大于1／3缝长应及时进行整条接缝的更换；</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（6）填缝料的质量应符合现行行业标准《水泥混凝土路面嵌缝密封材料》JT／T 589-2004的规定。</w:t>
      </w:r>
    </w:p>
    <w:p w14:paraId="55B48F80">
      <w:pPr>
        <w:keepNext w:val="0"/>
        <w:keepLines w:val="0"/>
        <w:pageBreakBefore w:val="0"/>
        <w:widowControl/>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3、 病害维修</w:t>
      </w:r>
    </w:p>
    <w:p w14:paraId="42A72BB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3.1、水泥混凝土路面裂缝维修应符合下列规定：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（1）对路面板出现小于2mm宽的轻微裂缝，可采用直接灌浆法处治，灌浆材料应满足现行行业标准《混凝土裂缝修补灌浆材料技术条件》JG／T 333-2011有关规定；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（2）对裂缝宽大于或等于2mm且小于15mm贯穿板厚的中等裂缝，可采取扩缝补块的方法处治，扩缝补块的最小宽度不应小于100mm；</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（3）对大于或等于15mm的严重裂缝，可采用挖补法全深度补块；当采用挖补法全深度补块时，基层强度应符合设计要求；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 扩缝补块、挖补法全深度补块时应进行植筋，植筋深度应满足设计要求，无设计时植筋深度不应小于板厚的2／3。</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3.2、板边和板角修补应符合下列规定：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当水泥混凝土路面板边轻度剥落时，快速路和主干路的养护不得采用沥青混合料修补；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板角断裂应按破裂面确定切割范围；宜采用早强补偿收缩混凝土，并应按原路面设置纵缝、横向缩缝、胀缝；</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凿除破损部分时，应保留原有钢筋，没有钢筋时应植入钢筋，新旧板面间应涂刷界面剂；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 与原有路面板的接缝面，应涂刷沥青，如为胀缝，应设置胀缝板；</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（5）当混凝土养生达到设计强度后，方可通行车辆。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3.3、 接缝的维修应符合下列规定：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填缝料的损坏维修应符合《城镇道路养护技术规范》CJJ 36-2016第6．2．2条的规定；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（2）对接缝处因传力杆设置不当所引起的损坏，应将原传力杆纠正到正确位置；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（3）在胀缝修理时，应先将热沥青涂刷缝壁，再将胀缝板压入缝内；对胀缝板接头及胀缝板与传力杆之间的间隙，应采用沥青或其他胀缝料抹平，上部采用嵌缝条的胀缝板应及时嵌入嵌缝条；</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（4）在低温季节或缝内潮湿时应将接缝烘干；</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（5）当纵向接缝张开宽度在10mm及以下时，宜采用加热式填缝料；</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（6） 当纵向接缝张开宽度在10mm以上时，宜采用聚氨酯类填缝料常温施工；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（7）当接缝出现碎裂时，应先扩缝补块，再做接缝处理。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3.4、坑洞的补修应符合下列规定：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深度小于30mm且数量较多的浅坑，或成片的坑洞可采用适宜材料修补；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（2）深度大于或等于30mm的坑槽，应先做局部凿除，再补修面层；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（3）植筋施工应满足设计要求。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3.5、 错台的维修应符合下列规定：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当Ⅰ等养护的道路错台高差大于5mm，Ⅱ等和Ⅲ等养护的道路错台高差大于10mm时，应及时处治；</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（2）高差大于20mm的错台，应采用适当材料修补，且接顺的坡度不得大于1％。</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3.6、 相邻路面板板端拱胀的维修，应根据拱胀的高度，将拱胀板两侧横缝切宽，释放应力，使板逐渐恢复原位。修复后应再检查此段路面的伸缝，如有损坏应按本规范第6．3．3条的要求维修。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3.7、 可采用弯沉仪或探地雷达等设备检测水泥混凝土路面板的脱空，并应根据检测结果确定修补方案，修补方案应符合下列规定：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当板边实测弯沉值在0．20mm～1．00mm时，应钻孔注浆处理，注浆后两相邻板间弯沉差宜控制在0．06mm以内；</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当板边实测弯沉值大于1．00mm或整块水泥混凝土板面板破碎时，应拆除后铺筑混凝土面板，并应符合本规范第6．4．1条的规定。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3.8、采用注浆方法处置面板脱空、唧浆应符合下列规定：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应通过试验确定注浆压力、初凝时间、注浆流量、浆液扩散半径等参数；</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（2）注浆孔与面板边的距离不应小于0．5m，注浆孔的数量在一块板上宜为3个～5个；</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注浆孔的直径应与灌注嘴直径一致，宜为70mm～110mm；</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（4）注浆作业应从脱空量大的地方开始；</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 注浆应自上而下进行灌浆，第一次注浆结束2h后再进行第二次重复注浆；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（6）注浆后残留在路面的灰浆应及时清扫、清除；</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（7）应待灰浆强度达到设计强度后再开放交通。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3.9、 面板沉陷的维修应符合下列规定：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当面板整板的沉陷小于或等于20mm时，应采用适当材料修补；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（2）当面板整板的沉陷大于20mm或面板整板发生碎裂时，应对整块面板进行翻修；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（3）当面板沉陷面积较小且积水不严重时，可采用适当材料修补；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（4）当面板沉陷面积较大且积水严重时，应对沉陷、积水范围内的面板进行翻修。</w:t>
      </w:r>
    </w:p>
    <w:p w14:paraId="43E1302A">
      <w:pPr>
        <w:keepNext w:val="0"/>
        <w:keepLines w:val="0"/>
        <w:pageBreakBefore w:val="0"/>
        <w:widowControl/>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4、翻修及路面改善</w:t>
      </w:r>
    </w:p>
    <w:p w14:paraId="14FA643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ind w:left="1"/>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4.1、水泥混凝土路面整块面板翻修应符合下列规定：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（1）旧板凿除时，不得造成相邻板块破损或错位，应保留原有拉杆或传力杆；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（2）基层损坏或强度不足时，应采取补强措施，强度不应低于原结构强度，基层补强层顶面标高应与原基层顶面标高相同；</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（3）在混凝土路面板接缝处的基层上，宜涂刷一道宽200mm沥青；</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（4）应根据通车时间要求选用路面的修补材料，并应进行配合比设计；</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（5）水泥混凝土路面整块面板翻修应按新建水泥混凝土路面要求施工，并应满足现行行业标准《城镇道路工程施工与质量验收规范》CJJ1-2008有关规定。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4.2、部分路段的翻修应符合下列规定：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（1）应根据路段的检测评价报告确定翻修的等级和标准；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路段的翻修应有维修设计文件；</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（3）翻修时，新旧水泥混凝土板交接处应设传力杆，并应对损坏的拉杆进行修复；</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（4）部分路段的翻修应按新建水泥混凝土路面要求施工，并应满足现行行业标准《城镇道路工程施工与质量验收规范》CJJ1-2008有关规定。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4.3、表面功能修复应符合下列规定：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（1）水泥混凝土路面出现较大面积的磨光、起皮、剥落、露骨等病害，应及时安排大、中修工程进行维修；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（2）城镇次干路、支路可采用表面处理；</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（3）当抗滑性能不足时，宜采用刻槽机对路面板重新刻槽，槽深宜为3mm～5mm，槽宽宜为3mm～5mm，缝距宜为10mm～20mm。</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4.4、水泥混凝土路面改善应因地制宜，可加铺水泥或沥青混凝土面层。</w:t>
      </w:r>
    </w:p>
    <w:p w14:paraId="6E6EDD82">
      <w:pPr>
        <w:keepNext w:val="0"/>
        <w:keepLines w:val="0"/>
        <w:pageBreakBefore w:val="0"/>
        <w:widowControl/>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（三）其他路面</w:t>
      </w:r>
      <w:r>
        <w:rPr>
          <w:rFonts w:hint="eastAsia" w:ascii="宋体" w:hAnsi="宋体" w:cs="宋体" w:eastAsiaTheme="minorEastAsia"/>
          <w:b/>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1、块石铺砌路面</w:t>
      </w:r>
    </w:p>
    <w:p w14:paraId="26E85545">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1.1、块石铺砌路面的养护应符合下列规定：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路面应平整、无松动；</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填缝料缺失时应及时补缝，补缝应饱满密实；</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1.2、 块石铺砌路面翻建时应按原设计结构进行恢复，且应满足交通荷载要求。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1.3、 更换广场、步行街的块石路面采用花岗石、大理石时，不宜抛光、机刨。</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1.4、 块石铺砌路面的维修应符合下列规定：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（1）当发现路面边缘损坏、低洼沉陷、路面隆起、坑洞、错台时应及时维修；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当基层强度不足而造成路面损坏，应清除软弱基层，换填新的基层材料夯实加固，达到设计强度后再恢复面层；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更新的块石材质，规格应与原路面一致；</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 施工时整平层砂浆应饱满，严禁在块石下垫碎砖、石屑找平；</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（5）铺砌后的块石应夯平实，并应采用小于5mm砂砾填缝。</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1.5、当块石路面粗糙条纹深度小于2mm时，应凿毛处理，并应满足抗滑要求。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1.6、 块石路面养护质量应符合《城镇道路养护技术规范》CJJ 36-2016第12．4．2条的规定。</w:t>
      </w:r>
    </w:p>
    <w:p w14:paraId="6627A0CC">
      <w:pPr>
        <w:keepNext w:val="0"/>
        <w:keepLines w:val="0"/>
        <w:pageBreakBefore w:val="0"/>
        <w:widowControl/>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2、 水泥混凝土预制砌块路面</w:t>
      </w:r>
    </w:p>
    <w:p w14:paraId="7B56E866">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2.1、砌块路面的小修应包括下列内容：</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（1）局部砌块的松动、缺损、错台；</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局部沉陷、压碎，检查井四周烂边；</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砌块路面上的局部掘路修复工作。</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2.2、 当砌块路面出现下列情况之一时，应及时安排中修或大修工程：</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（1）纵横坡度不满足设计要求，出现大面积积水；</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 砌块路面状况指数FCI小于65；</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（3）彩色砌块颜色大面积脱落。</w:t>
      </w:r>
    </w:p>
    <w:p w14:paraId="595A7A20">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2.3、局部更换的砌块，其颜色、图案、材质、规格宜与原路面一致，路面砖强度和最小厚度应符合下表的规定。</w:t>
      </w:r>
    </w:p>
    <w:p w14:paraId="5C6CBD27">
      <w:pPr>
        <w:widowControl/>
        <w:shd w:val="clear" w:color="auto" w:fill="FFFFFF"/>
        <w:spacing w:beforeAutospacing="0" w:afterAutospacing="0" w:line="460" w:lineRule="atLeast"/>
        <w:jc w:val="center"/>
        <w:rPr>
          <w:rFonts w:ascii="宋体" w:hAnsi="宋体" w:cs="宋体" w:eastAsiaTheme="minorEastAsia"/>
          <w:color w:val="auto"/>
          <w:kern w:val="0"/>
          <w:sz w:val="22"/>
          <w:szCs w:val="22"/>
          <w:highlight w:val="none"/>
          <w:u w:val="none"/>
          <w:lang w:val="en-US" w:eastAsia="zh-CN" w:bidi="ar-SA"/>
        </w:rPr>
      </w:pPr>
      <w:r>
        <w:rPr>
          <w:rStyle w:val="34"/>
          <w:rFonts w:hint="eastAsia" w:ascii="宋体" w:hAnsi="宋体" w:cs="宋体" w:eastAsiaTheme="minorEastAsia"/>
          <w:color w:val="auto"/>
          <w:kern w:val="2"/>
          <w:sz w:val="22"/>
          <w:szCs w:val="22"/>
          <w:highlight w:val="none"/>
          <w:u w:val="none"/>
          <w:shd w:val="clear" w:color="auto" w:fill="FFFFFF"/>
          <w:lang w:val="en-US" w:eastAsia="zh-CN" w:bidi="ar-SA"/>
        </w:rPr>
        <w:t>路面砖强度和最小厚度</w:t>
      </w:r>
    </w:p>
    <w:tbl>
      <w:tblPr>
        <w:tblStyle w:val="31"/>
        <w:tblW w:w="8340" w:type="dxa"/>
        <w:jc w:val="center"/>
        <w:tblLayout w:type="fixed"/>
        <w:tblCellMar>
          <w:top w:w="15" w:type="dxa"/>
          <w:left w:w="15" w:type="dxa"/>
          <w:bottom w:w="15" w:type="dxa"/>
          <w:right w:w="15" w:type="dxa"/>
        </w:tblCellMar>
      </w:tblPr>
      <w:tblGrid>
        <w:gridCol w:w="2218"/>
        <w:gridCol w:w="1648"/>
        <w:gridCol w:w="4474"/>
      </w:tblGrid>
      <w:tr w14:paraId="3B96C45A">
        <w:tblPrEx>
          <w:tblCellMar>
            <w:top w:w="15" w:type="dxa"/>
            <w:left w:w="15" w:type="dxa"/>
            <w:bottom w:w="15" w:type="dxa"/>
            <w:right w:w="15" w:type="dxa"/>
          </w:tblCellMar>
        </w:tblPrEx>
        <w:trPr>
          <w:trHeight w:val="224" w:hRule="atLeast"/>
          <w:jc w:val="center"/>
        </w:trPr>
        <w:tc>
          <w:tcPr>
            <w:tcW w:w="3866" w:type="dxa"/>
            <w:gridSpan w:val="2"/>
            <w:tcBorders>
              <w:top w:val="single" w:color="333333" w:sz="6" w:space="0"/>
              <w:left w:val="single" w:color="333333" w:sz="6" w:space="0"/>
              <w:bottom w:val="single" w:color="333333" w:sz="6" w:space="0"/>
              <w:right w:val="single" w:color="333333" w:sz="6" w:space="0"/>
            </w:tcBorders>
            <w:noWrap w:val="0"/>
            <w:vAlign w:val="center"/>
          </w:tcPr>
          <w:p w14:paraId="2602694E">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抗压强度（MPa）</w:t>
            </w:r>
          </w:p>
        </w:tc>
        <w:tc>
          <w:tcPr>
            <w:tcW w:w="4474" w:type="dxa"/>
            <w:vMerge w:val="restart"/>
            <w:tcBorders>
              <w:top w:val="single" w:color="333333" w:sz="6" w:space="0"/>
              <w:left w:val="single" w:color="333333" w:sz="6" w:space="0"/>
              <w:bottom w:val="single" w:color="333333" w:sz="6" w:space="0"/>
              <w:right w:val="single" w:color="333333" w:sz="6" w:space="0"/>
            </w:tcBorders>
            <w:noWrap w:val="0"/>
            <w:vAlign w:val="center"/>
          </w:tcPr>
          <w:p w14:paraId="742C94D0">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最小厚度mm</w:t>
            </w:r>
          </w:p>
        </w:tc>
      </w:tr>
      <w:tr w14:paraId="091DE3C8">
        <w:tblPrEx>
          <w:tblCellMar>
            <w:top w:w="15" w:type="dxa"/>
            <w:left w:w="15" w:type="dxa"/>
            <w:bottom w:w="15" w:type="dxa"/>
            <w:right w:w="15" w:type="dxa"/>
          </w:tblCellMar>
        </w:tblPrEx>
        <w:trPr>
          <w:trHeight w:val="224" w:hRule="atLeast"/>
          <w:jc w:val="center"/>
        </w:trPr>
        <w:tc>
          <w:tcPr>
            <w:tcW w:w="2218" w:type="dxa"/>
            <w:tcBorders>
              <w:top w:val="single" w:color="333333" w:sz="6" w:space="0"/>
              <w:left w:val="single" w:color="333333" w:sz="6" w:space="0"/>
              <w:bottom w:val="single" w:color="333333" w:sz="6" w:space="0"/>
              <w:right w:val="single" w:color="333333" w:sz="6" w:space="0"/>
            </w:tcBorders>
            <w:noWrap w:val="0"/>
            <w:vAlign w:val="center"/>
          </w:tcPr>
          <w:p w14:paraId="6EFF5AF6">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平均</w:t>
            </w:r>
          </w:p>
        </w:tc>
        <w:tc>
          <w:tcPr>
            <w:tcW w:w="1648" w:type="dxa"/>
            <w:tcBorders>
              <w:top w:val="single" w:color="333333" w:sz="6" w:space="0"/>
              <w:left w:val="single" w:color="333333" w:sz="6" w:space="0"/>
              <w:bottom w:val="single" w:color="333333" w:sz="6" w:space="0"/>
              <w:right w:val="single" w:color="333333" w:sz="6" w:space="0"/>
            </w:tcBorders>
            <w:noWrap w:val="0"/>
            <w:vAlign w:val="center"/>
          </w:tcPr>
          <w:p w14:paraId="3368820B">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单块</w:t>
            </w:r>
          </w:p>
        </w:tc>
        <w:tc>
          <w:tcPr>
            <w:tcW w:w="4474" w:type="dxa"/>
            <w:vMerge w:val="continue"/>
            <w:tcBorders>
              <w:top w:val="single" w:color="333333" w:sz="6" w:space="0"/>
              <w:left w:val="single" w:color="333333" w:sz="6" w:space="0"/>
              <w:bottom w:val="single" w:color="333333" w:sz="6" w:space="0"/>
              <w:right w:val="single" w:color="333333" w:sz="6" w:space="0"/>
            </w:tcBorders>
            <w:noWrap w:val="0"/>
            <w:vAlign w:val="center"/>
          </w:tcPr>
          <w:p w14:paraId="08741829">
            <w:pPr>
              <w:spacing w:line="460" w:lineRule="atLeast"/>
              <w:jc w:val="center"/>
              <w:rPr>
                <w:rFonts w:ascii="宋体" w:hAnsi="宋体" w:cs="宋体"/>
                <w:color w:val="auto"/>
                <w:sz w:val="22"/>
                <w:szCs w:val="22"/>
                <w:highlight w:val="none"/>
                <w:u w:val="none"/>
              </w:rPr>
            </w:pPr>
          </w:p>
        </w:tc>
      </w:tr>
      <w:tr w14:paraId="5EAC6185">
        <w:tblPrEx>
          <w:tblCellMar>
            <w:top w:w="15" w:type="dxa"/>
            <w:left w:w="15" w:type="dxa"/>
            <w:bottom w:w="15" w:type="dxa"/>
            <w:right w:w="15" w:type="dxa"/>
          </w:tblCellMar>
        </w:tblPrEx>
        <w:trPr>
          <w:trHeight w:val="234" w:hRule="atLeast"/>
          <w:jc w:val="center"/>
        </w:trPr>
        <w:tc>
          <w:tcPr>
            <w:tcW w:w="2218" w:type="dxa"/>
            <w:tcBorders>
              <w:top w:val="single" w:color="333333" w:sz="6" w:space="0"/>
              <w:left w:val="single" w:color="333333" w:sz="6" w:space="0"/>
              <w:bottom w:val="single" w:color="333333" w:sz="6" w:space="0"/>
              <w:right w:val="single" w:color="333333" w:sz="6" w:space="0"/>
            </w:tcBorders>
            <w:noWrap w:val="0"/>
            <w:vAlign w:val="center"/>
          </w:tcPr>
          <w:p w14:paraId="7602A363">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60</w:t>
            </w:r>
          </w:p>
        </w:tc>
        <w:tc>
          <w:tcPr>
            <w:tcW w:w="1648" w:type="dxa"/>
            <w:tcBorders>
              <w:top w:val="single" w:color="333333" w:sz="6" w:space="0"/>
              <w:left w:val="single" w:color="333333" w:sz="6" w:space="0"/>
              <w:bottom w:val="single" w:color="333333" w:sz="6" w:space="0"/>
              <w:right w:val="single" w:color="333333" w:sz="6" w:space="0"/>
            </w:tcBorders>
            <w:noWrap w:val="0"/>
            <w:vAlign w:val="center"/>
          </w:tcPr>
          <w:p w14:paraId="023DBF21">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50</w:t>
            </w:r>
          </w:p>
        </w:tc>
        <w:tc>
          <w:tcPr>
            <w:tcW w:w="4474" w:type="dxa"/>
            <w:tcBorders>
              <w:top w:val="single" w:color="333333" w:sz="6" w:space="0"/>
              <w:left w:val="single" w:color="333333" w:sz="6" w:space="0"/>
              <w:bottom w:val="single" w:color="333333" w:sz="6" w:space="0"/>
              <w:right w:val="single" w:color="333333" w:sz="6" w:space="0"/>
            </w:tcBorders>
            <w:noWrap w:val="0"/>
            <w:vAlign w:val="center"/>
          </w:tcPr>
          <w:p w14:paraId="4B9BBD9A">
            <w:pPr>
              <w:widowControl/>
              <w:spacing w:line="460" w:lineRule="atLeast"/>
              <w:jc w:val="center"/>
              <w:rPr>
                <w:rFonts w:ascii="宋体" w:hAnsi="宋体" w:cs="宋体"/>
                <w:color w:val="auto"/>
                <w:sz w:val="22"/>
                <w:szCs w:val="22"/>
                <w:highlight w:val="none"/>
                <w:u w:val="none"/>
              </w:rPr>
            </w:pPr>
            <w:r>
              <w:rPr>
                <w:rFonts w:hint="eastAsia" w:ascii="宋体" w:hAnsi="宋体" w:cs="宋体"/>
                <w:color w:val="auto"/>
                <w:kern w:val="0"/>
                <w:sz w:val="22"/>
                <w:szCs w:val="22"/>
                <w:highlight w:val="none"/>
                <w:u w:val="none"/>
                <w:lang w:bidi="ar"/>
              </w:rPr>
              <w:t>100</w:t>
            </w:r>
          </w:p>
        </w:tc>
      </w:tr>
    </w:tbl>
    <w:p w14:paraId="1F6A67F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2.4、当选用砌块的长边与厚度之比大于或等于5时，除应满足本规范第7．2．3条的规定外，其抗弯拉强度不得低于4．0MPa。</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2.5、 砌块路面养护维修的外观质量应符合下列规定：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 铺砌应平整、稳定，灌缝应饱满，不得有翘动现象；</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（2）面层与其他构筑物应接顺，不得有积水现象；</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 路面应满足抗滑要求。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2.6、 砌块路面的养护质量应符合《城镇道路养护技术规范》CJJ 36-2016第12．4．2条的规定。</w:t>
      </w:r>
    </w:p>
    <w:p w14:paraId="52FD74D6">
      <w:pPr>
        <w:keepNext w:val="0"/>
        <w:keepLines w:val="0"/>
        <w:pageBreakBefore w:val="0"/>
        <w:widowControl/>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（四）人行道</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1、 一般规定</w:t>
      </w:r>
    </w:p>
    <w:p w14:paraId="48AB24E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1.1、人行道养护应包括基层、面层、无障碍设施、缘石、树池、台阶等的养护。</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1.2、 对人行道及其附属设施应经常巡查，并应符合本规范第4．2．4条的规定。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1.3、停放机动车的人行道和有机动车出入的人行道口，均宜按机动车道标准结构铺设。</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1.4、人行道及其附属设施应处于完好状态，人行道的养护应符合下列规定：</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（1）表面应平整，无障碍物，无积水，砌块无松动、残缺，相邻块高差应符合要求；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（2）缘石和台阶应稳定牢固，不得缺失；</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（3）树池框不得拱起或残缺；</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（4）人行道上检查井不得凸起或沉陷，检查井盖不得缺失；</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（5） 路名牌和指示牌等公用设施应设置在人行步道的设施带范围内；</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（6）无障碍坡道及盲道设置应符合现行国家标准《无障碍设计规范》GB 50763-2012和《无障碍设施施工验收及维护规范》GB 50642-2011的规定。</w:t>
      </w:r>
    </w:p>
    <w:p w14:paraId="07F49196">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2.1、人行道面层砌块铺装时，应设置满足强度要求的基层。</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2.2、 当人行道下沉和拱胀凸起时，应对基层进行维修。</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2.3、当采用其他材料维修基层时，其强度不应低于原基层材料。</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2.4、基层维修不应采用薄层贴补。</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2.5、 冬期进行基层维护不宜采用石灰稳定类和水泥稳定类材料，否则应采取防冻措施。</w:t>
      </w:r>
      <w:r>
        <w:rPr>
          <w:rFonts w:hint="eastAsia" w:ascii="宋体" w:hAnsi="宋体" w:cs="宋体" w:eastAsiaTheme="minorEastAsia"/>
          <w:color w:val="auto"/>
          <w:kern w:val="0"/>
          <w:sz w:val="22"/>
          <w:szCs w:val="22"/>
          <w:highlight w:val="none"/>
          <w:u w:val="none"/>
          <w:shd w:val="clear" w:color="auto" w:fill="FFFFFF"/>
          <w:lang w:val="en-US" w:eastAsia="zh-CN" w:bidi="ar-SA"/>
        </w:rPr>
        <w:br w:type="textWrapping"/>
      </w: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2.6、人行道基层维修质量验收应符合《城镇道路养护技术规范》CJJ 36-2016表12．5．2-2的规定。</w:t>
      </w:r>
    </w:p>
    <w:p w14:paraId="36F1DF15">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b/>
          <w:color w:val="auto"/>
          <w:kern w:val="0"/>
          <w:sz w:val="22"/>
          <w:szCs w:val="22"/>
          <w:highlight w:val="none"/>
          <w:u w:val="none"/>
          <w:shd w:val="clear" w:color="auto" w:fill="FFFFFF"/>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2、桥梁</w:t>
      </w:r>
    </w:p>
    <w:p w14:paraId="02C4622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b/>
          <w:color w:val="auto"/>
          <w:kern w:val="0"/>
          <w:sz w:val="22"/>
          <w:szCs w:val="22"/>
          <w:highlight w:val="none"/>
          <w:u w:val="none"/>
          <w:shd w:val="clear" w:color="auto" w:fill="FFFFFF"/>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（一）</w:t>
      </w:r>
      <w:r>
        <w:rPr>
          <w:rFonts w:ascii="宋体" w:hAnsi="宋体" w:cs="宋体" w:eastAsiaTheme="minorEastAsia"/>
          <w:b/>
          <w:color w:val="auto"/>
          <w:kern w:val="0"/>
          <w:sz w:val="22"/>
          <w:szCs w:val="22"/>
          <w:highlight w:val="none"/>
          <w:u w:val="none"/>
          <w:shd w:val="clear" w:color="auto" w:fill="FFFFFF"/>
          <w:lang w:val="en-US" w:eastAsia="zh-CN" w:bidi="ar-SA"/>
        </w:rPr>
        <w:t>人行通道养护</w:t>
      </w:r>
    </w:p>
    <w:p w14:paraId="58D2C6A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1、</w:t>
      </w:r>
      <w:r>
        <w:rPr>
          <w:rFonts w:ascii="宋体" w:hAnsi="宋体" w:cs="宋体" w:eastAsiaTheme="minorEastAsia"/>
          <w:color w:val="auto"/>
          <w:kern w:val="0"/>
          <w:sz w:val="22"/>
          <w:szCs w:val="22"/>
          <w:highlight w:val="none"/>
          <w:u w:val="none"/>
          <w:shd w:val="clear" w:color="auto" w:fill="FFFFFF"/>
          <w:lang w:val="en-US" w:eastAsia="zh-CN" w:bidi="ar-SA"/>
        </w:rPr>
        <w:t>人行通道内铺砌和装饰应完整、清洁和美观。</w:t>
      </w:r>
    </w:p>
    <w:p w14:paraId="1748EF7B">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2、</w:t>
      </w:r>
      <w:r>
        <w:rPr>
          <w:rFonts w:ascii="宋体" w:hAnsi="宋体" w:cs="宋体" w:eastAsiaTheme="minorEastAsia"/>
          <w:color w:val="auto"/>
          <w:kern w:val="0"/>
          <w:sz w:val="22"/>
          <w:szCs w:val="22"/>
          <w:highlight w:val="none"/>
          <w:u w:val="none"/>
          <w:shd w:val="clear" w:color="auto" w:fill="FFFFFF"/>
          <w:lang w:val="en-US" w:eastAsia="zh-CN" w:bidi="ar-SA"/>
        </w:rPr>
        <w:t>人行通道应每季度检查一次，主体结构不得漏水，混凝上裂缝不得大本规范表 5.4.2</w:t>
      </w:r>
    </w:p>
    <w:p w14:paraId="0AC4722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ascii="宋体" w:hAnsi="宋体" w:cs="宋体" w:eastAsiaTheme="minorEastAsia"/>
          <w:color w:val="auto"/>
          <w:kern w:val="0"/>
          <w:sz w:val="22"/>
          <w:szCs w:val="22"/>
          <w:highlight w:val="none"/>
          <w:u w:val="none"/>
          <w:shd w:val="clear" w:color="auto" w:fill="FFFFFF"/>
          <w:lang w:val="en-US" w:eastAsia="zh-CN" w:bidi="ar-SA"/>
        </w:rPr>
        <w:t>的限值，墙体、顶板表面不得腐蚀、剥落。</w:t>
      </w:r>
    </w:p>
    <w:p w14:paraId="5471AD6B">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3、</w:t>
      </w:r>
      <w:r>
        <w:rPr>
          <w:rFonts w:ascii="宋体" w:hAnsi="宋体" w:cs="宋体" w:eastAsiaTheme="minorEastAsia"/>
          <w:color w:val="auto"/>
          <w:kern w:val="0"/>
          <w:sz w:val="22"/>
          <w:szCs w:val="22"/>
          <w:highlight w:val="none"/>
          <w:u w:val="none"/>
          <w:shd w:val="clear" w:color="auto" w:fill="FFFFFF"/>
          <w:lang w:val="en-US" w:eastAsia="zh-CN" w:bidi="ar-SA"/>
        </w:rPr>
        <w:t>对无装饰的墙身宜 2～3 年粉饰一次;装饰物应完好、牢固，装饰材料应采用阻燃材料。</w:t>
      </w:r>
    </w:p>
    <w:p w14:paraId="07621A2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4、</w:t>
      </w:r>
      <w:r>
        <w:rPr>
          <w:rFonts w:ascii="宋体" w:hAnsi="宋体" w:cs="宋体" w:eastAsiaTheme="minorEastAsia"/>
          <w:color w:val="auto"/>
          <w:kern w:val="0"/>
          <w:sz w:val="22"/>
          <w:szCs w:val="22"/>
          <w:highlight w:val="none"/>
          <w:u w:val="none"/>
          <w:shd w:val="clear" w:color="auto" w:fill="FFFFFF"/>
          <w:lang w:val="en-US" w:eastAsia="zh-CN" w:bidi="ar-SA"/>
        </w:rPr>
        <w:t>人行通道内电器、电路、控制设备应每月检查一次。所有电气设备必须安全、可靠、有效，严禁漏电和超负荷运行。照明灯具应完好、有效。</w:t>
      </w:r>
    </w:p>
    <w:p w14:paraId="0D1CC563">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5、</w:t>
      </w:r>
      <w:r>
        <w:rPr>
          <w:rFonts w:ascii="宋体" w:hAnsi="宋体" w:cs="宋体" w:eastAsiaTheme="minorEastAsia"/>
          <w:color w:val="auto"/>
          <w:kern w:val="0"/>
          <w:sz w:val="22"/>
          <w:szCs w:val="22"/>
          <w:highlight w:val="none"/>
          <w:u w:val="none"/>
          <w:shd w:val="clear" w:color="auto" w:fill="FFFFFF"/>
          <w:lang w:val="en-US" w:eastAsia="zh-CN" w:bidi="ar-SA"/>
        </w:rPr>
        <w:t>自动滚梯应有专人操作，维修、保养，执行厂方规定的使用维护说明书和安全操作规定，每年应按规定进行安检，安检不合格的严禁使用，超过安检期未安检的应停止使用，严禁带病运转。</w:t>
      </w:r>
      <w:r>
        <w:rPr>
          <w:rFonts w:hint="eastAsia" w:ascii="宋体" w:hAnsi="宋体" w:cs="宋体" w:eastAsiaTheme="minorEastAsia"/>
          <w:color w:val="auto"/>
          <w:kern w:val="0"/>
          <w:sz w:val="22"/>
          <w:szCs w:val="22"/>
          <w:highlight w:val="none"/>
          <w:u w:val="none"/>
          <w:shd w:val="clear" w:color="auto" w:fill="FFFFFF"/>
          <w:lang w:val="en-US" w:eastAsia="zh-CN" w:bidi="ar-SA"/>
        </w:rPr>
        <w:t>6、</w:t>
      </w:r>
      <w:r>
        <w:rPr>
          <w:rFonts w:ascii="宋体" w:hAnsi="宋体" w:cs="宋体" w:eastAsiaTheme="minorEastAsia"/>
          <w:color w:val="auto"/>
          <w:kern w:val="0"/>
          <w:sz w:val="22"/>
          <w:szCs w:val="22"/>
          <w:highlight w:val="none"/>
          <w:u w:val="none"/>
          <w:shd w:val="clear" w:color="auto" w:fill="FFFFFF"/>
          <w:lang w:val="en-US" w:eastAsia="zh-CN" w:bidi="ar-SA"/>
        </w:rPr>
        <w:t>抽水泵站的电机、水泵等机械设备应按照有关机械保修规范进行保养。</w:t>
      </w:r>
    </w:p>
    <w:p w14:paraId="701C5AE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7、</w:t>
      </w:r>
      <w:r>
        <w:rPr>
          <w:rFonts w:ascii="宋体" w:hAnsi="宋体" w:cs="宋体" w:eastAsiaTheme="minorEastAsia"/>
          <w:color w:val="auto"/>
          <w:kern w:val="0"/>
          <w:sz w:val="22"/>
          <w:szCs w:val="22"/>
          <w:highlight w:val="none"/>
          <w:u w:val="none"/>
          <w:shd w:val="clear" w:color="auto" w:fill="FFFFFF"/>
          <w:lang w:val="en-US" w:eastAsia="zh-CN" w:bidi="ar-SA"/>
        </w:rPr>
        <w:t>人行通道和及通道内应完好畅通</w:t>
      </w:r>
      <w:r>
        <w:rPr>
          <w:rFonts w:hint="eastAsia" w:ascii="宋体" w:hAnsi="宋体" w:cs="宋体" w:eastAsiaTheme="minorEastAsia"/>
          <w:color w:val="auto"/>
          <w:kern w:val="0"/>
          <w:sz w:val="22"/>
          <w:szCs w:val="22"/>
          <w:highlight w:val="none"/>
          <w:u w:val="none"/>
          <w:shd w:val="clear" w:color="auto" w:fill="FFFFFF"/>
          <w:lang w:val="en-US" w:eastAsia="zh-CN" w:bidi="ar-SA"/>
        </w:rPr>
        <w:t>、</w:t>
      </w:r>
      <w:r>
        <w:rPr>
          <w:rFonts w:ascii="宋体" w:hAnsi="宋体" w:cs="宋体" w:eastAsiaTheme="minorEastAsia"/>
          <w:color w:val="auto"/>
          <w:kern w:val="0"/>
          <w:sz w:val="22"/>
          <w:szCs w:val="22"/>
          <w:highlight w:val="none"/>
          <w:u w:val="none"/>
          <w:shd w:val="clear" w:color="auto" w:fill="FFFFFF"/>
          <w:lang w:val="en-US" w:eastAsia="zh-CN" w:bidi="ar-SA"/>
        </w:rPr>
        <w:t>保持干燥、整洁、通风良好，不得有积水、积冰，通道口及梯道、坡道不得有积雪。</w:t>
      </w:r>
    </w:p>
    <w:p w14:paraId="570277E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8、</w:t>
      </w:r>
      <w:r>
        <w:rPr>
          <w:rFonts w:ascii="宋体" w:hAnsi="宋体" w:cs="宋体" w:eastAsiaTheme="minorEastAsia"/>
          <w:color w:val="auto"/>
          <w:kern w:val="0"/>
          <w:sz w:val="22"/>
          <w:szCs w:val="22"/>
          <w:highlight w:val="none"/>
          <w:u w:val="none"/>
          <w:shd w:val="clear" w:color="auto" w:fill="FFFFFF"/>
          <w:lang w:val="en-US" w:eastAsia="zh-CN" w:bidi="ar-SA"/>
        </w:rPr>
        <w:t>人行通道口和梯道、坡道、扶手应完好、牢固，防滑条应完整、有效。坡道应平顺粗糙，不得有坑洞和油污等黏性易滑物质。</w:t>
      </w:r>
    </w:p>
    <w:p w14:paraId="2C505136">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9、</w:t>
      </w:r>
      <w:r>
        <w:rPr>
          <w:rFonts w:ascii="宋体" w:hAnsi="宋体" w:cs="宋体" w:eastAsiaTheme="minorEastAsia"/>
          <w:color w:val="auto"/>
          <w:kern w:val="0"/>
          <w:sz w:val="22"/>
          <w:szCs w:val="22"/>
          <w:highlight w:val="none"/>
          <w:u w:val="none"/>
          <w:shd w:val="clear" w:color="auto" w:fill="FFFFFF"/>
          <w:lang w:val="en-US" w:eastAsia="zh-CN" w:bidi="ar-SA"/>
        </w:rPr>
        <w:t>人行通道结构不得敷没高压电缆、煤气管和其他可燃、易爆、有毒或有腐蚀性液（气） 休管道。</w:t>
      </w:r>
    </w:p>
    <w:p w14:paraId="757149D0">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b/>
          <w:color w:val="auto"/>
          <w:kern w:val="0"/>
          <w:sz w:val="22"/>
          <w:szCs w:val="22"/>
          <w:highlight w:val="none"/>
          <w:u w:val="none"/>
          <w:shd w:val="clear" w:color="auto" w:fill="FFFFFF"/>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（二）</w:t>
      </w:r>
      <w:r>
        <w:rPr>
          <w:rFonts w:ascii="宋体" w:hAnsi="宋体" w:cs="宋体" w:eastAsiaTheme="minorEastAsia"/>
          <w:b/>
          <w:color w:val="auto"/>
          <w:kern w:val="0"/>
          <w:sz w:val="22"/>
          <w:szCs w:val="22"/>
          <w:highlight w:val="none"/>
          <w:u w:val="none"/>
          <w:shd w:val="clear" w:color="auto" w:fill="FFFFFF"/>
          <w:lang w:val="en-US" w:eastAsia="zh-CN" w:bidi="ar-SA"/>
        </w:rPr>
        <w:t>隧道养护</w:t>
      </w:r>
    </w:p>
    <w:p w14:paraId="79F61AC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1、</w:t>
      </w:r>
      <w:r>
        <w:rPr>
          <w:rFonts w:ascii="宋体" w:hAnsi="宋体" w:cs="宋体" w:eastAsiaTheme="minorEastAsia"/>
          <w:color w:val="auto"/>
          <w:kern w:val="0"/>
          <w:sz w:val="22"/>
          <w:szCs w:val="22"/>
          <w:highlight w:val="none"/>
          <w:u w:val="none"/>
          <w:shd w:val="clear" w:color="auto" w:fill="FFFFFF"/>
          <w:lang w:val="en-US" w:eastAsia="zh-CN" w:bidi="ar-SA"/>
        </w:rPr>
        <w:t>隧道养护工作应包括：洞身、洞门、路面和两端路堑、防护设施、排水设施、洞口减光设施以及通风、照明、标志、标线、监控、消防、防冻、消声等设施的检查、保养、维修和加固。</w:t>
      </w:r>
    </w:p>
    <w:p w14:paraId="4556CC5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2、</w:t>
      </w:r>
      <w:r>
        <w:rPr>
          <w:rFonts w:ascii="宋体" w:hAnsi="宋体" w:cs="宋体" w:eastAsiaTheme="minorEastAsia"/>
          <w:color w:val="auto"/>
          <w:kern w:val="0"/>
          <w:sz w:val="22"/>
          <w:szCs w:val="22"/>
          <w:highlight w:val="none"/>
          <w:u w:val="none"/>
          <w:shd w:val="clear" w:color="auto" w:fill="FFFFFF"/>
          <w:lang w:val="en-US" w:eastAsia="zh-CN" w:bidi="ar-SA"/>
        </w:rPr>
        <w:t>隧道内路面和人行道要求应符合同等级道路技术标准的规定。</w:t>
      </w:r>
    </w:p>
    <w:p w14:paraId="70551C4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3、</w:t>
      </w:r>
      <w:r>
        <w:rPr>
          <w:rFonts w:ascii="宋体" w:hAnsi="宋体" w:cs="宋体" w:eastAsiaTheme="minorEastAsia"/>
          <w:color w:val="auto"/>
          <w:kern w:val="0"/>
          <w:sz w:val="22"/>
          <w:szCs w:val="22"/>
          <w:highlight w:val="none"/>
          <w:u w:val="none"/>
          <w:shd w:val="clear" w:color="auto" w:fill="FFFFFF"/>
          <w:lang w:val="en-US" w:eastAsia="zh-CN" w:bidi="ar-SA"/>
        </w:rPr>
        <w:t>隧道保养、小修应符合下列规定：</w:t>
      </w:r>
    </w:p>
    <w:p w14:paraId="110E7B3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w:t>
      </w:r>
      <w:r>
        <w:rPr>
          <w:rFonts w:ascii="宋体" w:hAnsi="宋体" w:cs="宋体" w:eastAsiaTheme="minorEastAsia"/>
          <w:color w:val="auto"/>
          <w:kern w:val="0"/>
          <w:sz w:val="22"/>
          <w:szCs w:val="22"/>
          <w:highlight w:val="none"/>
          <w:u w:val="none"/>
          <w:shd w:val="clear" w:color="auto" w:fill="FFFFFF"/>
          <w:lang w:val="en-US" w:eastAsia="zh-CN" w:bidi="ar-SA"/>
        </w:rPr>
        <w:t>应及时清扫隧道内外的塌落物、降道口边仰坡上的危石、积雪、积水和挂冰。</w:t>
      </w:r>
    </w:p>
    <w:p w14:paraId="6AE49DD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3.2、</w:t>
      </w:r>
      <w:r>
        <w:rPr>
          <w:rFonts w:ascii="宋体" w:hAnsi="宋体" w:cs="宋体" w:eastAsiaTheme="minorEastAsia"/>
          <w:color w:val="auto"/>
          <w:kern w:val="0"/>
          <w:sz w:val="22"/>
          <w:szCs w:val="22"/>
          <w:highlight w:val="none"/>
          <w:u w:val="none"/>
          <w:shd w:val="clear" w:color="auto" w:fill="FFFFFF"/>
          <w:lang w:val="en-US" w:eastAsia="zh-CN" w:bidi="ar-SA"/>
        </w:rPr>
        <w:t>各种标志、标线及反光部位应每季度清扫、刷新、修理一次，不得有污染、缺损。</w:t>
      </w:r>
    </w:p>
    <w:p w14:paraId="759DCED6">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4、</w:t>
      </w:r>
      <w:r>
        <w:rPr>
          <w:rFonts w:ascii="宋体" w:hAnsi="宋体" w:cs="宋体" w:eastAsiaTheme="minorEastAsia"/>
          <w:color w:val="auto"/>
          <w:kern w:val="0"/>
          <w:sz w:val="22"/>
          <w:szCs w:val="22"/>
          <w:highlight w:val="none"/>
          <w:u w:val="none"/>
          <w:shd w:val="clear" w:color="auto" w:fill="FFFFFF"/>
          <w:lang w:val="en-US" w:eastAsia="zh-CN" w:bidi="ar-SA"/>
        </w:rPr>
        <w:t>市内地下隧道保养周期不应大于 3d；山岭隧道保养周期宜为 1-2d；越江隧道应一天巡查 1～2 次，可建立监控系统。</w:t>
      </w:r>
    </w:p>
    <w:p w14:paraId="6C893AF5">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5、</w:t>
      </w:r>
      <w:r>
        <w:rPr>
          <w:rFonts w:ascii="宋体" w:hAnsi="宋体" w:cs="宋体" w:eastAsiaTheme="minorEastAsia"/>
          <w:color w:val="auto"/>
          <w:kern w:val="0"/>
          <w:sz w:val="22"/>
          <w:szCs w:val="22"/>
          <w:highlight w:val="none"/>
          <w:u w:val="none"/>
          <w:shd w:val="clear" w:color="auto" w:fill="FFFFFF"/>
          <w:lang w:val="en-US" w:eastAsia="zh-CN" w:bidi="ar-SA"/>
        </w:rPr>
        <w:t>隧道衬砌的养护应符合下列规定：</w:t>
      </w:r>
    </w:p>
    <w:p w14:paraId="01ACC27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5.1、</w:t>
      </w:r>
      <w:r>
        <w:rPr>
          <w:rFonts w:ascii="宋体" w:hAnsi="宋体" w:cs="宋体" w:eastAsiaTheme="minorEastAsia"/>
          <w:color w:val="auto"/>
          <w:kern w:val="0"/>
          <w:sz w:val="22"/>
          <w:szCs w:val="22"/>
          <w:highlight w:val="none"/>
          <w:u w:val="none"/>
          <w:shd w:val="clear" w:color="auto" w:fill="FFFFFF"/>
          <w:lang w:val="en-US" w:eastAsia="zh-CN" w:bidi="ar-SA"/>
        </w:rPr>
        <w:t>隧道衬砌不得有大于 2Omm 的变形、开裂裂缝不得大于 5mm，不得有渗漏。</w:t>
      </w:r>
    </w:p>
    <w:p w14:paraId="4D4E9D4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5.2、</w:t>
      </w:r>
      <w:r>
        <w:rPr>
          <w:rFonts w:ascii="宋体" w:hAnsi="宋体" w:cs="宋体" w:eastAsiaTheme="minorEastAsia"/>
          <w:color w:val="auto"/>
          <w:kern w:val="0"/>
          <w:sz w:val="22"/>
          <w:szCs w:val="22"/>
          <w:highlight w:val="none"/>
          <w:u w:val="none"/>
          <w:shd w:val="clear" w:color="auto" w:fill="FFFFFF"/>
          <w:lang w:val="en-US" w:eastAsia="zh-CN" w:bidi="ar-SA"/>
        </w:rPr>
        <w:t>隧道衬砌己稳定的裂缝可封闭。</w:t>
      </w:r>
    </w:p>
    <w:p w14:paraId="4844975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5.3、</w:t>
      </w:r>
      <w:r>
        <w:rPr>
          <w:rFonts w:ascii="宋体" w:hAnsi="宋体" w:cs="宋体" w:eastAsiaTheme="minorEastAsia"/>
          <w:color w:val="auto"/>
          <w:kern w:val="0"/>
          <w:sz w:val="22"/>
          <w:szCs w:val="22"/>
          <w:highlight w:val="none"/>
          <w:u w:val="none"/>
          <w:shd w:val="clear" w:color="auto" w:fill="FFFFFF"/>
          <w:lang w:val="en-US" w:eastAsia="zh-CN" w:bidi="ar-SA"/>
        </w:rPr>
        <w:t>衬砌变形、下沉、外倾，变质、腐蚀剥落严重、裂缝区域较大影响衬砌强度时，应进行加月；</w:t>
      </w:r>
    </w:p>
    <w:p w14:paraId="5A9F3AE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5.4、</w:t>
      </w:r>
      <w:r>
        <w:rPr>
          <w:rFonts w:ascii="宋体" w:hAnsi="宋体" w:cs="宋体" w:eastAsiaTheme="minorEastAsia"/>
          <w:color w:val="auto"/>
          <w:kern w:val="0"/>
          <w:sz w:val="22"/>
          <w:szCs w:val="22"/>
          <w:highlight w:val="none"/>
          <w:u w:val="none"/>
          <w:shd w:val="clear" w:color="auto" w:fill="FFFFFF"/>
          <w:lang w:val="en-US" w:eastAsia="zh-CN" w:bidi="ar-SA"/>
        </w:rPr>
        <w:t>隧道内路面拱起、沉陷、错位、开裂，可采取下列加固措施：</w:t>
      </w:r>
    </w:p>
    <w:p w14:paraId="324AFC1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w:t>
      </w:r>
      <w:r>
        <w:rPr>
          <w:rFonts w:ascii="宋体" w:hAnsi="宋体" w:cs="宋体" w:eastAsiaTheme="minorEastAsia"/>
          <w:color w:val="auto"/>
          <w:kern w:val="0"/>
          <w:sz w:val="22"/>
          <w:szCs w:val="22"/>
          <w:highlight w:val="none"/>
          <w:u w:val="none"/>
          <w:shd w:val="clear" w:color="auto" w:fill="FFFFFF"/>
          <w:lang w:val="en-US" w:eastAsia="zh-CN" w:bidi="ar-SA"/>
        </w:rPr>
        <w:t>因围岩侧压力过大使侧墙内移而引起路面拱起时，应加固；</w:t>
      </w:r>
    </w:p>
    <w:p w14:paraId="5E58D27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w:t>
      </w:r>
      <w:r>
        <w:rPr>
          <w:rFonts w:ascii="宋体" w:hAnsi="宋体" w:cs="宋体" w:eastAsiaTheme="minorEastAsia"/>
          <w:color w:val="auto"/>
          <w:kern w:val="0"/>
          <w:sz w:val="22"/>
          <w:szCs w:val="22"/>
          <w:highlight w:val="none"/>
          <w:u w:val="none"/>
          <w:shd w:val="clear" w:color="auto" w:fill="FFFFFF"/>
          <w:lang w:val="en-US" w:eastAsia="zh-CN" w:bidi="ar-SA"/>
        </w:rPr>
        <w:t>路面局部沉陷，错位、严重碎裂时，应翻建。</w:t>
      </w:r>
    </w:p>
    <w:p w14:paraId="6A46248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5.4、</w:t>
      </w:r>
      <w:r>
        <w:rPr>
          <w:rFonts w:ascii="宋体" w:hAnsi="宋体" w:cs="宋体" w:eastAsiaTheme="minorEastAsia"/>
          <w:color w:val="auto"/>
          <w:kern w:val="0"/>
          <w:sz w:val="22"/>
          <w:szCs w:val="22"/>
          <w:highlight w:val="none"/>
          <w:u w:val="none"/>
          <w:shd w:val="clear" w:color="auto" w:fill="FFFFFF"/>
          <w:lang w:val="en-US" w:eastAsia="zh-CN" w:bidi="ar-SA"/>
        </w:rPr>
        <w:t>隧道衬砌局部突然坍塌时，应暂时封此交通，立即进行临时支护，随即重新衬砌施工。当坍穴过大时，应做回填设计后再施工。</w:t>
      </w:r>
    </w:p>
    <w:p w14:paraId="226726F1">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6、</w:t>
      </w:r>
      <w:r>
        <w:rPr>
          <w:rFonts w:ascii="宋体" w:hAnsi="宋体" w:cs="宋体" w:eastAsiaTheme="minorEastAsia"/>
          <w:color w:val="auto"/>
          <w:kern w:val="0"/>
          <w:sz w:val="22"/>
          <w:szCs w:val="22"/>
          <w:highlight w:val="none"/>
          <w:u w:val="none"/>
          <w:shd w:val="clear" w:color="auto" w:fill="FFFFFF"/>
          <w:lang w:val="en-US" w:eastAsia="zh-CN" w:bidi="ar-SA"/>
        </w:rPr>
        <w:t>无衬砌隧道的围岩养护应符合下列规定：</w:t>
      </w:r>
    </w:p>
    <w:p w14:paraId="3FFEDB7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6.1、</w:t>
      </w:r>
      <w:r>
        <w:rPr>
          <w:rFonts w:ascii="宋体" w:hAnsi="宋体" w:cs="宋体" w:eastAsiaTheme="minorEastAsia"/>
          <w:color w:val="auto"/>
          <w:kern w:val="0"/>
          <w:sz w:val="22"/>
          <w:szCs w:val="22"/>
          <w:highlight w:val="none"/>
          <w:u w:val="none"/>
          <w:shd w:val="clear" w:color="auto" w:fill="FFFFFF"/>
          <w:lang w:val="en-US" w:eastAsia="zh-CN" w:bidi="ar-SA"/>
        </w:rPr>
        <w:t>无衬砌隧道的围岩发生破碎、产生危石、渗漏时，应及时治理。</w:t>
      </w:r>
    </w:p>
    <w:p w14:paraId="5CB4974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6.2、</w:t>
      </w:r>
      <w:r>
        <w:rPr>
          <w:rFonts w:ascii="宋体" w:hAnsi="宋体" w:cs="宋体" w:eastAsiaTheme="minorEastAsia"/>
          <w:color w:val="auto"/>
          <w:kern w:val="0"/>
          <w:sz w:val="22"/>
          <w:szCs w:val="22"/>
          <w:highlight w:val="none"/>
          <w:u w:val="none"/>
          <w:shd w:val="clear" w:color="auto" w:fill="FFFFFF"/>
          <w:lang w:val="en-US" w:eastAsia="zh-CN" w:bidi="ar-SA"/>
        </w:rPr>
        <w:t>治理围岩破碎和危石可采用下列措施：</w:t>
      </w:r>
    </w:p>
    <w:p w14:paraId="7AAAA18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w:t>
      </w:r>
      <w:r>
        <w:rPr>
          <w:rFonts w:ascii="宋体" w:hAnsi="宋体" w:cs="宋体" w:eastAsiaTheme="minorEastAsia"/>
          <w:color w:val="auto"/>
          <w:kern w:val="0"/>
          <w:sz w:val="22"/>
          <w:szCs w:val="22"/>
          <w:highlight w:val="none"/>
          <w:u w:val="none"/>
          <w:shd w:val="clear" w:color="auto" w:fill="FFFFFF"/>
          <w:lang w:val="en-US" w:eastAsia="zh-CN" w:bidi="ar-SA"/>
        </w:rPr>
        <w:t>危石应及时消除，对当除会牵动周围大片岩石时，可喷浆或压浆稳固；</w:t>
      </w:r>
    </w:p>
    <w:p w14:paraId="2213839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w:t>
      </w:r>
      <w:r>
        <w:rPr>
          <w:rFonts w:ascii="宋体" w:hAnsi="宋体" w:cs="宋体" w:eastAsiaTheme="minorEastAsia"/>
          <w:color w:val="auto"/>
          <w:kern w:val="0"/>
          <w:sz w:val="22"/>
          <w:szCs w:val="22"/>
          <w:highlight w:val="none"/>
          <w:u w:val="none"/>
          <w:shd w:val="clear" w:color="auto" w:fill="FFFFFF"/>
          <w:lang w:val="en-US" w:eastAsia="zh-CN" w:bidi="ar-SA"/>
        </w:rPr>
        <w:t>对不宜清除的小面积破碎，可采取措施稳固；</w:t>
      </w:r>
    </w:p>
    <w:p w14:paraId="2A303383">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w:t>
      </w:r>
      <w:r>
        <w:rPr>
          <w:rFonts w:ascii="宋体" w:hAnsi="宋体" w:cs="宋体" w:eastAsiaTheme="minorEastAsia"/>
          <w:color w:val="auto"/>
          <w:kern w:val="0"/>
          <w:sz w:val="22"/>
          <w:szCs w:val="22"/>
          <w:highlight w:val="none"/>
          <w:u w:val="none"/>
          <w:shd w:val="clear" w:color="auto" w:fill="FFFFFF"/>
          <w:lang w:val="en-US" w:eastAsia="zh-CN" w:bidi="ar-SA"/>
        </w:rPr>
        <w:t>破裂范围较大时，应加固；</w:t>
      </w:r>
    </w:p>
    <w:p w14:paraId="402A4AA3">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w:t>
      </w:r>
      <w:r>
        <w:rPr>
          <w:rFonts w:ascii="宋体" w:hAnsi="宋体" w:cs="宋体" w:eastAsiaTheme="minorEastAsia"/>
          <w:color w:val="auto"/>
          <w:kern w:val="0"/>
          <w:sz w:val="22"/>
          <w:szCs w:val="22"/>
          <w:highlight w:val="none"/>
          <w:u w:val="none"/>
          <w:shd w:val="clear" w:color="auto" w:fill="FFFFFF"/>
          <w:lang w:val="en-US" w:eastAsia="zh-CN" w:bidi="ar-SA"/>
        </w:rPr>
        <w:t>对不能清除又无法压浆稳固的危石，应临时支撑。</w:t>
      </w:r>
    </w:p>
    <w:p w14:paraId="1E62F69B">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6.3、</w:t>
      </w:r>
      <w:r>
        <w:rPr>
          <w:rFonts w:ascii="宋体" w:hAnsi="宋体" w:cs="宋体" w:eastAsiaTheme="minorEastAsia"/>
          <w:color w:val="auto"/>
          <w:kern w:val="0"/>
          <w:sz w:val="22"/>
          <w:szCs w:val="22"/>
          <w:highlight w:val="none"/>
          <w:u w:val="none"/>
          <w:shd w:val="clear" w:color="auto" w:fill="FFFFFF"/>
          <w:lang w:val="en-US" w:eastAsia="zh-CN" w:bidi="ar-SA"/>
        </w:rPr>
        <w:t>隧道内的孔洞、溶洞或裂缝均应封闭。有水的孔洞应预埋泄水孔、接引水管，将水从边沟排出。</w:t>
      </w:r>
    </w:p>
    <w:p w14:paraId="2D3B081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7、</w:t>
      </w:r>
      <w:r>
        <w:rPr>
          <w:rFonts w:ascii="宋体" w:hAnsi="宋体" w:cs="宋体" w:eastAsiaTheme="minorEastAsia"/>
          <w:color w:val="auto"/>
          <w:kern w:val="0"/>
          <w:sz w:val="22"/>
          <w:szCs w:val="22"/>
          <w:highlight w:val="none"/>
          <w:u w:val="none"/>
          <w:shd w:val="clear" w:color="auto" w:fill="FFFFFF"/>
          <w:lang w:val="en-US" w:eastAsia="zh-CN" w:bidi="ar-SA"/>
        </w:rPr>
        <w:t>隧道的防护应符合下列规定：</w:t>
      </w:r>
    </w:p>
    <w:p w14:paraId="1EB68A7B">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7.1、</w:t>
      </w:r>
      <w:r>
        <w:rPr>
          <w:rFonts w:ascii="宋体" w:hAnsi="宋体" w:cs="宋体" w:eastAsiaTheme="minorEastAsia"/>
          <w:color w:val="auto"/>
          <w:kern w:val="0"/>
          <w:sz w:val="22"/>
          <w:szCs w:val="22"/>
          <w:highlight w:val="none"/>
          <w:u w:val="none"/>
          <w:shd w:val="clear" w:color="auto" w:fill="FFFFFF"/>
          <w:lang w:val="en-US" w:eastAsia="zh-CN" w:bidi="ar-SA"/>
        </w:rPr>
        <w:t>隧道外山坡岩石风化严重或有大于`10cm^2`坑穴、溶洞、大于 20mm 裂缝时，可封闭裂缝，整修地表、稳固山坡。当地表岩石松散破碎时，可清除或固结。</w:t>
      </w:r>
    </w:p>
    <w:p w14:paraId="3F4DD03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7.2、</w:t>
      </w:r>
      <w:r>
        <w:rPr>
          <w:rFonts w:ascii="宋体" w:hAnsi="宋体" w:cs="宋体" w:eastAsiaTheme="minorEastAsia"/>
          <w:color w:val="auto"/>
          <w:kern w:val="0"/>
          <w:sz w:val="22"/>
          <w:szCs w:val="22"/>
          <w:highlight w:val="none"/>
          <w:u w:val="none"/>
          <w:shd w:val="clear" w:color="auto" w:fill="FFFFFF"/>
          <w:lang w:val="en-US" w:eastAsia="zh-CN" w:bidi="ar-SA"/>
        </w:rPr>
        <w:t>隧道洞口坍塌时，应整修或局部加固。</w:t>
      </w:r>
    </w:p>
    <w:p w14:paraId="304BE7F0">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8、</w:t>
      </w:r>
      <w:r>
        <w:rPr>
          <w:rFonts w:ascii="宋体" w:hAnsi="宋体" w:cs="宋体" w:eastAsiaTheme="minorEastAsia"/>
          <w:color w:val="auto"/>
          <w:kern w:val="0"/>
          <w:sz w:val="22"/>
          <w:szCs w:val="22"/>
          <w:highlight w:val="none"/>
          <w:u w:val="none"/>
          <w:shd w:val="clear" w:color="auto" w:fill="FFFFFF"/>
          <w:lang w:val="en-US" w:eastAsia="zh-CN" w:bidi="ar-SA"/>
        </w:rPr>
        <w:t>隧道排水应符合下列规定：</w:t>
      </w:r>
    </w:p>
    <w:p w14:paraId="30F5F44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8.1、</w:t>
      </w:r>
      <w:r>
        <w:rPr>
          <w:rFonts w:ascii="宋体" w:hAnsi="宋体" w:cs="宋体" w:eastAsiaTheme="minorEastAsia"/>
          <w:color w:val="auto"/>
          <w:kern w:val="0"/>
          <w:sz w:val="22"/>
          <w:szCs w:val="22"/>
          <w:highlight w:val="none"/>
          <w:u w:val="none"/>
          <w:shd w:val="clear" w:color="auto" w:fill="FFFFFF"/>
          <w:lang w:val="en-US" w:eastAsia="zh-CN" w:bidi="ar-SA"/>
        </w:rPr>
        <w:t>有坡度的隧道其上洞门外的水不得流人洞内。</w:t>
      </w:r>
    </w:p>
    <w:p w14:paraId="0FC47CD1">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8.2、</w:t>
      </w:r>
      <w:r>
        <w:rPr>
          <w:rFonts w:ascii="宋体" w:hAnsi="宋体" w:cs="宋体" w:eastAsiaTheme="minorEastAsia"/>
          <w:color w:val="auto"/>
          <w:kern w:val="0"/>
          <w:sz w:val="22"/>
          <w:szCs w:val="22"/>
          <w:highlight w:val="none"/>
          <w:u w:val="none"/>
          <w:shd w:val="clear" w:color="auto" w:fill="FFFFFF"/>
          <w:lang w:val="en-US" w:eastAsia="zh-CN" w:bidi="ar-SA"/>
        </w:rPr>
        <w:t>隧道山坡的地表水，不得渗入洞身。</w:t>
      </w:r>
    </w:p>
    <w:p w14:paraId="6E194F5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8.3、</w:t>
      </w:r>
      <w:r>
        <w:rPr>
          <w:rFonts w:ascii="宋体" w:hAnsi="宋体" w:cs="宋体" w:eastAsiaTheme="minorEastAsia"/>
          <w:color w:val="auto"/>
          <w:kern w:val="0"/>
          <w:sz w:val="22"/>
          <w:szCs w:val="22"/>
          <w:highlight w:val="none"/>
          <w:u w:val="none"/>
          <w:shd w:val="clear" w:color="auto" w:fill="FFFFFF"/>
          <w:lang w:val="en-US" w:eastAsia="zh-CN" w:bidi="ar-SA"/>
        </w:rPr>
        <w:t>隧道内的防水层、排水设施必须完好、畅通、有效。</w:t>
      </w:r>
    </w:p>
    <w:p w14:paraId="1359E06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8.4、</w:t>
      </w:r>
      <w:r>
        <w:rPr>
          <w:rFonts w:ascii="宋体" w:hAnsi="宋体" w:cs="宋体" w:eastAsiaTheme="minorEastAsia"/>
          <w:color w:val="auto"/>
          <w:kern w:val="0"/>
          <w:sz w:val="22"/>
          <w:szCs w:val="22"/>
          <w:highlight w:val="none"/>
          <w:u w:val="none"/>
          <w:shd w:val="clear" w:color="auto" w:fill="FFFFFF"/>
          <w:lang w:val="en-US" w:eastAsia="zh-CN" w:bidi="ar-SA"/>
        </w:rPr>
        <w:t>隧道内渗水应及时堵漏。</w:t>
      </w:r>
    </w:p>
    <w:p w14:paraId="7F6D6BA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8.5、</w:t>
      </w:r>
      <w:r>
        <w:rPr>
          <w:rFonts w:ascii="宋体" w:hAnsi="宋体" w:cs="宋体" w:eastAsiaTheme="minorEastAsia"/>
          <w:color w:val="auto"/>
          <w:kern w:val="0"/>
          <w:sz w:val="22"/>
          <w:szCs w:val="22"/>
          <w:highlight w:val="none"/>
          <w:u w:val="none"/>
          <w:shd w:val="clear" w:color="auto" w:fill="FFFFFF"/>
          <w:lang w:val="en-US" w:eastAsia="zh-CN" w:bidi="ar-SA"/>
        </w:rPr>
        <w:t>洞内发生涌水时，应立即处理。</w:t>
      </w:r>
    </w:p>
    <w:p w14:paraId="402646D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8.6、</w:t>
      </w:r>
      <w:r>
        <w:rPr>
          <w:rFonts w:ascii="宋体" w:hAnsi="宋体" w:cs="宋体" w:eastAsiaTheme="minorEastAsia"/>
          <w:color w:val="auto"/>
          <w:kern w:val="0"/>
          <w:sz w:val="22"/>
          <w:szCs w:val="22"/>
          <w:highlight w:val="none"/>
          <w:u w:val="none"/>
          <w:shd w:val="clear" w:color="auto" w:fill="FFFFFF"/>
          <w:lang w:val="en-US" w:eastAsia="zh-CN" w:bidi="ar-SA"/>
        </w:rPr>
        <w:t>洞口内外排水系统应定期疏通，不得堵塞失效。</w:t>
      </w:r>
    </w:p>
    <w:p w14:paraId="42CBFF3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9、</w:t>
      </w:r>
      <w:r>
        <w:rPr>
          <w:rFonts w:ascii="宋体" w:hAnsi="宋体" w:cs="宋体" w:eastAsiaTheme="minorEastAsia"/>
          <w:color w:val="auto"/>
          <w:kern w:val="0"/>
          <w:sz w:val="22"/>
          <w:szCs w:val="22"/>
          <w:highlight w:val="none"/>
          <w:u w:val="none"/>
          <w:shd w:val="clear" w:color="auto" w:fill="FFFFFF"/>
          <w:lang w:val="en-US" w:eastAsia="zh-CN" w:bidi="ar-SA"/>
        </w:rPr>
        <w:t>隧道内通风、照明、监控、消防、防冻、淡声设备的养护应符一合下列规定：</w:t>
      </w:r>
    </w:p>
    <w:p w14:paraId="05CD6B9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9.1、</w:t>
      </w:r>
      <w:r>
        <w:rPr>
          <w:rFonts w:ascii="宋体" w:hAnsi="宋体" w:cs="宋体" w:eastAsiaTheme="minorEastAsia"/>
          <w:color w:val="auto"/>
          <w:kern w:val="0"/>
          <w:sz w:val="22"/>
          <w:szCs w:val="22"/>
          <w:highlight w:val="none"/>
          <w:u w:val="none"/>
          <w:shd w:val="clear" w:color="auto" w:fill="FFFFFF"/>
          <w:lang w:val="en-US" w:eastAsia="zh-CN" w:bidi="ar-SA"/>
        </w:rPr>
        <w:t>隧道应通风良好，应每天检测洞内一氧化碳气体含量，其容许浓度应小于下列标准值：</w:t>
      </w:r>
    </w:p>
    <w:p w14:paraId="22941735">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w:t>
      </w:r>
      <w:r>
        <w:rPr>
          <w:rFonts w:ascii="宋体" w:hAnsi="宋体" w:cs="宋体" w:eastAsiaTheme="minorEastAsia"/>
          <w:color w:val="auto"/>
          <w:kern w:val="0"/>
          <w:sz w:val="22"/>
          <w:szCs w:val="22"/>
          <w:highlight w:val="none"/>
          <w:u w:val="none"/>
          <w:shd w:val="clear" w:color="auto" w:fill="FFFFFF"/>
          <w:lang w:val="en-US" w:eastAsia="zh-CN" w:bidi="ar-SA"/>
        </w:rPr>
        <w:t>作人员休息室、工作室和控制室等为 24μ；</w:t>
      </w:r>
    </w:p>
    <w:p w14:paraId="764A7F7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w:t>
      </w:r>
      <w:r>
        <w:rPr>
          <w:rFonts w:ascii="宋体" w:hAnsi="宋体" w:cs="宋体" w:eastAsiaTheme="minorEastAsia"/>
          <w:color w:val="auto"/>
          <w:kern w:val="0"/>
          <w:sz w:val="22"/>
          <w:szCs w:val="22"/>
          <w:highlight w:val="none"/>
          <w:u w:val="none"/>
          <w:shd w:val="clear" w:color="auto" w:fill="FFFFFF"/>
          <w:lang w:val="en-US" w:eastAsia="zh-CN" w:bidi="ar-SA"/>
        </w:rPr>
        <w:t>正常运营时，通道内为 150μ；</w:t>
      </w:r>
    </w:p>
    <w:p w14:paraId="32B76F71">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w:t>
      </w:r>
      <w:r>
        <w:rPr>
          <w:rFonts w:ascii="宋体" w:hAnsi="宋体" w:cs="宋体" w:eastAsiaTheme="minorEastAsia"/>
          <w:color w:val="auto"/>
          <w:kern w:val="0"/>
          <w:sz w:val="22"/>
          <w:szCs w:val="22"/>
          <w:highlight w:val="none"/>
          <w:u w:val="none"/>
          <w:shd w:val="clear" w:color="auto" w:fill="FFFFFF"/>
          <w:lang w:val="en-US" w:eastAsia="zh-CN" w:bidi="ar-SA"/>
        </w:rPr>
        <w:t>发生事故时，短时间（15min）内为 250μ。</w:t>
      </w:r>
    </w:p>
    <w:p w14:paraId="397FCA3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9.2、</w:t>
      </w:r>
      <w:r>
        <w:rPr>
          <w:rFonts w:ascii="宋体" w:hAnsi="宋体" w:cs="宋体" w:eastAsiaTheme="minorEastAsia"/>
          <w:color w:val="auto"/>
          <w:kern w:val="0"/>
          <w:sz w:val="22"/>
          <w:szCs w:val="22"/>
          <w:highlight w:val="none"/>
          <w:u w:val="none"/>
          <w:shd w:val="clear" w:color="auto" w:fill="FFFFFF"/>
          <w:lang w:val="en-US" w:eastAsia="zh-CN" w:bidi="ar-SA"/>
        </w:rPr>
        <w:t>每天检测隧道内烟尘含量，其容许浓度应小于下列标准值：</w:t>
      </w:r>
    </w:p>
    <w:p w14:paraId="577757B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w:t>
      </w:r>
      <w:r>
        <w:rPr>
          <w:rFonts w:ascii="宋体" w:hAnsi="宋体" w:cs="宋体" w:eastAsiaTheme="minorEastAsia"/>
          <w:color w:val="auto"/>
          <w:kern w:val="0"/>
          <w:sz w:val="22"/>
          <w:szCs w:val="22"/>
          <w:highlight w:val="none"/>
          <w:u w:val="none"/>
          <w:shd w:val="clear" w:color="auto" w:fill="FFFFFF"/>
          <w:lang w:val="en-US" w:eastAsia="zh-CN" w:bidi="ar-SA"/>
        </w:rPr>
        <w:t>长度大于 1000m 的通道为`0.0075m^(-1)`；</w:t>
      </w:r>
    </w:p>
    <w:p w14:paraId="6CECC98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w:t>
      </w:r>
      <w:r>
        <w:rPr>
          <w:rFonts w:ascii="宋体" w:hAnsi="宋体" w:cs="宋体" w:eastAsiaTheme="minorEastAsia"/>
          <w:color w:val="auto"/>
          <w:kern w:val="0"/>
          <w:sz w:val="22"/>
          <w:szCs w:val="22"/>
          <w:highlight w:val="none"/>
          <w:u w:val="none"/>
          <w:shd w:val="clear" w:color="auto" w:fill="FFFFFF"/>
          <w:lang w:val="en-US" w:eastAsia="zh-CN" w:bidi="ar-SA"/>
        </w:rPr>
        <w:t>长度小于 1000m 的通道为`0.0090m^(-1)`。</w:t>
      </w:r>
    </w:p>
    <w:p w14:paraId="1AA0A94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9.3、</w:t>
      </w:r>
      <w:r>
        <w:rPr>
          <w:rFonts w:ascii="宋体" w:hAnsi="宋体" w:cs="宋体" w:eastAsiaTheme="minorEastAsia"/>
          <w:color w:val="auto"/>
          <w:kern w:val="0"/>
          <w:sz w:val="22"/>
          <w:szCs w:val="22"/>
          <w:highlight w:val="none"/>
          <w:u w:val="none"/>
          <w:shd w:val="clear" w:color="auto" w:fill="FFFFFF"/>
          <w:lang w:val="en-US" w:eastAsia="zh-CN" w:bidi="ar-SA"/>
        </w:rPr>
        <w:t>隧道内的通风设备应按下列要求进行检修；</w:t>
      </w:r>
    </w:p>
    <w:p w14:paraId="1784A5F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w:t>
      </w:r>
      <w:r>
        <w:rPr>
          <w:rFonts w:ascii="宋体" w:hAnsi="宋体" w:cs="宋体" w:eastAsiaTheme="minorEastAsia"/>
          <w:color w:val="auto"/>
          <w:kern w:val="0"/>
          <w:sz w:val="22"/>
          <w:szCs w:val="22"/>
          <w:highlight w:val="none"/>
          <w:u w:val="none"/>
          <w:shd w:val="clear" w:color="auto" w:fill="FFFFFF"/>
          <w:lang w:val="en-US" w:eastAsia="zh-CN" w:bidi="ar-SA"/>
        </w:rPr>
        <w:t>采用竖井、边窗通风时，井、窗应通风通畅；</w:t>
      </w:r>
    </w:p>
    <w:p w14:paraId="120619C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w:t>
      </w:r>
      <w:r>
        <w:rPr>
          <w:rFonts w:ascii="宋体" w:hAnsi="宋体" w:cs="宋体" w:eastAsiaTheme="minorEastAsia"/>
          <w:color w:val="auto"/>
          <w:kern w:val="0"/>
          <w:sz w:val="22"/>
          <w:szCs w:val="22"/>
          <w:highlight w:val="none"/>
          <w:u w:val="none"/>
          <w:shd w:val="clear" w:color="auto" w:fill="FFFFFF"/>
          <w:lang w:val="en-US" w:eastAsia="zh-CN" w:bidi="ar-SA"/>
        </w:rPr>
        <w:t>各式通风机、管道、机电、动力设备等应完好、安全、有效，应每周检修一次，每季度进行一次全面检修。</w:t>
      </w:r>
    </w:p>
    <w:p w14:paraId="7756868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9.4、</w:t>
      </w:r>
      <w:r>
        <w:rPr>
          <w:rFonts w:ascii="宋体" w:hAnsi="宋体" w:cs="宋体" w:eastAsiaTheme="minorEastAsia"/>
          <w:color w:val="auto"/>
          <w:kern w:val="0"/>
          <w:sz w:val="22"/>
          <w:szCs w:val="22"/>
          <w:highlight w:val="none"/>
          <w:u w:val="none"/>
          <w:shd w:val="clear" w:color="auto" w:fill="FFFFFF"/>
          <w:lang w:val="en-US" w:eastAsia="zh-CN" w:bidi="ar-SA"/>
        </w:rPr>
        <w:t>隧道内的照明应完好、有效，路面平均照度不得小于 30lx；洞口照度不宜小于 301x ； 照明器应防震、防水、防尘，并应每季度检修一次，每天检测一次并更换损坏的电器。</w:t>
      </w:r>
    </w:p>
    <w:p w14:paraId="157808D4">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9.5、</w:t>
      </w:r>
      <w:r>
        <w:rPr>
          <w:rFonts w:ascii="宋体" w:hAnsi="宋体" w:cs="宋体" w:eastAsiaTheme="minorEastAsia"/>
          <w:color w:val="auto"/>
          <w:kern w:val="0"/>
          <w:sz w:val="22"/>
          <w:szCs w:val="22"/>
          <w:highlight w:val="none"/>
          <w:u w:val="none"/>
          <w:shd w:val="clear" w:color="auto" w:fill="FFFFFF"/>
          <w:lang w:val="en-US" w:eastAsia="zh-CN" w:bidi="ar-SA"/>
        </w:rPr>
        <w:t>长度大于 1000m 的隧道内安装的烟尘浓度测定仪、一氧化碳浓度测定仪、交通量测定装置、监视电视以及照明、通风、配电设备等自动控制设备和监视控制设备运转应完好有效， 其保养维修应由专业人员按设备维修规定进行。</w:t>
      </w:r>
    </w:p>
    <w:p w14:paraId="358BCA7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9.6、</w:t>
      </w:r>
      <w:r>
        <w:rPr>
          <w:rFonts w:ascii="宋体" w:hAnsi="宋体" w:cs="宋体" w:eastAsiaTheme="minorEastAsia"/>
          <w:color w:val="auto"/>
          <w:kern w:val="0"/>
          <w:sz w:val="22"/>
          <w:szCs w:val="22"/>
          <w:highlight w:val="none"/>
          <w:u w:val="none"/>
          <w:shd w:val="clear" w:color="auto" w:fill="FFFFFF"/>
          <w:lang w:val="en-US" w:eastAsia="zh-CN" w:bidi="ar-SA"/>
        </w:rPr>
        <w:t>长度大于 1000m 的隧道内设置的紧急电话、报警装置、排烟设备、消防给水管网及消防器材库等应完好有效。</w:t>
      </w:r>
    </w:p>
    <w:p w14:paraId="67996E4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9.7、</w:t>
      </w:r>
      <w:r>
        <w:rPr>
          <w:rFonts w:ascii="宋体" w:hAnsi="宋体" w:cs="宋体" w:eastAsiaTheme="minorEastAsia"/>
          <w:color w:val="auto"/>
          <w:kern w:val="0"/>
          <w:sz w:val="22"/>
          <w:szCs w:val="22"/>
          <w:highlight w:val="none"/>
          <w:u w:val="none"/>
          <w:shd w:val="clear" w:color="auto" w:fill="FFFFFF"/>
          <w:lang w:val="en-US" w:eastAsia="zh-CN" w:bidi="ar-SA"/>
        </w:rPr>
        <w:t>隧道内不得存放汽油、煤油、稀料等易燃物品。通道内严禁明火作业和取暖。紧急停车带、行车（人）横洞、避车洞及错车道不得堆放杂物。</w:t>
      </w:r>
    </w:p>
    <w:p w14:paraId="0AE97244">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9.8、</w:t>
      </w:r>
      <w:r>
        <w:rPr>
          <w:rFonts w:ascii="宋体" w:hAnsi="宋体" w:cs="宋体" w:eastAsiaTheme="minorEastAsia"/>
          <w:color w:val="auto"/>
          <w:kern w:val="0"/>
          <w:sz w:val="22"/>
          <w:szCs w:val="22"/>
          <w:highlight w:val="none"/>
          <w:u w:val="none"/>
          <w:shd w:val="clear" w:color="auto" w:fill="FFFFFF"/>
          <w:lang w:val="en-US" w:eastAsia="zh-CN" w:bidi="ar-SA"/>
        </w:rPr>
        <w:t>高寒冰冻江的隧道、洞口构造物应防冻保温，隧道内路面不得有冻结。</w:t>
      </w:r>
    </w:p>
    <w:p w14:paraId="0FFDC6A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9.9、隧道内消声设备应每月检查维修一次，应保持完好、有效，隧道内噪声不得高于所在城市规定的噪声值。</w:t>
      </w:r>
    </w:p>
    <w:p w14:paraId="0103C0D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b/>
          <w:color w:val="auto"/>
          <w:kern w:val="0"/>
          <w:sz w:val="22"/>
          <w:szCs w:val="22"/>
          <w:highlight w:val="none"/>
          <w:u w:val="none"/>
          <w:shd w:val="clear" w:color="auto" w:fill="FFFFFF"/>
          <w:lang w:val="en-US" w:eastAsia="zh-CN" w:bidi="ar-SA"/>
        </w:rPr>
      </w:pPr>
      <w:r>
        <w:rPr>
          <w:rFonts w:hint="eastAsia" w:ascii="宋体" w:hAnsi="宋体" w:cs="宋体" w:eastAsiaTheme="minorEastAsia"/>
          <w:b/>
          <w:color w:val="auto"/>
          <w:kern w:val="0"/>
          <w:sz w:val="22"/>
          <w:szCs w:val="22"/>
          <w:highlight w:val="none"/>
          <w:u w:val="none"/>
          <w:shd w:val="clear" w:color="auto" w:fill="FFFFFF"/>
          <w:lang w:val="en-US" w:eastAsia="zh-CN" w:bidi="ar-SA"/>
        </w:rPr>
        <w:t>（三）</w:t>
      </w:r>
      <w:r>
        <w:rPr>
          <w:rFonts w:ascii="宋体" w:hAnsi="宋体" w:cs="宋体" w:eastAsiaTheme="minorEastAsia"/>
          <w:b/>
          <w:color w:val="auto"/>
          <w:kern w:val="0"/>
          <w:sz w:val="22"/>
          <w:szCs w:val="22"/>
          <w:highlight w:val="none"/>
          <w:u w:val="none"/>
          <w:shd w:val="clear" w:color="auto" w:fill="FFFFFF"/>
          <w:lang w:val="en-US" w:eastAsia="zh-CN" w:bidi="ar-SA"/>
        </w:rPr>
        <w:t>附属设施养护</w:t>
      </w:r>
    </w:p>
    <w:p w14:paraId="7C93D1E3">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1、</w:t>
      </w:r>
      <w:r>
        <w:rPr>
          <w:rFonts w:ascii="宋体" w:hAnsi="宋体" w:cs="宋体" w:eastAsiaTheme="minorEastAsia"/>
          <w:color w:val="auto"/>
          <w:kern w:val="0"/>
          <w:sz w:val="22"/>
          <w:szCs w:val="22"/>
          <w:highlight w:val="none"/>
          <w:u w:val="none"/>
          <w:shd w:val="clear" w:color="auto" w:fill="FFFFFF"/>
          <w:lang w:val="en-US" w:eastAsia="zh-CN" w:bidi="ar-SA"/>
        </w:rPr>
        <w:t>排水设施</w:t>
      </w:r>
    </w:p>
    <w:p w14:paraId="46EDB1E3">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1.1、</w:t>
      </w:r>
      <w:r>
        <w:rPr>
          <w:rFonts w:ascii="宋体" w:hAnsi="宋体" w:cs="宋体" w:eastAsiaTheme="minorEastAsia"/>
          <w:color w:val="auto"/>
          <w:kern w:val="0"/>
          <w:sz w:val="22"/>
          <w:szCs w:val="22"/>
          <w:highlight w:val="none"/>
          <w:u w:val="none"/>
          <w:shd w:val="clear" w:color="auto" w:fill="FFFFFF"/>
          <w:lang w:val="en-US" w:eastAsia="zh-CN" w:bidi="ar-SA"/>
        </w:rPr>
        <w:t>桥面泄水孔应完好、畅通、有效。</w:t>
      </w:r>
    </w:p>
    <w:p w14:paraId="5FAF96C1">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1.2、</w:t>
      </w:r>
      <w:r>
        <w:rPr>
          <w:rFonts w:ascii="宋体" w:hAnsi="宋体" w:cs="宋体" w:eastAsiaTheme="minorEastAsia"/>
          <w:color w:val="auto"/>
          <w:kern w:val="0"/>
          <w:sz w:val="22"/>
          <w:szCs w:val="22"/>
          <w:highlight w:val="none"/>
          <w:u w:val="none"/>
          <w:shd w:val="clear" w:color="auto" w:fill="FFFFFF"/>
          <w:lang w:val="en-US" w:eastAsia="zh-CN" w:bidi="ar-SA"/>
        </w:rPr>
        <w:t>桥面泄水管、排水槽衍年雨季前应全面检查、疏通，跨河桥梁泄水管下端露出不应少于 10cm，立交桥泄水管出口口宜高出地面 50～100cm 或直接接入雨水系统。</w:t>
      </w:r>
    </w:p>
    <w:p w14:paraId="54151FC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1.3、</w:t>
      </w:r>
      <w:r>
        <w:rPr>
          <w:rFonts w:ascii="宋体" w:hAnsi="宋体" w:cs="宋体" w:eastAsiaTheme="minorEastAsia"/>
          <w:color w:val="auto"/>
          <w:kern w:val="0"/>
          <w:sz w:val="22"/>
          <w:szCs w:val="22"/>
          <w:highlight w:val="none"/>
          <w:u w:val="none"/>
          <w:shd w:val="clear" w:color="auto" w:fill="FFFFFF"/>
          <w:lang w:val="en-US" w:eastAsia="zh-CN" w:bidi="ar-SA"/>
        </w:rPr>
        <w:t>交桥除泄水管排水外，其他地方不得往桥下排水，冬季北方立交桥不得有冰凌悬挂。</w:t>
      </w:r>
    </w:p>
    <w:p w14:paraId="66265D8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2、</w:t>
      </w:r>
      <w:r>
        <w:rPr>
          <w:rFonts w:ascii="宋体" w:hAnsi="宋体" w:cs="宋体" w:eastAsiaTheme="minorEastAsia"/>
          <w:color w:val="auto"/>
          <w:kern w:val="0"/>
          <w:sz w:val="22"/>
          <w:szCs w:val="22"/>
          <w:highlight w:val="none"/>
          <w:u w:val="none"/>
          <w:shd w:val="clear" w:color="auto" w:fill="FFFFFF"/>
          <w:lang w:val="en-US" w:eastAsia="zh-CN" w:bidi="ar-SA"/>
        </w:rPr>
        <w:t>防护设施</w:t>
      </w:r>
    </w:p>
    <w:p w14:paraId="5A2F0D0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2.1、</w:t>
      </w:r>
      <w:r>
        <w:rPr>
          <w:rFonts w:ascii="宋体" w:hAnsi="宋体" w:cs="宋体" w:eastAsiaTheme="minorEastAsia"/>
          <w:color w:val="auto"/>
          <w:kern w:val="0"/>
          <w:sz w:val="22"/>
          <w:szCs w:val="22"/>
          <w:highlight w:val="none"/>
          <w:u w:val="none"/>
          <w:shd w:val="clear" w:color="auto" w:fill="FFFFFF"/>
          <w:lang w:val="en-US" w:eastAsia="zh-CN" w:bidi="ar-SA"/>
        </w:rPr>
        <w:t>桥梁的防护栏杆、防护栅、防护栏、防护网、隔离带、防撞墩、防撞护栏、遮光板、绿色植物附离带等防护设施应完整、美观、有效，不得有断裂、松动、错位、缺件、剥落、锈蚀等损坏现象。</w:t>
      </w:r>
    </w:p>
    <w:p w14:paraId="795F5BD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2.2、</w:t>
      </w:r>
      <w:r>
        <w:rPr>
          <w:rFonts w:ascii="宋体" w:hAnsi="宋体" w:cs="宋体" w:eastAsiaTheme="minorEastAsia"/>
          <w:color w:val="auto"/>
          <w:kern w:val="0"/>
          <w:sz w:val="22"/>
          <w:szCs w:val="22"/>
          <w:highlight w:val="none"/>
          <w:u w:val="none"/>
          <w:shd w:val="clear" w:color="auto" w:fill="FFFFFF"/>
          <w:lang w:val="en-US" w:eastAsia="zh-CN" w:bidi="ar-SA"/>
        </w:rPr>
        <w:t>防护设施应色彩鲜艳醒目不得污秽。桥内绿化不得腐蚀桥梁结构和影响桥梁安全，不得影响桥梁养护、检查和行车安全。</w:t>
      </w:r>
    </w:p>
    <w:p w14:paraId="476565B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2.3、</w:t>
      </w:r>
      <w:r>
        <w:rPr>
          <w:rFonts w:ascii="宋体" w:hAnsi="宋体" w:cs="宋体" w:eastAsiaTheme="minorEastAsia"/>
          <w:color w:val="auto"/>
          <w:kern w:val="0"/>
          <w:sz w:val="22"/>
          <w:szCs w:val="22"/>
          <w:highlight w:val="none"/>
          <w:u w:val="none"/>
          <w:shd w:val="clear" w:color="auto" w:fill="FFFFFF"/>
          <w:lang w:val="en-US" w:eastAsia="zh-CN" w:bidi="ar-SA"/>
        </w:rPr>
        <w:t>遮光板及齐类指示标志应完整、有效，不得误挂和缺项，遮光板变形后应立即恢复。</w:t>
      </w:r>
    </w:p>
    <w:p w14:paraId="5171A69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2.4、</w:t>
      </w:r>
      <w:r>
        <w:rPr>
          <w:rFonts w:ascii="宋体" w:hAnsi="宋体" w:cs="宋体" w:eastAsiaTheme="minorEastAsia"/>
          <w:color w:val="auto"/>
          <w:kern w:val="0"/>
          <w:sz w:val="22"/>
          <w:szCs w:val="22"/>
          <w:highlight w:val="none"/>
          <w:u w:val="none"/>
          <w:shd w:val="clear" w:color="auto" w:fill="FFFFFF"/>
          <w:lang w:val="en-US" w:eastAsia="zh-CN" w:bidi="ar-SA"/>
        </w:rPr>
        <w:t>防撞墩、防撞栏杆不得缺损、变形;被撞损后，宜在 3～7d 内恢复。防撞墩、防撞栏杆养护应符合下列规定:</w:t>
      </w:r>
    </w:p>
    <w:p w14:paraId="3E011F8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w:t>
      </w:r>
      <w:r>
        <w:rPr>
          <w:rFonts w:ascii="宋体" w:hAnsi="宋体" w:cs="宋体" w:eastAsiaTheme="minorEastAsia"/>
          <w:color w:val="auto"/>
          <w:kern w:val="0"/>
          <w:sz w:val="22"/>
          <w:szCs w:val="22"/>
          <w:highlight w:val="none"/>
          <w:u w:val="none"/>
          <w:shd w:val="clear" w:color="auto" w:fill="FFFFFF"/>
          <w:lang w:val="en-US" w:eastAsia="zh-CN" w:bidi="ar-SA"/>
        </w:rPr>
        <w:t>防撞墩混凝土裂缝大于 3mm 小于 5mm，可灌缝封闭。</w:t>
      </w:r>
    </w:p>
    <w:p w14:paraId="5C052764">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w:t>
      </w:r>
      <w:r>
        <w:rPr>
          <w:rFonts w:ascii="宋体" w:hAnsi="宋体" w:cs="宋体" w:eastAsiaTheme="minorEastAsia"/>
          <w:color w:val="auto"/>
          <w:kern w:val="0"/>
          <w:sz w:val="22"/>
          <w:szCs w:val="22"/>
          <w:highlight w:val="none"/>
          <w:u w:val="none"/>
          <w:shd w:val="clear" w:color="auto" w:fill="FFFFFF"/>
          <w:lang w:val="en-US" w:eastAsia="zh-CN" w:bidi="ar-SA"/>
        </w:rPr>
        <w:t>表面露筋、钢筋未变形、拉断的，可做防腐处理后，用水泥砂浆修补。</w:t>
      </w:r>
    </w:p>
    <w:p w14:paraId="318F884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w:t>
      </w:r>
      <w:r>
        <w:rPr>
          <w:rFonts w:ascii="宋体" w:hAnsi="宋体" w:cs="宋体" w:eastAsiaTheme="minorEastAsia"/>
          <w:color w:val="auto"/>
          <w:kern w:val="0"/>
          <w:sz w:val="22"/>
          <w:szCs w:val="22"/>
          <w:highlight w:val="none"/>
          <w:u w:val="none"/>
          <w:shd w:val="clear" w:color="auto" w:fill="FFFFFF"/>
          <w:lang w:val="en-US" w:eastAsia="zh-CN" w:bidi="ar-SA"/>
        </w:rPr>
        <w:t>防撞墩混凝土裂缝大于 5mm，可清除被撞坏的混凝土，重新浇筑棍凝土。</w:t>
      </w:r>
    </w:p>
    <w:p w14:paraId="05F360F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w:t>
      </w:r>
      <w:r>
        <w:rPr>
          <w:rFonts w:ascii="宋体" w:hAnsi="宋体" w:cs="宋体" w:eastAsiaTheme="minorEastAsia"/>
          <w:color w:val="auto"/>
          <w:kern w:val="0"/>
          <w:sz w:val="22"/>
          <w:szCs w:val="22"/>
          <w:highlight w:val="none"/>
          <w:u w:val="none"/>
          <w:shd w:val="clear" w:color="auto" w:fill="FFFFFF"/>
          <w:lang w:val="en-US" w:eastAsia="zh-CN" w:bidi="ar-SA"/>
        </w:rPr>
        <w:t>严禁使用砖砌筑代替原结构;被毁钠结构，应原样恢复，严禁使用塑料管仿制。</w:t>
      </w:r>
    </w:p>
    <w:p w14:paraId="4800E32E">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2.5、</w:t>
      </w:r>
      <w:r>
        <w:rPr>
          <w:rFonts w:ascii="宋体" w:hAnsi="宋体" w:cs="宋体" w:eastAsiaTheme="minorEastAsia"/>
          <w:color w:val="auto"/>
          <w:kern w:val="0"/>
          <w:sz w:val="22"/>
          <w:szCs w:val="22"/>
          <w:highlight w:val="none"/>
          <w:u w:val="none"/>
          <w:shd w:val="clear" w:color="auto" w:fill="FFFFFF"/>
          <w:lang w:val="en-US" w:eastAsia="zh-CN" w:bidi="ar-SA"/>
        </w:rPr>
        <w:t>在高路堤、桥头、临河路堤、陡坡等桥区，应安放防护栏。防护栏应完整、美观、有效，缺损期不得超过 7d。</w:t>
      </w:r>
    </w:p>
    <w:p w14:paraId="7ECFA9C4">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2.6、</w:t>
      </w:r>
      <w:r>
        <w:rPr>
          <w:rFonts w:ascii="宋体" w:hAnsi="宋体" w:cs="宋体" w:eastAsiaTheme="minorEastAsia"/>
          <w:color w:val="auto"/>
          <w:kern w:val="0"/>
          <w:sz w:val="22"/>
          <w:szCs w:val="22"/>
          <w:highlight w:val="none"/>
          <w:u w:val="none"/>
          <w:shd w:val="clear" w:color="auto" w:fill="FFFFFF"/>
          <w:lang w:val="en-US" w:eastAsia="zh-CN" w:bidi="ar-SA"/>
        </w:rPr>
        <w:t>快速路两侧应放置防护网，上跨快速路及铁路的天桥、有人行步道的立交桥两侧应设助护网，防护网应完整，美观、有效。损坏、变形修复期不得超过7d</w:t>
      </w:r>
      <w:r>
        <w:rPr>
          <w:rFonts w:hint="eastAsia" w:ascii="宋体" w:hAnsi="宋体" w:cs="宋体" w:eastAsiaTheme="minorEastAsia"/>
          <w:color w:val="auto"/>
          <w:kern w:val="0"/>
          <w:sz w:val="22"/>
          <w:szCs w:val="22"/>
          <w:highlight w:val="none"/>
          <w:u w:val="none"/>
          <w:shd w:val="clear" w:color="auto" w:fill="FFFFFF"/>
          <w:lang w:val="en-US" w:eastAsia="zh-CN" w:bidi="ar-SA"/>
        </w:rPr>
        <w:t>。</w:t>
      </w:r>
    </w:p>
    <w:p w14:paraId="572F1F64">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3、</w:t>
      </w:r>
      <w:r>
        <w:rPr>
          <w:rFonts w:ascii="宋体" w:hAnsi="宋体" w:cs="宋体" w:eastAsiaTheme="minorEastAsia"/>
          <w:color w:val="auto"/>
          <w:kern w:val="0"/>
          <w:sz w:val="22"/>
          <w:szCs w:val="22"/>
          <w:highlight w:val="none"/>
          <w:u w:val="none"/>
          <w:shd w:val="clear" w:color="auto" w:fill="FFFFFF"/>
          <w:lang w:val="en-US" w:eastAsia="zh-CN" w:bidi="ar-SA"/>
        </w:rPr>
        <w:t>挡墙、护坡</w:t>
      </w:r>
    </w:p>
    <w:p w14:paraId="74C463C1">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3.1、</w:t>
      </w:r>
      <w:r>
        <w:rPr>
          <w:rFonts w:ascii="宋体" w:hAnsi="宋体" w:cs="宋体" w:eastAsiaTheme="minorEastAsia"/>
          <w:color w:val="auto"/>
          <w:kern w:val="0"/>
          <w:sz w:val="22"/>
          <w:szCs w:val="22"/>
          <w:highlight w:val="none"/>
          <w:u w:val="none"/>
          <w:shd w:val="clear" w:color="auto" w:fill="FFFFFF"/>
          <w:lang w:val="en-US" w:eastAsia="zh-CN" w:bidi="ar-SA"/>
        </w:rPr>
        <w:t>挡墙应坚固、耐用、完好。挡墙应每季度检查一次，中雨以上降雨时巡检，挡墙倾斜超过 20mm 或鼓胀、位移，下沉超过 20mm 时，应进行维修加固。挡墙拆断应及时加固， 开裂超过 10mm，应进行封闭。</w:t>
      </w:r>
    </w:p>
    <w:p w14:paraId="573D668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3.2、</w:t>
      </w:r>
      <w:r>
        <w:rPr>
          <w:rFonts w:ascii="宋体" w:hAnsi="宋体" w:cs="宋体" w:eastAsiaTheme="minorEastAsia"/>
          <w:color w:val="auto"/>
          <w:kern w:val="0"/>
          <w:sz w:val="22"/>
          <w:szCs w:val="22"/>
          <w:highlight w:val="none"/>
          <w:u w:val="none"/>
          <w:shd w:val="clear" w:color="auto" w:fill="FFFFFF"/>
          <w:lang w:val="en-US" w:eastAsia="zh-CN" w:bidi="ar-SA"/>
        </w:rPr>
        <w:t>护坡应完好，下沉超过 30mm、残缺超过`0.2m^2`，应及时维修。</w:t>
      </w:r>
    </w:p>
    <w:p w14:paraId="06620EA9">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4、</w:t>
      </w:r>
      <w:r>
        <w:rPr>
          <w:rFonts w:ascii="宋体" w:hAnsi="宋体" w:cs="宋体" w:eastAsiaTheme="minorEastAsia"/>
          <w:color w:val="auto"/>
          <w:kern w:val="0"/>
          <w:sz w:val="22"/>
          <w:szCs w:val="22"/>
          <w:highlight w:val="none"/>
          <w:u w:val="none"/>
          <w:shd w:val="clear" w:color="auto" w:fill="FFFFFF"/>
          <w:lang w:val="en-US" w:eastAsia="zh-CN" w:bidi="ar-SA"/>
        </w:rPr>
        <w:t>人行天桥的附属物</w:t>
      </w:r>
    </w:p>
    <w:p w14:paraId="768A60E0">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4.1、</w:t>
      </w:r>
      <w:r>
        <w:rPr>
          <w:rFonts w:ascii="宋体" w:hAnsi="宋体" w:cs="宋体" w:eastAsiaTheme="minorEastAsia"/>
          <w:color w:val="auto"/>
          <w:kern w:val="0"/>
          <w:sz w:val="22"/>
          <w:szCs w:val="22"/>
          <w:highlight w:val="none"/>
          <w:u w:val="none"/>
          <w:shd w:val="clear" w:color="auto" w:fill="FFFFFF"/>
          <w:lang w:val="en-US" w:eastAsia="zh-CN" w:bidi="ar-SA"/>
        </w:rPr>
        <w:t>梯道防滑条应完好、有效，梯道雨季不应积水;坡道、梯道冬季不应结冰、积雪，铺装完好、牢固，不得有大于`O.lm^2`坑洞、大于 10mm 的翘起或大于`0.2m^2`空鼓。</w:t>
      </w:r>
    </w:p>
    <w:p w14:paraId="3982D2A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4.2、</w:t>
      </w:r>
      <w:r>
        <w:rPr>
          <w:rFonts w:ascii="宋体" w:hAnsi="宋体" w:cs="宋体" w:eastAsiaTheme="minorEastAsia"/>
          <w:color w:val="auto"/>
          <w:kern w:val="0"/>
          <w:sz w:val="22"/>
          <w:szCs w:val="22"/>
          <w:highlight w:val="none"/>
          <w:u w:val="none"/>
          <w:shd w:val="clear" w:color="auto" w:fill="FFFFFF"/>
          <w:lang w:val="en-US" w:eastAsia="zh-CN" w:bidi="ar-SA"/>
        </w:rPr>
        <w:t>栏杆应完好、清洁、直顺、坚固;严禁人群荷载超过设计标准。</w:t>
      </w:r>
    </w:p>
    <w:p w14:paraId="529228C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4.3、</w:t>
      </w:r>
      <w:r>
        <w:rPr>
          <w:rFonts w:ascii="宋体" w:hAnsi="宋体" w:cs="宋体" w:eastAsiaTheme="minorEastAsia"/>
          <w:color w:val="auto"/>
          <w:kern w:val="0"/>
          <w:sz w:val="22"/>
          <w:szCs w:val="22"/>
          <w:highlight w:val="none"/>
          <w:u w:val="none"/>
          <w:shd w:val="clear" w:color="auto" w:fill="FFFFFF"/>
          <w:lang w:val="en-US" w:eastAsia="zh-CN" w:bidi="ar-SA"/>
        </w:rPr>
        <w:t>封闭式天桥应清洁、通风，封闭结构应完好。</w:t>
      </w:r>
    </w:p>
    <w:p w14:paraId="5B45C3B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4.4、</w:t>
      </w:r>
      <w:r>
        <w:rPr>
          <w:rFonts w:ascii="宋体" w:hAnsi="宋体" w:cs="宋体" w:eastAsiaTheme="minorEastAsia"/>
          <w:color w:val="auto"/>
          <w:kern w:val="0"/>
          <w:sz w:val="22"/>
          <w:szCs w:val="22"/>
          <w:highlight w:val="none"/>
          <w:u w:val="none"/>
          <w:shd w:val="clear" w:color="auto" w:fill="FFFFFF"/>
          <w:lang w:val="en-US" w:eastAsia="zh-CN" w:bidi="ar-SA"/>
        </w:rPr>
        <w:t>电动滚梯应按本规范第 8.0.5 条的要求进行维修。</w:t>
      </w:r>
    </w:p>
    <w:p w14:paraId="7C6E045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4.5、</w:t>
      </w:r>
      <w:r>
        <w:rPr>
          <w:rFonts w:ascii="宋体" w:hAnsi="宋体" w:cs="宋体" w:eastAsiaTheme="minorEastAsia"/>
          <w:color w:val="auto"/>
          <w:kern w:val="0"/>
          <w:sz w:val="22"/>
          <w:szCs w:val="22"/>
          <w:highlight w:val="none"/>
          <w:u w:val="none"/>
          <w:shd w:val="clear" w:color="auto" w:fill="FFFFFF"/>
          <w:lang w:val="en-US" w:eastAsia="zh-CN" w:bidi="ar-SA"/>
        </w:rPr>
        <w:t>天桥上方的架空线距桥面不满足安全距离时，桥上应设置安全护罩，护罩距桥面的距离不应小 2.5m。</w:t>
      </w:r>
    </w:p>
    <w:p w14:paraId="053734E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5、</w:t>
      </w:r>
      <w:r>
        <w:rPr>
          <w:rFonts w:ascii="宋体" w:hAnsi="宋体" w:cs="宋体" w:eastAsiaTheme="minorEastAsia"/>
          <w:color w:val="auto"/>
          <w:kern w:val="0"/>
          <w:sz w:val="22"/>
          <w:szCs w:val="22"/>
          <w:highlight w:val="none"/>
          <w:u w:val="none"/>
          <w:shd w:val="clear" w:color="auto" w:fill="FFFFFF"/>
          <w:lang w:val="en-US" w:eastAsia="zh-CN" w:bidi="ar-SA"/>
        </w:rPr>
        <w:t>声屏障、灯光装饰</w:t>
      </w:r>
    </w:p>
    <w:p w14:paraId="78E80137">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5.1、</w:t>
      </w:r>
      <w:r>
        <w:rPr>
          <w:rFonts w:ascii="宋体" w:hAnsi="宋体" w:cs="宋体" w:eastAsiaTheme="minorEastAsia"/>
          <w:color w:val="auto"/>
          <w:kern w:val="0"/>
          <w:sz w:val="22"/>
          <w:szCs w:val="22"/>
          <w:highlight w:val="none"/>
          <w:u w:val="none"/>
          <w:shd w:val="clear" w:color="auto" w:fill="FFFFFF"/>
          <w:lang w:val="en-US" w:eastAsia="zh-CN" w:bidi="ar-SA"/>
        </w:rPr>
        <w:t>声屏障应干净、有效、完整。损坏、缺失应在一周内修补。</w:t>
      </w:r>
    </w:p>
    <w:p w14:paraId="2167472B">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5.2、</w:t>
      </w:r>
      <w:r>
        <w:rPr>
          <w:rFonts w:ascii="宋体" w:hAnsi="宋体" w:cs="宋体" w:eastAsiaTheme="minorEastAsia"/>
          <w:color w:val="auto"/>
          <w:kern w:val="0"/>
          <w:sz w:val="22"/>
          <w:szCs w:val="22"/>
          <w:highlight w:val="none"/>
          <w:u w:val="none"/>
          <w:shd w:val="clear" w:color="auto" w:fill="FFFFFF"/>
          <w:lang w:val="en-US" w:eastAsia="zh-CN" w:bidi="ar-SA"/>
        </w:rPr>
        <w:t>声屏障应每季度冲洗一次，吸声孔不得堵塞。应每年补充和更换老化的填充物。</w:t>
      </w:r>
    </w:p>
    <w:p w14:paraId="20C17BC6">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5.3、</w:t>
      </w:r>
      <w:r>
        <w:rPr>
          <w:rFonts w:ascii="宋体" w:hAnsi="宋体" w:cs="宋体" w:eastAsiaTheme="minorEastAsia"/>
          <w:color w:val="auto"/>
          <w:kern w:val="0"/>
          <w:sz w:val="22"/>
          <w:szCs w:val="22"/>
          <w:highlight w:val="none"/>
          <w:u w:val="none"/>
          <w:shd w:val="clear" w:color="auto" w:fill="FFFFFF"/>
          <w:lang w:val="en-US" w:eastAsia="zh-CN" w:bidi="ar-SA"/>
        </w:rPr>
        <w:t>新增设声屏障不得影响桥梁结构安全，并应安装牢固。</w:t>
      </w:r>
    </w:p>
    <w:p w14:paraId="45BD25F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5.4、</w:t>
      </w:r>
      <w:r>
        <w:rPr>
          <w:rFonts w:ascii="宋体" w:hAnsi="宋体" w:cs="宋体" w:eastAsiaTheme="minorEastAsia"/>
          <w:color w:val="auto"/>
          <w:kern w:val="0"/>
          <w:sz w:val="22"/>
          <w:szCs w:val="22"/>
          <w:highlight w:val="none"/>
          <w:u w:val="none"/>
          <w:shd w:val="clear" w:color="auto" w:fill="FFFFFF"/>
          <w:lang w:val="en-US" w:eastAsia="zh-CN" w:bidi="ar-SA"/>
        </w:rPr>
        <w:t>桥梁安装灯光装饰，应设三道漏电保护装置，专人维护保养，开彩灯期间宜有专人值班，关闭彩灯后应拉闸断电。彩灯装饰应完整、美观，缺损应及时恢复。安装彩色灯光装饰不得影响桥梁结构的完整耐久性，不得影响桥梁养护维修。</w:t>
      </w:r>
    </w:p>
    <w:p w14:paraId="62FE30D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6、</w:t>
      </w:r>
      <w:r>
        <w:rPr>
          <w:rFonts w:ascii="宋体" w:hAnsi="宋体" w:cs="宋体" w:eastAsiaTheme="minorEastAsia"/>
          <w:color w:val="auto"/>
          <w:kern w:val="0"/>
          <w:sz w:val="22"/>
          <w:szCs w:val="22"/>
          <w:highlight w:val="none"/>
          <w:u w:val="none"/>
          <w:shd w:val="clear" w:color="auto" w:fill="FFFFFF"/>
          <w:lang w:val="en-US" w:eastAsia="zh-CN" w:bidi="ar-SA"/>
        </w:rPr>
        <w:t>调治构造物</w:t>
      </w:r>
    </w:p>
    <w:p w14:paraId="43F48C8C">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6.1、</w:t>
      </w:r>
      <w:r>
        <w:rPr>
          <w:rFonts w:ascii="宋体" w:hAnsi="宋体" w:cs="宋体" w:eastAsiaTheme="minorEastAsia"/>
          <w:color w:val="auto"/>
          <w:kern w:val="0"/>
          <w:sz w:val="22"/>
          <w:szCs w:val="22"/>
          <w:highlight w:val="none"/>
          <w:u w:val="none"/>
          <w:shd w:val="clear" w:color="auto" w:fill="FFFFFF"/>
          <w:lang w:val="en-US" w:eastAsia="zh-CN" w:bidi="ar-SA"/>
        </w:rPr>
        <w:t>导流堤、梨形堤、丁坝、顺坝和格坝等调治构造物，应保持完好，引导水流应均匀、顺畅地通过桥孔。</w:t>
      </w:r>
    </w:p>
    <w:p w14:paraId="03F8D51D">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6.2、</w:t>
      </w:r>
      <w:r>
        <w:rPr>
          <w:rFonts w:ascii="宋体" w:hAnsi="宋体" w:cs="宋体" w:eastAsiaTheme="minorEastAsia"/>
          <w:color w:val="auto"/>
          <w:kern w:val="0"/>
          <w:sz w:val="22"/>
          <w:szCs w:val="22"/>
          <w:highlight w:val="none"/>
          <w:u w:val="none"/>
          <w:shd w:val="clear" w:color="auto" w:fill="FFFFFF"/>
          <w:lang w:val="en-US" w:eastAsia="zh-CN" w:bidi="ar-SA"/>
        </w:rPr>
        <w:t>洪水前后应巡查并及时清除调治构造物上的漂浮物。</w:t>
      </w:r>
    </w:p>
    <w:p w14:paraId="08C0E6FF">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6.3、</w:t>
      </w:r>
      <w:r>
        <w:rPr>
          <w:rFonts w:ascii="宋体" w:hAnsi="宋体" w:cs="宋体" w:eastAsiaTheme="minorEastAsia"/>
          <w:color w:val="auto"/>
          <w:kern w:val="0"/>
          <w:sz w:val="22"/>
          <w:szCs w:val="22"/>
          <w:highlight w:val="none"/>
          <w:u w:val="none"/>
          <w:shd w:val="clear" w:color="auto" w:fill="FFFFFF"/>
          <w:lang w:val="en-US" w:eastAsia="zh-CN" w:bidi="ar-SA"/>
        </w:rPr>
        <w:t>在雨季前，调治构造物应检查维修一次，不得有大于`0.3m^2`空洞缺损、大于 20mm</w:t>
      </w:r>
    </w:p>
    <w:p w14:paraId="5AE7E762">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ascii="宋体" w:hAnsi="宋体" w:cs="宋体" w:eastAsiaTheme="minorEastAsia"/>
          <w:color w:val="auto"/>
          <w:kern w:val="0"/>
          <w:sz w:val="22"/>
          <w:szCs w:val="22"/>
          <w:highlight w:val="none"/>
          <w:u w:val="none"/>
          <w:shd w:val="clear" w:color="auto" w:fill="FFFFFF"/>
          <w:lang w:val="en-US" w:eastAsia="zh-CN" w:bidi="ar-SA"/>
        </w:rPr>
        <w:t>开裂或大于`0.2m^2`塌陷和松散。</w:t>
      </w:r>
    </w:p>
    <w:p w14:paraId="672CF2D3">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7、</w:t>
      </w:r>
      <w:r>
        <w:rPr>
          <w:rFonts w:ascii="宋体" w:hAnsi="宋体" w:cs="宋体" w:eastAsiaTheme="minorEastAsia"/>
          <w:color w:val="auto"/>
          <w:kern w:val="0"/>
          <w:sz w:val="22"/>
          <w:szCs w:val="22"/>
          <w:highlight w:val="none"/>
          <w:u w:val="none"/>
          <w:shd w:val="clear" w:color="auto" w:fill="FFFFFF"/>
          <w:lang w:val="en-US" w:eastAsia="zh-CN" w:bidi="ar-SA"/>
        </w:rPr>
        <w:t>桥头搭板</w:t>
      </w:r>
    </w:p>
    <w:p w14:paraId="492A591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7.1、</w:t>
      </w:r>
      <w:r>
        <w:rPr>
          <w:rFonts w:ascii="宋体" w:hAnsi="宋体" w:cs="宋体" w:eastAsiaTheme="minorEastAsia"/>
          <w:color w:val="auto"/>
          <w:kern w:val="0"/>
          <w:sz w:val="22"/>
          <w:szCs w:val="22"/>
          <w:highlight w:val="none"/>
          <w:u w:val="none"/>
          <w:shd w:val="clear" w:color="auto" w:fill="FFFFFF"/>
          <w:lang w:val="en-US" w:eastAsia="zh-CN" w:bidi="ar-SA"/>
        </w:rPr>
        <w:t>桥头搭板应完好，桥头搭板下沉量不应大于本规范第 5.2.6 条规定值，桥头搭板局部坑洞、松散面积不应大于规范第 5.1.2 条第 3 款的规定值。超过上述限值时应及时修补。</w:t>
      </w:r>
    </w:p>
    <w:p w14:paraId="4D12992B">
      <w:pPr>
        <w:widowControl/>
        <w:spacing w:before="0" w:beforeAutospacing="0" w:after="0" w:afterAutospacing="0" w:line="460" w:lineRule="atLeast"/>
        <w:jc w:val="both"/>
        <w:rPr>
          <w:rFonts w:ascii="Times New Roman" w:hAnsi="Times New Roman" w:cs="Times New Roman" w:eastAsiaTheme="minorEastAsia"/>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五、其他要求及说明</w:t>
      </w:r>
    </w:p>
    <w:p w14:paraId="19351F6A">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w:t>
      </w:r>
      <w:r>
        <w:rPr>
          <w:rFonts w:hint="eastAsia" w:ascii="宋体" w:hAnsi="宋体" w:cs="宋体" w:eastAsiaTheme="minorEastAsia"/>
          <w:color w:val="auto"/>
          <w:kern w:val="0"/>
          <w:sz w:val="22"/>
          <w:szCs w:val="22"/>
          <w:highlight w:val="none"/>
          <w:u w:val="none"/>
          <w:shd w:val="clear" w:color="auto" w:fill="FFFFFF"/>
          <w:lang w:val="en-US" w:eastAsia="zh-CN" w:bidi="ar-SA"/>
        </w:rPr>
        <w:t>1、投标报价</w:t>
      </w:r>
    </w:p>
    <w:p w14:paraId="6FE873B8">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eastAsia" w:ascii="宋体" w:hAnsi="宋体" w:eastAsia="宋体" w:cs="宋体"/>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1.1、清单中未包含项目，根据《浙江省市政养护工程预算定额》（2018版）进行组价，如维养期间出现最新定额，则按最新定额进行组价。结算维养费用=组价单价*</w:t>
      </w:r>
      <w:r>
        <w:rPr>
          <w:rFonts w:hint="eastAsia" w:ascii="宋体" w:hAnsi="宋体" w:cs="宋体" w:eastAsiaTheme="minorEastAsia"/>
          <w:color w:val="auto"/>
          <w:kern w:val="0"/>
          <w:sz w:val="22"/>
          <w:szCs w:val="22"/>
          <w:highlight w:val="none"/>
          <w:u w:val="none"/>
          <w:lang w:val="en-US" w:eastAsia="zh-CN" w:bidi="ar-SA"/>
        </w:rPr>
        <w:t>（1-中标下浮率）</w:t>
      </w:r>
      <w:r>
        <w:rPr>
          <w:rFonts w:hint="eastAsia" w:ascii="宋体" w:hAnsi="宋体" w:cs="宋体" w:eastAsiaTheme="minorEastAsia"/>
          <w:color w:val="auto"/>
          <w:kern w:val="0"/>
          <w:sz w:val="22"/>
          <w:szCs w:val="22"/>
          <w:highlight w:val="none"/>
          <w:u w:val="none"/>
          <w:shd w:val="clear" w:color="auto" w:fill="FFFFFF"/>
          <w:lang w:val="en-US" w:eastAsia="zh-CN" w:bidi="ar-SA"/>
        </w:rPr>
        <w:t>*实际派单量－考核扣减金额。</w:t>
      </w:r>
    </w:p>
    <w:p w14:paraId="2D23FB14">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hint="default" w:ascii="宋体" w:hAnsi="宋体" w:eastAsia="宋体" w:cs="宋体"/>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1.2、</w:t>
      </w:r>
      <w:r>
        <w:rPr>
          <w:rFonts w:hint="eastAsia" w:ascii="宋体" w:hAnsi="宋体" w:cs="Times New Roman" w:eastAsiaTheme="minorEastAsia"/>
          <w:color w:val="auto"/>
          <w:kern w:val="0"/>
          <w:sz w:val="22"/>
          <w:szCs w:val="22"/>
          <w:highlight w:val="none"/>
          <w:u w:val="none"/>
          <w:lang w:val="en-US" w:eastAsia="zh-CN" w:bidi="ar-SA"/>
        </w:rPr>
        <w:t>维修应按每次每项修理情况核实费用，不能合并或拆分同类项。</w:t>
      </w:r>
      <w:r>
        <w:rPr>
          <w:rFonts w:hint="eastAsia" w:ascii="宋体" w:hAnsi="宋体" w:cs="宋体" w:eastAsiaTheme="minorEastAsia"/>
          <w:color w:val="auto"/>
          <w:kern w:val="0"/>
          <w:sz w:val="22"/>
          <w:szCs w:val="22"/>
          <w:highlight w:val="none"/>
          <w:u w:val="none"/>
          <w:shd w:val="clear" w:color="auto" w:fill="FFFFFF"/>
          <w:lang w:val="en-US" w:eastAsia="zh-CN" w:bidi="ar-SA"/>
        </w:rPr>
        <w:t>5万元以上的单项维修项目需由采购单位进行简单审价后，按审价结果进行派单及结算。</w:t>
      </w:r>
    </w:p>
    <w:p w14:paraId="18560651">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jc w:val="left"/>
        <w:textAlignment w:val="auto"/>
        <w:rPr>
          <w:rFonts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 xml:space="preserve">   1.3、供应商认为为完成本采购文件规定的工程养护内容所需发生的直接成本、间接成本、利润、税金、政策性文件规定的费用、技术措施费、机械进出场费、原材料价格变化风险等一切费用均应计入投标报价；凡未列入的，将被认为均已包含在投标总价中，今后不得以任何理由追加或调整。</w:t>
      </w:r>
    </w:p>
    <w:p w14:paraId="02D25B85">
      <w:pPr>
        <w:keepNext w:val="0"/>
        <w:keepLines w:val="0"/>
        <w:pageBreakBefore w:val="0"/>
        <w:widowControl/>
        <w:shd w:val="clear" w:color="auto" w:fill="FFFFFF"/>
        <w:kinsoku/>
        <w:wordWrap/>
        <w:overflowPunct/>
        <w:topLinePunct w:val="0"/>
        <w:autoSpaceDE/>
        <w:autoSpaceDN/>
        <w:bidi w:val="0"/>
        <w:adjustRightInd/>
        <w:snapToGrid/>
        <w:spacing w:beforeAutospacing="0" w:afterLines="0" w:afterAutospacing="0" w:line="460" w:lineRule="atLeast"/>
        <w:ind w:left="218" w:leftChars="104" w:firstLine="0" w:firstLineChars="0"/>
        <w:jc w:val="left"/>
        <w:textAlignment w:val="auto"/>
        <w:rPr>
          <w:rFonts w:hint="eastAsia" w:ascii="宋体" w:hAnsi="宋体" w:cs="宋体" w:eastAsiaTheme="minorEastAsia"/>
          <w:color w:val="auto"/>
          <w:kern w:val="0"/>
          <w:sz w:val="22"/>
          <w:szCs w:val="22"/>
          <w:highlight w:val="none"/>
          <w:u w:val="none"/>
          <w:shd w:val="clear" w:color="auto" w:fill="FFFFFF"/>
          <w:lang w:val="en-US" w:eastAsia="zh-CN" w:bidi="ar-SA"/>
        </w:rPr>
      </w:pPr>
      <w:r>
        <w:rPr>
          <w:rFonts w:hint="eastAsia" w:ascii="宋体" w:hAnsi="宋体" w:cs="宋体" w:eastAsiaTheme="minorEastAsia"/>
          <w:color w:val="auto"/>
          <w:kern w:val="0"/>
          <w:sz w:val="22"/>
          <w:szCs w:val="22"/>
          <w:highlight w:val="none"/>
          <w:u w:val="none"/>
          <w:shd w:val="clear" w:color="auto" w:fill="FFFFFF"/>
          <w:lang w:val="en-US" w:eastAsia="zh-CN" w:bidi="ar-SA"/>
        </w:rPr>
        <w:t>1.4、供应商对合同内容的费用、质量、安全、文明服务等实行全面承担。</w:t>
      </w:r>
    </w:p>
    <w:p w14:paraId="2913963A">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2、服务期限</w:t>
      </w:r>
    </w:p>
    <w:p w14:paraId="589937EB">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ascii="Times New Roman" w:hAnsi="Times New Roman" w:cs="Times New Roman"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w:t>
      </w:r>
      <w:r>
        <w:rPr>
          <w:rFonts w:hint="eastAsia" w:ascii="宋体" w:hAnsi="宋体" w:cs="宋体" w:eastAsiaTheme="minorEastAsia"/>
          <w:color w:val="auto"/>
          <w:kern w:val="0"/>
          <w:sz w:val="22"/>
          <w:szCs w:val="22"/>
          <w:highlight w:val="none"/>
          <w:u w:val="none"/>
          <w:shd w:val="clear" w:color="auto" w:fill="FFFFFF"/>
          <w:lang w:val="en-US" w:eastAsia="zh-CN" w:bidi="ar-SA"/>
        </w:rPr>
        <w:t>2.1、本次项目服务期为1年</w:t>
      </w:r>
      <w:r>
        <w:rPr>
          <w:rFonts w:hint="eastAsia" w:ascii="宋体" w:hAnsi="宋体" w:cs="宋体" w:eastAsiaTheme="minorEastAsia"/>
          <w:color w:val="auto"/>
          <w:kern w:val="0"/>
          <w:sz w:val="22"/>
          <w:szCs w:val="22"/>
          <w:highlight w:val="none"/>
          <w:u w:val="none"/>
          <w:lang w:val="en-US" w:eastAsia="zh-CN" w:bidi="ar-SA"/>
        </w:rPr>
        <w:t>。</w:t>
      </w:r>
    </w:p>
    <w:p w14:paraId="3A338105">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default"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3、结算方式</w:t>
      </w:r>
    </w:p>
    <w:p w14:paraId="1BE70F31">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3.1、付款方式为先做后结（</w:t>
      </w:r>
      <w:r>
        <w:rPr>
          <w:rFonts w:hint="eastAsia" w:ascii="宋体" w:hAnsi="宋体" w:cs="Times New Roman" w:eastAsiaTheme="minorEastAsia"/>
          <w:color w:val="auto"/>
          <w:kern w:val="0"/>
          <w:sz w:val="22"/>
          <w:szCs w:val="22"/>
          <w:highlight w:val="none"/>
          <w:u w:val="none"/>
          <w:lang w:val="zh-CN" w:eastAsia="zh-CN" w:bidi="ar-SA"/>
        </w:rPr>
        <w:t>具体时间以财政拨付时间为准</w:t>
      </w:r>
      <w:r>
        <w:rPr>
          <w:rFonts w:hint="eastAsia" w:ascii="宋体" w:hAnsi="宋体" w:cs="宋体" w:eastAsiaTheme="minorEastAsia"/>
          <w:color w:val="auto"/>
          <w:kern w:val="0"/>
          <w:sz w:val="22"/>
          <w:szCs w:val="22"/>
          <w:highlight w:val="none"/>
          <w:u w:val="none"/>
          <w:lang w:val="en-US" w:eastAsia="zh-CN" w:bidi="ar-SA"/>
        </w:rPr>
        <w:t>）。</w:t>
      </w:r>
    </w:p>
    <w:p w14:paraId="08DC470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eastAsia="宋体" w:cs="宋体"/>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3.2、按季度支付。中标供应商应按每季度的最后一个月25日前向采购单位提交已完工且经验收合格的工程量报告（包含实际派单量和考核（验收）结果），经采购单位核实后，中标供应商于次月10日前向采购单位申请支付前季度的完成工程量的维养费用并出具有效票据。</w:t>
      </w:r>
    </w:p>
    <w:p w14:paraId="7AE69F01">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3.3、考核扣除的维养费用在每季度应付维养费中扣除。</w:t>
      </w:r>
    </w:p>
    <w:p w14:paraId="570A057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default" w:ascii="宋体" w:hAnsi="宋体" w:eastAsia="宋体" w:cs="宋体"/>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3.4、每月实际结算价＝每月实际发生清单工程量×</w:t>
      </w:r>
      <w:r>
        <w:rPr>
          <w:rFonts w:hint="eastAsia" w:ascii="宋体" w:hAnsi="宋体" w:cs="宋体" w:eastAsiaTheme="minorEastAsia"/>
          <w:color w:val="auto"/>
          <w:kern w:val="0"/>
          <w:sz w:val="22"/>
          <w:szCs w:val="22"/>
          <w:highlight w:val="none"/>
          <w:u w:val="none"/>
          <w:shd w:val="clear" w:color="auto" w:fill="FFFFFF"/>
          <w:lang w:val="en-US" w:eastAsia="zh-CN" w:bidi="ar-SA"/>
        </w:rPr>
        <w:t>组价单价</w:t>
      </w:r>
      <w:r>
        <w:rPr>
          <w:rFonts w:hint="eastAsia" w:ascii="宋体" w:hAnsi="宋体" w:cs="宋体" w:eastAsiaTheme="minorEastAsia"/>
          <w:color w:val="auto"/>
          <w:kern w:val="0"/>
          <w:sz w:val="22"/>
          <w:szCs w:val="22"/>
          <w:highlight w:val="none"/>
          <w:u w:val="none"/>
          <w:lang w:val="en-US" w:eastAsia="zh-CN" w:bidi="ar-SA"/>
        </w:rPr>
        <w:t>×（1-中标下浮率）－当月考核扣减金额。</w:t>
      </w:r>
    </w:p>
    <w:p w14:paraId="12B380B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4、修复进度</w:t>
      </w:r>
    </w:p>
    <w:p w14:paraId="36A1DE2F">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4.1、联系单出具后（包括跨区域调配），施工单位必须在3日内协同采购单位进行现场查看，并编排施工计划，及时做好备料准备。</w:t>
      </w:r>
    </w:p>
    <w:p w14:paraId="46BDD523">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4.2、少于10平方米的日常零星维修工程，需按照《温州市城市道路市政设施精细化管理标准》的时限控制工期，其中人行道坑洞3天、沉陷5天、井盖7天等。</w:t>
      </w:r>
    </w:p>
    <w:p w14:paraId="7F05157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4.3、大于10平方米的日常零星维修工程，工期具体视工程大小而定，开工前与采购单位确定施工工期，并严格执行。</w:t>
      </w:r>
    </w:p>
    <w:p w14:paraId="0490D708">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4.4、零星维修工程完工，必须每月及时上报，并附表（明细清单）</w:t>
      </w:r>
      <w:r>
        <w:rPr>
          <w:rFonts w:hint="eastAsia" w:ascii="宋体" w:hAnsi="宋体" w:cs="宋体"/>
          <w:color w:val="auto"/>
          <w:kern w:val="0"/>
          <w:sz w:val="22"/>
          <w:szCs w:val="22"/>
          <w:highlight w:val="none"/>
          <w:u w:val="none"/>
          <w:lang w:val="en-US" w:eastAsia="zh-CN" w:bidi="ar-SA"/>
        </w:rPr>
        <w:t>。</w:t>
      </w:r>
    </w:p>
    <w:p w14:paraId="35987E45">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4.5、零星维修工程施工时，每处必须有对比照片，包括施工前，施工后的，以便在工程核对时准确把关。</w:t>
      </w:r>
    </w:p>
    <w:p w14:paraId="7A112A6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5、修复质量</w:t>
      </w:r>
    </w:p>
    <w:p w14:paraId="68909DA4">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5.1、工程施工材料（如花岗岩等铺装材料厚度，油漆品种等）、结构层厚度（混凝土路面厚度等）等主要标准，需满足《市政工程质量评定与验收标准》等规定。</w:t>
      </w:r>
    </w:p>
    <w:p w14:paraId="72CC0C67">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5.2、道路车行道路面及桥梁铺筑应平整、密实，道路纵坡、横坡顺适，无行车障碍与安全隐患，路面不积水；人行道方砖道面、路缘石、树池挡板应做到表面接头平整、安砌牢固、纵横缝均匀、直顺、灌缝饱满；构件油漆应除锈到位，油漆道数足够等，具体修复表观质量按照《城镇道路养护技术规范》《城市桥梁养护技术规范》及其他验收规范等执行。</w:t>
      </w:r>
    </w:p>
    <w:p w14:paraId="3A88B92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6、安全、文明施工管理</w:t>
      </w:r>
    </w:p>
    <w:p w14:paraId="0F2E518A">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6.1、施工期间，必须在开挖修复区域设置规定的防护措施（按照温州市城市道路挖掘管理规定等执行，包括围挡、警示标志等），以保证过往行人及车辆通行安全。</w:t>
      </w:r>
    </w:p>
    <w:p w14:paraId="55F92B13">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6.2、对于施工时间超过15天的维养工程，施工单位要设置公示牌（工程两端面向道路来车方向各设置一块），公布负责人、监督电话和施工期限，以备巡视、督查时验查和市民监督。</w:t>
      </w:r>
    </w:p>
    <w:p w14:paraId="60BF533F">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6.3、各类材料、机具设备按规定整齐堆放，不得随意侵占道路及安全防护等设施。</w:t>
      </w:r>
    </w:p>
    <w:p w14:paraId="24525AA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6.4施工期间，严格安全防护措施，严防安全事故发生。</w:t>
      </w:r>
    </w:p>
    <w:p w14:paraId="1AF09FC1">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6.5、禁止直接在路面上拌和砂浆与水泥混凝土，并尽量控制扬尘和噪音。</w:t>
      </w:r>
    </w:p>
    <w:p w14:paraId="68CC7A1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6.6、施工中产生的各类垃圾应及时清运，严禁随意堆放。</w:t>
      </w:r>
    </w:p>
    <w:p w14:paraId="7104E63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6.7、施工（维养）作业人员上岗前必须进行安全教育和技术培训，进入施工作业现场内的人员，必须穿戴具有反光功能、统一的安全标志服或反光背心等。</w:t>
      </w:r>
    </w:p>
    <w:p w14:paraId="526EBCC4">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7、数字城管处置情况</w:t>
      </w:r>
    </w:p>
    <w:p w14:paraId="7E6322EE">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7.1、在规定的时限内完成数字城管案卷的处置工作。</w:t>
      </w:r>
    </w:p>
    <w:p w14:paraId="38730314">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7.2、注重数字城管处置的质量，不出现返工案卷。</w:t>
      </w:r>
    </w:p>
    <w:p w14:paraId="2C0FB2FF">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8、突发事故及自然灾害（如台风暴雨等）的应急处置情况</w:t>
      </w:r>
    </w:p>
    <w:p w14:paraId="6E7EFB4A">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根据处防汛防台应急预案、道桥坍塌应急预案等内容，在应急事项出现时能根据预案要求，及时协助采购单位开展工程抢险，并做好善后处置。</w:t>
      </w:r>
    </w:p>
    <w:p w14:paraId="13DFE70F">
      <w:pPr>
        <w:keepNext w:val="0"/>
        <w:keepLines w:val="0"/>
        <w:pageBreakBefore w:val="0"/>
        <w:widowControl/>
        <w:kinsoku/>
        <w:wordWrap/>
        <w:overflowPunct/>
        <w:topLinePunct w:val="0"/>
        <w:bidi w:val="0"/>
        <w:snapToGrid/>
        <w:spacing w:before="0" w:beforeAutospacing="0" w:afterLines="0" w:afterAutospacing="0" w:line="460" w:lineRule="atLeast"/>
        <w:jc w:val="both"/>
        <w:rPr>
          <w:rFonts w:ascii="Times New Roman" w:hAnsi="Times New Roman" w:cs="Times New Roman" w:eastAsiaTheme="minorEastAsia"/>
          <w:b/>
          <w:color w:val="auto"/>
          <w:kern w:val="0"/>
          <w:sz w:val="22"/>
          <w:szCs w:val="22"/>
          <w:highlight w:val="none"/>
          <w:u w:val="none"/>
          <w:lang w:val="en-US" w:eastAsia="zh-CN" w:bidi="ar-SA"/>
        </w:rPr>
      </w:pPr>
      <w:r>
        <w:rPr>
          <w:rFonts w:hint="eastAsia" w:ascii="宋体" w:hAnsi="宋体" w:cs="宋体" w:eastAsiaTheme="minorEastAsia"/>
          <w:b/>
          <w:color w:val="auto"/>
          <w:kern w:val="0"/>
          <w:sz w:val="22"/>
          <w:szCs w:val="22"/>
          <w:highlight w:val="none"/>
          <w:u w:val="none"/>
          <w:lang w:val="en-US" w:eastAsia="zh-CN" w:bidi="ar-SA"/>
        </w:rPr>
        <w:t>六、考核及违约标准</w:t>
      </w:r>
    </w:p>
    <w:p w14:paraId="1646EA62">
      <w:pPr>
        <w:keepNext w:val="0"/>
        <w:keepLines w:val="0"/>
        <w:pageBreakBefore w:val="0"/>
        <w:widowControl/>
        <w:kinsoku/>
        <w:wordWrap/>
        <w:overflowPunct/>
        <w:topLinePunct w:val="0"/>
        <w:autoSpaceDE w:val="0"/>
        <w:autoSpaceDN w:val="0"/>
        <w:bidi w:val="0"/>
        <w:adjustRightInd w:val="0"/>
        <w:snapToGrid/>
        <w:spacing w:line="460" w:lineRule="atLeast"/>
        <w:ind w:firstLine="440" w:firstLineChars="200"/>
        <w:textAlignment w:val="bottom"/>
        <w:rPr>
          <w:rFonts w:ascii="宋体" w:hAnsi="Times New Roman"/>
          <w:color w:val="auto"/>
          <w:sz w:val="22"/>
          <w:szCs w:val="22"/>
          <w:highlight w:val="none"/>
          <w:u w:val="none"/>
        </w:rPr>
      </w:pPr>
      <w:r>
        <w:rPr>
          <w:rFonts w:ascii="宋体" w:hAnsi="Times New Roman"/>
          <w:color w:val="auto"/>
          <w:sz w:val="22"/>
          <w:szCs w:val="22"/>
          <w:highlight w:val="none"/>
          <w:u w:val="none"/>
        </w:rPr>
        <w:t>1</w:t>
      </w:r>
      <w:r>
        <w:rPr>
          <w:rFonts w:hint="eastAsia" w:ascii="宋体" w:hAnsi="Times New Roman"/>
          <w:color w:val="auto"/>
          <w:sz w:val="22"/>
          <w:szCs w:val="22"/>
          <w:highlight w:val="none"/>
          <w:u w:val="none"/>
        </w:rPr>
        <w:t>、依照考核</w:t>
      </w:r>
      <w:r>
        <w:rPr>
          <w:rFonts w:hint="eastAsia" w:ascii="宋体" w:hAnsi="Times New Roman"/>
          <w:color w:val="auto"/>
          <w:sz w:val="22"/>
          <w:szCs w:val="22"/>
          <w:highlight w:val="none"/>
          <w:u w:val="none"/>
          <w:lang w:eastAsia="zh-CN"/>
        </w:rPr>
        <w:t>办法结合当地的实际情况</w:t>
      </w:r>
      <w:r>
        <w:rPr>
          <w:rFonts w:hint="eastAsia" w:ascii="宋体" w:hAnsi="Times New Roman"/>
          <w:color w:val="auto"/>
          <w:sz w:val="22"/>
          <w:szCs w:val="22"/>
          <w:highlight w:val="none"/>
          <w:u w:val="none"/>
        </w:rPr>
        <w:t>进行综合计算考评</w:t>
      </w:r>
      <w:r>
        <w:rPr>
          <w:rFonts w:hint="eastAsia" w:ascii="宋体" w:hAnsi="Times New Roman"/>
          <w:color w:val="auto"/>
          <w:sz w:val="22"/>
          <w:szCs w:val="22"/>
          <w:highlight w:val="none"/>
          <w:u w:val="none"/>
          <w:lang w:eastAsia="zh-CN"/>
        </w:rPr>
        <w:t>。采购单位有权根据当地实际情况以及相关文件指导要求对考核办法进行修改，最终考核办法按采购单位修改后的考核办法进行考评</w:t>
      </w:r>
      <w:r>
        <w:rPr>
          <w:rFonts w:hint="eastAsia" w:ascii="宋体" w:hAnsi="Times New Roman"/>
          <w:color w:val="auto"/>
          <w:sz w:val="22"/>
          <w:szCs w:val="22"/>
          <w:highlight w:val="none"/>
          <w:u w:val="none"/>
        </w:rPr>
        <w:t>。</w:t>
      </w:r>
    </w:p>
    <w:p w14:paraId="37CDB64C">
      <w:pPr>
        <w:keepNext w:val="0"/>
        <w:keepLines w:val="0"/>
        <w:pageBreakBefore w:val="0"/>
        <w:widowControl/>
        <w:kinsoku/>
        <w:wordWrap/>
        <w:overflowPunct/>
        <w:topLinePunct w:val="0"/>
        <w:autoSpaceDE w:val="0"/>
        <w:autoSpaceDN w:val="0"/>
        <w:bidi w:val="0"/>
        <w:adjustRightInd w:val="0"/>
        <w:snapToGrid/>
        <w:spacing w:line="460" w:lineRule="atLeast"/>
        <w:ind w:firstLine="440" w:firstLineChars="200"/>
        <w:textAlignment w:val="bottom"/>
        <w:rPr>
          <w:rFonts w:ascii="宋体" w:hAnsi="Times New Roman"/>
          <w:color w:val="auto"/>
          <w:sz w:val="22"/>
          <w:szCs w:val="22"/>
          <w:highlight w:val="none"/>
          <w:u w:val="none"/>
        </w:rPr>
      </w:pPr>
      <w:r>
        <w:rPr>
          <w:rFonts w:ascii="宋体" w:hAnsi="Times New Roman"/>
          <w:color w:val="auto"/>
          <w:sz w:val="22"/>
          <w:szCs w:val="22"/>
          <w:highlight w:val="none"/>
          <w:u w:val="none"/>
        </w:rPr>
        <w:t>2</w:t>
      </w:r>
      <w:r>
        <w:rPr>
          <w:rFonts w:hint="eastAsia" w:ascii="宋体" w:hAnsi="Times New Roman"/>
          <w:color w:val="auto"/>
          <w:sz w:val="22"/>
          <w:szCs w:val="22"/>
          <w:highlight w:val="none"/>
          <w:u w:val="none"/>
        </w:rPr>
        <w:t>、泰顺县相关职能部门组成的考核小组将负责对城区市政道路桥梁</w:t>
      </w:r>
      <w:r>
        <w:rPr>
          <w:rFonts w:hint="eastAsia" w:ascii="宋体" w:hAnsi="Times New Roman"/>
          <w:color w:val="auto"/>
          <w:sz w:val="22"/>
          <w:szCs w:val="22"/>
          <w:highlight w:val="none"/>
          <w:u w:val="none"/>
          <w:lang w:eastAsia="zh-CN"/>
        </w:rPr>
        <w:t>公园</w:t>
      </w:r>
      <w:r>
        <w:rPr>
          <w:rFonts w:hint="eastAsia" w:ascii="宋体" w:hAnsi="Times New Roman"/>
          <w:color w:val="auto"/>
          <w:sz w:val="22"/>
          <w:szCs w:val="22"/>
          <w:highlight w:val="none"/>
          <w:u w:val="none"/>
        </w:rPr>
        <w:t>维养质量进行检查考评，检查将采取明检、暗检相结合的方式，以暗检为主。如遇市级及以上部门发现扣分情形的，</w:t>
      </w:r>
      <w:r>
        <w:rPr>
          <w:rFonts w:hint="eastAsia" w:ascii="宋体" w:hAnsi="Times New Roman"/>
          <w:color w:val="auto"/>
          <w:sz w:val="22"/>
          <w:szCs w:val="22"/>
          <w:highlight w:val="none"/>
          <w:u w:val="none"/>
          <w:lang w:eastAsia="zh-CN"/>
        </w:rPr>
        <w:t>采购单位</w:t>
      </w:r>
      <w:r>
        <w:rPr>
          <w:rFonts w:hint="eastAsia" w:ascii="宋体" w:hAnsi="Times New Roman"/>
          <w:color w:val="auto"/>
          <w:sz w:val="22"/>
          <w:szCs w:val="22"/>
          <w:highlight w:val="none"/>
          <w:u w:val="none"/>
        </w:rPr>
        <w:t>对</w:t>
      </w:r>
      <w:r>
        <w:rPr>
          <w:rFonts w:hint="eastAsia" w:ascii="宋体" w:hAnsi="Times New Roman"/>
          <w:color w:val="auto"/>
          <w:sz w:val="22"/>
          <w:szCs w:val="22"/>
          <w:highlight w:val="none"/>
          <w:u w:val="none"/>
          <w:lang w:eastAsia="zh-CN"/>
        </w:rPr>
        <w:t>中标供应商</w:t>
      </w:r>
      <w:r>
        <w:rPr>
          <w:rFonts w:hint="eastAsia" w:ascii="宋体" w:hAnsi="Times New Roman"/>
          <w:color w:val="auto"/>
          <w:sz w:val="22"/>
          <w:szCs w:val="22"/>
          <w:highlight w:val="none"/>
          <w:u w:val="none"/>
        </w:rPr>
        <w:t>该项考评分予以加倍扣分处理。如需中标供应商配合的将提前一小时通知该单位派员参加。</w:t>
      </w:r>
    </w:p>
    <w:p w14:paraId="615C3457">
      <w:pPr>
        <w:keepNext w:val="0"/>
        <w:keepLines w:val="0"/>
        <w:pageBreakBefore w:val="0"/>
        <w:widowControl/>
        <w:kinsoku/>
        <w:wordWrap/>
        <w:overflowPunct/>
        <w:topLinePunct w:val="0"/>
        <w:autoSpaceDE w:val="0"/>
        <w:autoSpaceDN w:val="0"/>
        <w:bidi w:val="0"/>
        <w:adjustRightInd w:val="0"/>
        <w:snapToGrid/>
        <w:spacing w:line="460" w:lineRule="atLeast"/>
        <w:ind w:firstLine="440" w:firstLineChars="200"/>
        <w:textAlignment w:val="bottom"/>
        <w:rPr>
          <w:rFonts w:hint="eastAsia" w:ascii="宋体" w:hAnsi="Times New Roman"/>
          <w:color w:val="auto"/>
          <w:sz w:val="22"/>
          <w:szCs w:val="22"/>
          <w:highlight w:val="none"/>
          <w:u w:val="none"/>
        </w:rPr>
      </w:pPr>
      <w:r>
        <w:rPr>
          <w:rFonts w:ascii="宋体" w:hAnsi="Times New Roman"/>
          <w:color w:val="auto"/>
          <w:sz w:val="22"/>
          <w:szCs w:val="22"/>
          <w:highlight w:val="none"/>
          <w:u w:val="none"/>
        </w:rPr>
        <w:t>3</w:t>
      </w:r>
      <w:r>
        <w:rPr>
          <w:rFonts w:hint="eastAsia" w:ascii="宋体" w:hAnsi="Times New Roman"/>
          <w:color w:val="auto"/>
          <w:sz w:val="22"/>
          <w:szCs w:val="22"/>
          <w:highlight w:val="none"/>
          <w:u w:val="none"/>
        </w:rPr>
        <w:t>、考核满分100分，实行扣分制，扣完为止</w:t>
      </w:r>
      <w:r>
        <w:rPr>
          <w:rFonts w:hint="eastAsia" w:ascii="宋体" w:hAnsi="Times New Roman"/>
          <w:color w:val="auto"/>
          <w:sz w:val="22"/>
          <w:szCs w:val="22"/>
          <w:highlight w:val="none"/>
          <w:u w:val="none"/>
          <w:lang w:eastAsia="zh-CN"/>
        </w:rPr>
        <w:t>。根据检查情况按照评分标准进行评分：</w:t>
      </w:r>
      <w:r>
        <w:rPr>
          <w:rFonts w:hint="eastAsia" w:ascii="宋体" w:hAnsi="Times New Roman"/>
          <w:color w:val="auto"/>
          <w:sz w:val="22"/>
          <w:szCs w:val="22"/>
          <w:highlight w:val="none"/>
          <w:u w:val="none"/>
        </w:rPr>
        <w:t>季度考核得分为本季内月考核平均分。</w:t>
      </w:r>
    </w:p>
    <w:p w14:paraId="2B70147F">
      <w:pPr>
        <w:keepNext w:val="0"/>
        <w:keepLines w:val="0"/>
        <w:pageBreakBefore w:val="0"/>
        <w:widowControl/>
        <w:kinsoku/>
        <w:wordWrap/>
        <w:overflowPunct/>
        <w:topLinePunct w:val="0"/>
        <w:autoSpaceDE w:val="0"/>
        <w:autoSpaceDN w:val="0"/>
        <w:bidi w:val="0"/>
        <w:adjustRightInd w:val="0"/>
        <w:snapToGrid/>
        <w:spacing w:line="460" w:lineRule="atLeast"/>
        <w:ind w:firstLine="440" w:firstLineChars="200"/>
        <w:textAlignment w:val="bottom"/>
        <w:rPr>
          <w:rFonts w:ascii="宋体" w:hAnsi="Times New Roman"/>
          <w:color w:val="auto"/>
          <w:sz w:val="22"/>
          <w:szCs w:val="22"/>
          <w:highlight w:val="none"/>
          <w:u w:val="none"/>
        </w:rPr>
      </w:pPr>
      <w:r>
        <w:rPr>
          <w:rFonts w:hint="eastAsia" w:ascii="宋体" w:hAnsi="Times New Roman"/>
          <w:color w:val="auto"/>
          <w:sz w:val="22"/>
          <w:szCs w:val="22"/>
          <w:highlight w:val="none"/>
          <w:u w:val="none"/>
          <w:lang w:val="en-US" w:eastAsia="zh-CN"/>
        </w:rPr>
        <w:t>4</w:t>
      </w:r>
      <w:r>
        <w:rPr>
          <w:rFonts w:hint="eastAsia" w:ascii="宋体" w:hAnsi="Times New Roman"/>
          <w:color w:val="auto"/>
          <w:sz w:val="22"/>
          <w:szCs w:val="22"/>
          <w:highlight w:val="none"/>
          <w:u w:val="none"/>
        </w:rPr>
        <w:t>、违约标准</w:t>
      </w:r>
    </w:p>
    <w:p w14:paraId="4F3CE9EB">
      <w:pPr>
        <w:keepNext w:val="0"/>
        <w:keepLines w:val="0"/>
        <w:pageBreakBefore w:val="0"/>
        <w:widowControl/>
        <w:kinsoku/>
        <w:wordWrap/>
        <w:overflowPunct/>
        <w:topLinePunct w:val="0"/>
        <w:autoSpaceDE w:val="0"/>
        <w:autoSpaceDN w:val="0"/>
        <w:bidi w:val="0"/>
        <w:adjustRightInd w:val="0"/>
        <w:snapToGrid/>
        <w:spacing w:line="460" w:lineRule="atLeast"/>
        <w:ind w:left="0" w:leftChars="0" w:firstLine="440" w:firstLineChars="200"/>
        <w:textAlignment w:val="bottom"/>
        <w:rPr>
          <w:rFonts w:ascii="宋体" w:hAnsi="Times New Roman"/>
          <w:color w:val="auto"/>
          <w:sz w:val="22"/>
          <w:szCs w:val="22"/>
          <w:highlight w:val="none"/>
          <w:u w:val="none"/>
        </w:rPr>
      </w:pPr>
      <w:r>
        <w:rPr>
          <w:rFonts w:hint="eastAsia" w:ascii="宋体" w:hAnsi="Times New Roman"/>
          <w:color w:val="auto"/>
          <w:sz w:val="22"/>
          <w:szCs w:val="22"/>
          <w:highlight w:val="none"/>
          <w:u w:val="none"/>
        </w:rPr>
        <w:t>（</w:t>
      </w:r>
      <w:r>
        <w:rPr>
          <w:rFonts w:ascii="宋体" w:hAnsi="Times New Roman"/>
          <w:color w:val="auto"/>
          <w:sz w:val="22"/>
          <w:szCs w:val="22"/>
          <w:highlight w:val="none"/>
          <w:u w:val="none"/>
        </w:rPr>
        <w:t>1</w:t>
      </w:r>
      <w:r>
        <w:rPr>
          <w:rFonts w:hint="eastAsia" w:ascii="宋体" w:hAnsi="Times New Roman"/>
          <w:color w:val="auto"/>
          <w:sz w:val="22"/>
          <w:szCs w:val="22"/>
          <w:highlight w:val="none"/>
          <w:u w:val="none"/>
        </w:rPr>
        <w:t>）违约金按照季度从每季度承包经费中扣除。</w:t>
      </w:r>
    </w:p>
    <w:p w14:paraId="57E1A1AF">
      <w:pPr>
        <w:keepNext w:val="0"/>
        <w:keepLines w:val="0"/>
        <w:pageBreakBefore w:val="0"/>
        <w:widowControl/>
        <w:kinsoku/>
        <w:wordWrap/>
        <w:overflowPunct/>
        <w:topLinePunct w:val="0"/>
        <w:autoSpaceDE w:val="0"/>
        <w:autoSpaceDN w:val="0"/>
        <w:bidi w:val="0"/>
        <w:adjustRightInd w:val="0"/>
        <w:snapToGrid/>
        <w:spacing w:line="460" w:lineRule="atLeast"/>
        <w:ind w:left="0" w:leftChars="0" w:firstLine="440" w:firstLineChars="200"/>
        <w:textAlignment w:val="bottom"/>
        <w:rPr>
          <w:rFonts w:hint="eastAsia" w:ascii="宋体" w:hAnsi="Times New Roman"/>
          <w:color w:val="auto"/>
          <w:sz w:val="22"/>
          <w:szCs w:val="22"/>
          <w:highlight w:val="none"/>
          <w:u w:val="none"/>
        </w:rPr>
      </w:pPr>
      <w:r>
        <w:rPr>
          <w:rFonts w:hint="eastAsia" w:ascii="宋体" w:hAnsi="Times New Roman"/>
          <w:color w:val="auto"/>
          <w:sz w:val="22"/>
          <w:szCs w:val="22"/>
          <w:highlight w:val="none"/>
          <w:u w:val="none"/>
        </w:rPr>
        <w:t>（</w:t>
      </w:r>
      <w:r>
        <w:rPr>
          <w:rFonts w:ascii="宋体" w:hAnsi="Times New Roman"/>
          <w:color w:val="auto"/>
          <w:sz w:val="22"/>
          <w:szCs w:val="22"/>
          <w:highlight w:val="none"/>
          <w:u w:val="none"/>
        </w:rPr>
        <w:t>2</w:t>
      </w:r>
      <w:r>
        <w:rPr>
          <w:rFonts w:hint="eastAsia" w:ascii="宋体" w:hAnsi="Times New Roman"/>
          <w:color w:val="auto"/>
          <w:sz w:val="22"/>
          <w:szCs w:val="22"/>
          <w:highlight w:val="none"/>
          <w:u w:val="none"/>
        </w:rPr>
        <w:t>）季度考核得分</w:t>
      </w:r>
      <w:r>
        <w:rPr>
          <w:rFonts w:hint="eastAsia" w:ascii="宋体" w:hAnsi="Times New Roman"/>
          <w:color w:val="auto"/>
          <w:sz w:val="22"/>
          <w:szCs w:val="22"/>
          <w:highlight w:val="none"/>
          <w:u w:val="none"/>
          <w:lang w:eastAsia="zh-CN"/>
        </w:rPr>
        <w:t>：</w:t>
      </w:r>
      <w:r>
        <w:rPr>
          <w:rFonts w:hint="eastAsia" w:ascii="宋体" w:hAnsi="Times New Roman"/>
          <w:color w:val="auto"/>
          <w:sz w:val="22"/>
          <w:szCs w:val="22"/>
          <w:highlight w:val="none"/>
          <w:u w:val="none"/>
        </w:rPr>
        <w:t>9</w:t>
      </w:r>
      <w:r>
        <w:rPr>
          <w:rFonts w:hint="eastAsia" w:ascii="宋体" w:hAnsi="Times New Roman"/>
          <w:color w:val="auto"/>
          <w:sz w:val="22"/>
          <w:szCs w:val="22"/>
          <w:highlight w:val="none"/>
          <w:u w:val="none"/>
          <w:lang w:val="en-US" w:eastAsia="zh-CN"/>
        </w:rPr>
        <w:t>0</w:t>
      </w:r>
      <w:r>
        <w:rPr>
          <w:rFonts w:hint="eastAsia" w:ascii="宋体" w:hAnsi="Times New Roman"/>
          <w:color w:val="auto"/>
          <w:sz w:val="22"/>
          <w:szCs w:val="22"/>
          <w:highlight w:val="none"/>
          <w:u w:val="none"/>
        </w:rPr>
        <w:t>分（含9</w:t>
      </w:r>
      <w:r>
        <w:rPr>
          <w:rFonts w:hint="eastAsia" w:ascii="宋体" w:hAnsi="Times New Roman"/>
          <w:color w:val="auto"/>
          <w:sz w:val="22"/>
          <w:szCs w:val="22"/>
          <w:highlight w:val="none"/>
          <w:u w:val="none"/>
          <w:lang w:val="en-US" w:eastAsia="zh-CN"/>
        </w:rPr>
        <w:t>0</w:t>
      </w:r>
      <w:r>
        <w:rPr>
          <w:rFonts w:hint="eastAsia" w:ascii="宋体" w:hAnsi="Times New Roman"/>
          <w:color w:val="auto"/>
          <w:sz w:val="22"/>
          <w:szCs w:val="22"/>
          <w:highlight w:val="none"/>
          <w:u w:val="none"/>
        </w:rPr>
        <w:t>分）以上，</w:t>
      </w:r>
      <w:r>
        <w:rPr>
          <w:rFonts w:hint="eastAsia" w:ascii="宋体" w:hAnsi="Times New Roman"/>
          <w:color w:val="auto"/>
          <w:sz w:val="22"/>
          <w:szCs w:val="22"/>
          <w:highlight w:val="none"/>
          <w:u w:val="none"/>
          <w:lang w:eastAsia="zh-CN"/>
        </w:rPr>
        <w:t>全额支付当季工程款；</w:t>
      </w:r>
      <w:r>
        <w:rPr>
          <w:rFonts w:hint="eastAsia" w:ascii="宋体" w:hAnsi="Times New Roman"/>
          <w:color w:val="auto"/>
          <w:sz w:val="22"/>
          <w:szCs w:val="22"/>
          <w:highlight w:val="none"/>
          <w:u w:val="none"/>
          <w:lang w:val="en-US" w:eastAsia="zh-CN"/>
        </w:rPr>
        <w:t>75</w:t>
      </w:r>
      <w:r>
        <w:rPr>
          <w:rFonts w:hint="eastAsia" w:ascii="宋体" w:hAnsi="Times New Roman"/>
          <w:color w:val="auto"/>
          <w:sz w:val="22"/>
          <w:szCs w:val="22"/>
          <w:highlight w:val="none"/>
          <w:u w:val="none"/>
          <w:lang w:eastAsia="zh-CN"/>
        </w:rPr>
        <w:t>分-9</w:t>
      </w:r>
      <w:r>
        <w:rPr>
          <w:rFonts w:hint="eastAsia" w:ascii="宋体" w:hAnsi="Times New Roman"/>
          <w:color w:val="auto"/>
          <w:sz w:val="22"/>
          <w:szCs w:val="22"/>
          <w:highlight w:val="none"/>
          <w:u w:val="none"/>
          <w:lang w:val="en-US" w:eastAsia="zh-CN"/>
        </w:rPr>
        <w:t>0</w:t>
      </w:r>
      <w:r>
        <w:rPr>
          <w:rFonts w:hint="eastAsia" w:ascii="宋体" w:hAnsi="Times New Roman"/>
          <w:color w:val="auto"/>
          <w:sz w:val="22"/>
          <w:szCs w:val="22"/>
          <w:highlight w:val="none"/>
          <w:u w:val="none"/>
          <w:lang w:eastAsia="zh-CN"/>
        </w:rPr>
        <w:t>分（含</w:t>
      </w:r>
      <w:r>
        <w:rPr>
          <w:rFonts w:hint="eastAsia" w:ascii="宋体" w:hAnsi="Times New Roman"/>
          <w:color w:val="auto"/>
          <w:sz w:val="22"/>
          <w:szCs w:val="22"/>
          <w:highlight w:val="none"/>
          <w:u w:val="none"/>
          <w:lang w:val="en-US" w:eastAsia="zh-CN"/>
        </w:rPr>
        <w:t>75</w:t>
      </w:r>
      <w:r>
        <w:rPr>
          <w:rFonts w:hint="eastAsia" w:ascii="宋体" w:hAnsi="Times New Roman"/>
          <w:color w:val="auto"/>
          <w:sz w:val="22"/>
          <w:szCs w:val="22"/>
          <w:highlight w:val="none"/>
          <w:u w:val="none"/>
          <w:lang w:eastAsia="zh-CN"/>
        </w:rPr>
        <w:t>分）的</w:t>
      </w:r>
      <w:r>
        <w:rPr>
          <w:rFonts w:hint="eastAsia" w:ascii="宋体" w:hAnsi="Times New Roman"/>
          <w:color w:val="auto"/>
          <w:sz w:val="22"/>
          <w:szCs w:val="22"/>
          <w:highlight w:val="none"/>
          <w:u w:val="none"/>
        </w:rPr>
        <w:t>每下降0.1分</w:t>
      </w:r>
      <w:r>
        <w:rPr>
          <w:rFonts w:hint="eastAsia" w:ascii="宋体" w:hAnsi="Times New Roman"/>
          <w:color w:val="auto"/>
          <w:sz w:val="22"/>
          <w:szCs w:val="22"/>
          <w:highlight w:val="none"/>
          <w:u w:val="none"/>
          <w:lang w:eastAsia="zh-CN"/>
        </w:rPr>
        <w:t>扣当</w:t>
      </w:r>
      <w:r>
        <w:rPr>
          <w:rFonts w:hint="eastAsia" w:ascii="宋体" w:hAnsi="Times New Roman"/>
          <w:color w:val="auto"/>
          <w:sz w:val="22"/>
          <w:szCs w:val="22"/>
          <w:highlight w:val="none"/>
          <w:u w:val="none"/>
        </w:rPr>
        <w:t>季度工程款的0.2%作为违约金</w:t>
      </w:r>
      <w:r>
        <w:rPr>
          <w:rFonts w:hint="eastAsia" w:ascii="宋体" w:hAnsi="Times New Roman"/>
          <w:color w:val="auto"/>
          <w:sz w:val="22"/>
          <w:szCs w:val="22"/>
          <w:highlight w:val="none"/>
          <w:u w:val="none"/>
          <w:lang w:eastAsia="zh-CN"/>
        </w:rPr>
        <w:t>；在75分以下的扣除当季</w:t>
      </w:r>
      <w:r>
        <w:rPr>
          <w:rFonts w:hint="eastAsia" w:ascii="宋体" w:hAnsi="Times New Roman"/>
          <w:color w:val="auto"/>
          <w:sz w:val="22"/>
          <w:szCs w:val="22"/>
          <w:highlight w:val="none"/>
          <w:u w:val="none"/>
        </w:rPr>
        <w:t>度</w:t>
      </w:r>
      <w:r>
        <w:rPr>
          <w:rFonts w:hint="eastAsia" w:ascii="宋体" w:hAnsi="Times New Roman"/>
          <w:color w:val="auto"/>
          <w:sz w:val="22"/>
          <w:szCs w:val="22"/>
          <w:highlight w:val="none"/>
          <w:u w:val="none"/>
          <w:lang w:eastAsia="zh-CN"/>
        </w:rPr>
        <w:t>全额工程款；连续二个月得分在75分以下</w:t>
      </w:r>
      <w:r>
        <w:rPr>
          <w:rFonts w:hint="eastAsia" w:ascii="宋体" w:hAnsi="Times New Roman"/>
          <w:color w:val="auto"/>
          <w:sz w:val="22"/>
          <w:szCs w:val="22"/>
          <w:highlight w:val="none"/>
          <w:u w:val="none"/>
        </w:rPr>
        <w:t>，</w:t>
      </w:r>
      <w:r>
        <w:rPr>
          <w:rFonts w:hint="eastAsia" w:ascii="宋体" w:hAnsi="Times New Roman"/>
          <w:color w:val="auto"/>
          <w:sz w:val="22"/>
          <w:szCs w:val="22"/>
          <w:highlight w:val="none"/>
          <w:u w:val="none"/>
          <w:lang w:eastAsia="zh-CN"/>
        </w:rPr>
        <w:t>采购单位</w:t>
      </w:r>
      <w:r>
        <w:rPr>
          <w:rFonts w:hint="eastAsia" w:ascii="宋体" w:hAnsi="Times New Roman"/>
          <w:color w:val="auto"/>
          <w:sz w:val="22"/>
          <w:szCs w:val="22"/>
          <w:highlight w:val="none"/>
          <w:u w:val="none"/>
        </w:rPr>
        <w:t>有权对合同进行终止处理，并没收履约保证金，对</w:t>
      </w:r>
      <w:r>
        <w:rPr>
          <w:rFonts w:hint="eastAsia" w:ascii="宋体" w:hAnsi="Times New Roman"/>
          <w:color w:val="auto"/>
          <w:sz w:val="22"/>
          <w:szCs w:val="22"/>
          <w:highlight w:val="none"/>
          <w:u w:val="none"/>
          <w:lang w:eastAsia="zh-CN"/>
        </w:rPr>
        <w:t>中标供应商</w:t>
      </w:r>
      <w:r>
        <w:rPr>
          <w:rFonts w:hint="eastAsia" w:ascii="宋体" w:hAnsi="Times New Roman"/>
          <w:color w:val="auto"/>
          <w:sz w:val="22"/>
          <w:szCs w:val="22"/>
          <w:highlight w:val="none"/>
          <w:u w:val="none"/>
        </w:rPr>
        <w:t>带来的损失，均由</w:t>
      </w:r>
      <w:r>
        <w:rPr>
          <w:rFonts w:hint="eastAsia" w:ascii="宋体" w:hAnsi="Times New Roman"/>
          <w:color w:val="auto"/>
          <w:sz w:val="22"/>
          <w:szCs w:val="22"/>
          <w:highlight w:val="none"/>
          <w:u w:val="none"/>
          <w:lang w:eastAsia="zh-CN"/>
        </w:rPr>
        <w:t>中标供应商</w:t>
      </w:r>
      <w:r>
        <w:rPr>
          <w:rFonts w:hint="eastAsia" w:ascii="宋体" w:hAnsi="Times New Roman"/>
          <w:color w:val="auto"/>
          <w:sz w:val="22"/>
          <w:szCs w:val="22"/>
          <w:highlight w:val="none"/>
          <w:u w:val="none"/>
        </w:rPr>
        <w:t>自行处理。</w:t>
      </w:r>
    </w:p>
    <w:p w14:paraId="0F539C51">
      <w:pPr>
        <w:widowControl/>
        <w:spacing w:before="0" w:beforeAutospacing="0" w:after="0" w:afterAutospacing="0" w:line="460" w:lineRule="atLeast"/>
        <w:jc w:val="left"/>
        <w:rPr>
          <w:rFonts w:hint="eastAsia" w:ascii="宋体" w:hAnsi="宋体" w:cs="宋体" w:eastAsiaTheme="minorEastAsia"/>
          <w:b/>
          <w:bCs/>
          <w:color w:val="auto"/>
          <w:kern w:val="0"/>
          <w:sz w:val="22"/>
          <w:szCs w:val="22"/>
          <w:highlight w:val="none"/>
          <w:u w:val="none"/>
          <w:lang w:val="en-US" w:eastAsia="zh-CN" w:bidi="ar-SA"/>
        </w:rPr>
      </w:pPr>
      <w:r>
        <w:rPr>
          <w:rFonts w:hint="eastAsia" w:ascii="宋体" w:hAnsi="宋体" w:cs="宋体" w:eastAsiaTheme="minorEastAsia"/>
          <w:b/>
          <w:bCs/>
          <w:color w:val="auto"/>
          <w:kern w:val="0"/>
          <w:sz w:val="22"/>
          <w:szCs w:val="22"/>
          <w:highlight w:val="none"/>
          <w:u w:val="none"/>
          <w:lang w:val="en-US" w:eastAsia="zh-CN" w:bidi="ar-SA"/>
        </w:rPr>
        <w:t>七、人员配置</w:t>
      </w:r>
    </w:p>
    <w:p w14:paraId="7F8988EA">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60" w:lineRule="atLeast"/>
        <w:jc w:val="left"/>
        <w:textAlignment w:val="auto"/>
        <w:rPr>
          <w:rFonts w:hint="eastAsia" w:ascii="宋体" w:hAnsi="宋体" w:cs="宋体" w:eastAsiaTheme="minorEastAsia"/>
          <w:bCs/>
          <w:color w:val="auto"/>
          <w:kern w:val="0"/>
          <w:sz w:val="22"/>
          <w:szCs w:val="22"/>
          <w:highlight w:val="none"/>
          <w:u w:val="none"/>
          <w:lang w:val="en-US" w:eastAsia="zh-CN" w:bidi="ar-SA"/>
        </w:rPr>
      </w:pPr>
      <w:r>
        <w:rPr>
          <w:rFonts w:hint="eastAsia" w:ascii="宋体" w:hAnsi="宋体" w:cs="宋体" w:eastAsiaTheme="minorEastAsia"/>
          <w:bCs/>
          <w:color w:val="auto"/>
          <w:kern w:val="0"/>
          <w:sz w:val="22"/>
          <w:szCs w:val="22"/>
          <w:highlight w:val="none"/>
          <w:u w:val="none"/>
          <w:lang w:val="en-US" w:eastAsia="zh-CN" w:bidi="ar-SA"/>
        </w:rPr>
        <w:t xml:space="preserve">   ▲</w:t>
      </w:r>
      <w:r>
        <w:rPr>
          <w:rFonts w:hint="eastAsia" w:ascii="宋体" w:hAnsi="宋体" w:cs="宋体" w:eastAsiaTheme="minorEastAsia"/>
          <w:b/>
          <w:bCs w:val="0"/>
          <w:color w:val="auto"/>
          <w:kern w:val="0"/>
          <w:sz w:val="22"/>
          <w:szCs w:val="22"/>
          <w:highlight w:val="none"/>
          <w:u w:val="none"/>
          <w:lang w:val="en-US" w:eastAsia="zh-CN" w:bidi="ar-SA"/>
        </w:rPr>
        <w:t>1、人员配置</w:t>
      </w:r>
    </w:p>
    <w:tbl>
      <w:tblPr>
        <w:tblStyle w:val="31"/>
        <w:tblW w:w="9274" w:type="dxa"/>
        <w:tblInd w:w="108" w:type="dxa"/>
        <w:tblLayout w:type="fixed"/>
        <w:tblCellMar>
          <w:top w:w="0" w:type="dxa"/>
          <w:left w:w="108" w:type="dxa"/>
          <w:bottom w:w="0" w:type="dxa"/>
          <w:right w:w="108" w:type="dxa"/>
        </w:tblCellMar>
      </w:tblPr>
      <w:tblGrid>
        <w:gridCol w:w="1818"/>
        <w:gridCol w:w="1580"/>
        <w:gridCol w:w="2889"/>
        <w:gridCol w:w="2987"/>
      </w:tblGrid>
      <w:tr w14:paraId="2F5B1BE0">
        <w:tblPrEx>
          <w:tblCellMar>
            <w:top w:w="0" w:type="dxa"/>
            <w:left w:w="108" w:type="dxa"/>
            <w:bottom w:w="0" w:type="dxa"/>
            <w:right w:w="108" w:type="dxa"/>
          </w:tblCellMar>
        </w:tblPrEx>
        <w:trPr>
          <w:trHeight w:val="350"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14:paraId="7CB1C8AF">
            <w:pPr>
              <w:jc w:val="center"/>
              <w:rPr>
                <w:rFonts w:ascii="宋体" w:hAnsi="宋体" w:cs="宋体"/>
                <w:color w:val="auto"/>
                <w:sz w:val="22"/>
                <w:szCs w:val="22"/>
                <w:highlight w:val="none"/>
                <w:u w:val="none"/>
              </w:rPr>
            </w:pPr>
            <w:r>
              <w:rPr>
                <w:rFonts w:hint="eastAsia" w:ascii="宋体" w:hAnsi="宋体"/>
                <w:color w:val="auto"/>
                <w:sz w:val="22"/>
                <w:szCs w:val="22"/>
                <w:highlight w:val="none"/>
                <w:u w:val="none"/>
              </w:rPr>
              <w:t>派驻人员</w:t>
            </w:r>
          </w:p>
        </w:tc>
        <w:tc>
          <w:tcPr>
            <w:tcW w:w="1580" w:type="dxa"/>
            <w:tcBorders>
              <w:top w:val="single" w:color="auto" w:sz="4" w:space="0"/>
              <w:left w:val="nil"/>
              <w:bottom w:val="single" w:color="auto" w:sz="4" w:space="0"/>
              <w:right w:val="single" w:color="auto" w:sz="4" w:space="0"/>
            </w:tcBorders>
            <w:noWrap w:val="0"/>
            <w:vAlign w:val="center"/>
          </w:tcPr>
          <w:p w14:paraId="19B96FFA">
            <w:pPr>
              <w:jc w:val="center"/>
              <w:rPr>
                <w:rFonts w:ascii="宋体" w:hAnsi="宋体" w:cs="宋体"/>
                <w:color w:val="auto"/>
                <w:sz w:val="22"/>
                <w:szCs w:val="22"/>
                <w:highlight w:val="none"/>
                <w:u w:val="none"/>
              </w:rPr>
            </w:pPr>
            <w:r>
              <w:rPr>
                <w:rFonts w:hint="eastAsia" w:ascii="宋体" w:hAnsi="宋体"/>
                <w:color w:val="auto"/>
                <w:sz w:val="22"/>
                <w:szCs w:val="22"/>
                <w:highlight w:val="none"/>
                <w:u w:val="none"/>
              </w:rPr>
              <w:t>投入最低人员数量</w:t>
            </w:r>
          </w:p>
        </w:tc>
        <w:tc>
          <w:tcPr>
            <w:tcW w:w="2889" w:type="dxa"/>
            <w:tcBorders>
              <w:top w:val="single" w:color="auto" w:sz="4" w:space="0"/>
              <w:left w:val="nil"/>
              <w:bottom w:val="single" w:color="auto" w:sz="4" w:space="0"/>
              <w:right w:val="single" w:color="auto" w:sz="4" w:space="0"/>
            </w:tcBorders>
            <w:noWrap w:val="0"/>
            <w:vAlign w:val="center"/>
          </w:tcPr>
          <w:p w14:paraId="5D1BEA1E">
            <w:pPr>
              <w:jc w:val="center"/>
              <w:rPr>
                <w:rFonts w:ascii="宋体" w:hAnsi="宋体" w:cs="宋体"/>
                <w:color w:val="auto"/>
                <w:sz w:val="22"/>
                <w:szCs w:val="22"/>
                <w:highlight w:val="none"/>
                <w:u w:val="none"/>
              </w:rPr>
            </w:pPr>
            <w:r>
              <w:rPr>
                <w:rFonts w:hint="eastAsia" w:ascii="宋体" w:hAnsi="宋体"/>
                <w:color w:val="auto"/>
                <w:sz w:val="22"/>
                <w:szCs w:val="22"/>
                <w:highlight w:val="none"/>
                <w:u w:val="none"/>
              </w:rPr>
              <w:t>专业资格要求</w:t>
            </w:r>
          </w:p>
        </w:tc>
        <w:tc>
          <w:tcPr>
            <w:tcW w:w="2987" w:type="dxa"/>
            <w:tcBorders>
              <w:top w:val="single" w:color="auto" w:sz="4" w:space="0"/>
              <w:left w:val="nil"/>
              <w:bottom w:val="single" w:color="auto" w:sz="4" w:space="0"/>
              <w:right w:val="single" w:color="auto" w:sz="4" w:space="0"/>
            </w:tcBorders>
            <w:noWrap w:val="0"/>
            <w:vAlign w:val="center"/>
          </w:tcPr>
          <w:p w14:paraId="5804711A">
            <w:pPr>
              <w:jc w:val="center"/>
              <w:rPr>
                <w:rFonts w:hint="eastAsia" w:ascii="宋体" w:hAnsi="宋体" w:eastAsia="宋体"/>
                <w:color w:val="auto"/>
                <w:sz w:val="22"/>
                <w:szCs w:val="22"/>
                <w:highlight w:val="none"/>
                <w:u w:val="none"/>
                <w:lang w:eastAsia="zh-CN"/>
              </w:rPr>
            </w:pPr>
            <w:r>
              <w:rPr>
                <w:rFonts w:hint="eastAsia" w:ascii="宋体" w:hAnsi="宋体"/>
                <w:color w:val="auto"/>
                <w:sz w:val="22"/>
                <w:szCs w:val="22"/>
                <w:highlight w:val="none"/>
                <w:u w:val="none"/>
                <w:lang w:eastAsia="zh-CN"/>
              </w:rPr>
              <w:t>备注</w:t>
            </w:r>
          </w:p>
        </w:tc>
      </w:tr>
      <w:tr w14:paraId="5224FDD6">
        <w:tblPrEx>
          <w:tblCellMar>
            <w:top w:w="0" w:type="dxa"/>
            <w:left w:w="108" w:type="dxa"/>
            <w:bottom w:w="0" w:type="dxa"/>
            <w:right w:w="108" w:type="dxa"/>
          </w:tblCellMar>
        </w:tblPrEx>
        <w:trPr>
          <w:trHeight w:val="90"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14:paraId="41B59053">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rPr>
              <w:t>项目负责人</w:t>
            </w:r>
          </w:p>
        </w:tc>
        <w:tc>
          <w:tcPr>
            <w:tcW w:w="1580" w:type="dxa"/>
            <w:tcBorders>
              <w:top w:val="single" w:color="auto" w:sz="4" w:space="0"/>
              <w:left w:val="nil"/>
              <w:bottom w:val="single" w:color="auto" w:sz="4" w:space="0"/>
              <w:right w:val="single" w:color="auto" w:sz="4" w:space="0"/>
            </w:tcBorders>
            <w:noWrap w:val="0"/>
            <w:vAlign w:val="center"/>
          </w:tcPr>
          <w:p w14:paraId="714C33F2">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1</w:t>
            </w:r>
            <w:r>
              <w:rPr>
                <w:rFonts w:hint="eastAsia" w:ascii="宋体" w:hAnsi="宋体"/>
                <w:color w:val="auto"/>
                <w:sz w:val="22"/>
                <w:szCs w:val="22"/>
                <w:highlight w:val="none"/>
                <w:u w:val="none"/>
              </w:rPr>
              <w:t>人</w:t>
            </w:r>
          </w:p>
        </w:tc>
        <w:tc>
          <w:tcPr>
            <w:tcW w:w="2889" w:type="dxa"/>
            <w:tcBorders>
              <w:top w:val="single" w:color="auto" w:sz="4" w:space="0"/>
              <w:left w:val="nil"/>
              <w:bottom w:val="single" w:color="auto" w:sz="4" w:space="0"/>
              <w:right w:val="single" w:color="auto" w:sz="4" w:space="0"/>
            </w:tcBorders>
            <w:noWrap w:val="0"/>
            <w:vAlign w:val="center"/>
          </w:tcPr>
          <w:p w14:paraId="79C4B758">
            <w:pPr>
              <w:jc w:val="center"/>
              <w:rPr>
                <w:rFonts w:hint="eastAsia" w:ascii="宋体" w:hAnsi="宋体" w:eastAsia="宋体" w:cstheme="minorBidi"/>
                <w:color w:val="auto"/>
                <w:kern w:val="2"/>
                <w:sz w:val="22"/>
                <w:szCs w:val="22"/>
                <w:highlight w:val="none"/>
                <w:u w:val="none"/>
                <w:lang w:val="en-US" w:eastAsia="zh-CN" w:bidi="ar-SA"/>
              </w:rPr>
            </w:pPr>
            <w:r>
              <w:rPr>
                <w:rFonts w:hint="eastAsia" w:ascii="宋体" w:hAnsi="Times New Roman" w:cs="宋体"/>
                <w:color w:val="auto"/>
                <w:kern w:val="28"/>
                <w:sz w:val="22"/>
                <w:highlight w:val="none"/>
                <w:u w:val="none"/>
              </w:rPr>
              <w:t>二级及以上注册建造师（</w:t>
            </w:r>
            <w:r>
              <w:rPr>
                <w:rFonts w:hint="eastAsia" w:ascii="宋体" w:hAnsi="宋体" w:cs="宋体"/>
                <w:color w:val="auto"/>
                <w:kern w:val="0"/>
                <w:sz w:val="22"/>
                <w:highlight w:val="none"/>
                <w:u w:val="none"/>
                <w:lang w:eastAsia="zh-CN"/>
              </w:rPr>
              <w:t>市政公用工程</w:t>
            </w:r>
            <w:r>
              <w:rPr>
                <w:rFonts w:hint="eastAsia" w:ascii="宋体" w:hAnsi="Times New Roman" w:cs="宋体"/>
                <w:color w:val="auto"/>
                <w:kern w:val="28"/>
                <w:sz w:val="22"/>
                <w:highlight w:val="none"/>
                <w:u w:val="none"/>
              </w:rPr>
              <w:t>）</w:t>
            </w:r>
          </w:p>
        </w:tc>
        <w:tc>
          <w:tcPr>
            <w:tcW w:w="2987" w:type="dxa"/>
            <w:tcBorders>
              <w:top w:val="single" w:color="auto" w:sz="4" w:space="0"/>
              <w:left w:val="nil"/>
              <w:bottom w:val="single" w:color="auto" w:sz="4" w:space="0"/>
              <w:right w:val="single" w:color="auto" w:sz="4" w:space="0"/>
            </w:tcBorders>
            <w:noWrap w:val="0"/>
            <w:vAlign w:val="center"/>
          </w:tcPr>
          <w:p w14:paraId="313E651E">
            <w:pPr>
              <w:jc w:val="center"/>
              <w:rPr>
                <w:rFonts w:hint="eastAsia" w:ascii="宋体" w:hAnsi="宋体" w:eastAsia="宋体" w:cstheme="minorBidi"/>
                <w:color w:val="auto"/>
                <w:kern w:val="2"/>
                <w:sz w:val="22"/>
                <w:szCs w:val="22"/>
                <w:highlight w:val="none"/>
                <w:u w:val="none"/>
                <w:lang w:val="en-US" w:eastAsia="zh-CN" w:bidi="ar-SA"/>
              </w:rPr>
            </w:pPr>
            <w:r>
              <w:rPr>
                <w:rFonts w:hint="eastAsia" w:ascii="宋体" w:hAnsi="宋体" w:eastAsia="宋体" w:cs="宋体"/>
                <w:b w:val="0"/>
                <w:bCs/>
                <w:color w:val="auto"/>
                <w:kern w:val="2"/>
                <w:sz w:val="22"/>
                <w:szCs w:val="24"/>
                <w:highlight w:val="none"/>
                <w:u w:val="none"/>
                <w:lang w:val="en-US" w:eastAsia="zh-CN" w:bidi="ar"/>
              </w:rPr>
              <w:t>需提供在本单位的社保缴纳证明材料</w:t>
            </w:r>
          </w:p>
        </w:tc>
      </w:tr>
      <w:tr w14:paraId="3FDC1EFE">
        <w:tblPrEx>
          <w:tblCellMar>
            <w:top w:w="0" w:type="dxa"/>
            <w:left w:w="108" w:type="dxa"/>
            <w:bottom w:w="0" w:type="dxa"/>
            <w:right w:w="108" w:type="dxa"/>
          </w:tblCellMar>
        </w:tblPrEx>
        <w:trPr>
          <w:trHeight w:val="350"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14:paraId="4BC07C6B">
            <w:pPr>
              <w:jc w:val="center"/>
              <w:rPr>
                <w:rFonts w:hint="eastAsia"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eastAsia="zh-CN"/>
              </w:rPr>
              <w:t>技术负责人</w:t>
            </w:r>
          </w:p>
        </w:tc>
        <w:tc>
          <w:tcPr>
            <w:tcW w:w="1580" w:type="dxa"/>
            <w:tcBorders>
              <w:top w:val="single" w:color="auto" w:sz="4" w:space="0"/>
              <w:left w:val="nil"/>
              <w:bottom w:val="single" w:color="auto" w:sz="4" w:space="0"/>
              <w:right w:val="single" w:color="auto" w:sz="4" w:space="0"/>
            </w:tcBorders>
            <w:noWrap w:val="0"/>
            <w:vAlign w:val="center"/>
          </w:tcPr>
          <w:p w14:paraId="13380917">
            <w:pPr>
              <w:jc w:val="center"/>
              <w:rPr>
                <w:rFonts w:hint="default"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2人</w:t>
            </w:r>
          </w:p>
        </w:tc>
        <w:tc>
          <w:tcPr>
            <w:tcW w:w="2889" w:type="dxa"/>
            <w:tcBorders>
              <w:top w:val="single" w:color="auto" w:sz="4" w:space="0"/>
              <w:left w:val="nil"/>
              <w:bottom w:val="single" w:color="auto" w:sz="4" w:space="0"/>
              <w:right w:val="single" w:color="auto" w:sz="4" w:space="0"/>
            </w:tcBorders>
            <w:noWrap w:val="0"/>
            <w:vAlign w:val="center"/>
          </w:tcPr>
          <w:p w14:paraId="6AB7BD2A">
            <w:pPr>
              <w:jc w:val="center"/>
              <w:rPr>
                <w:rFonts w:hint="eastAsia"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中级及以上职称（其中一个为给排水专业，一个为市政专业）</w:t>
            </w:r>
          </w:p>
        </w:tc>
        <w:tc>
          <w:tcPr>
            <w:tcW w:w="2987" w:type="dxa"/>
            <w:tcBorders>
              <w:top w:val="single" w:color="auto" w:sz="4" w:space="0"/>
              <w:left w:val="nil"/>
              <w:bottom w:val="single" w:color="auto" w:sz="4" w:space="0"/>
              <w:right w:val="single" w:color="auto" w:sz="4" w:space="0"/>
            </w:tcBorders>
            <w:noWrap w:val="0"/>
            <w:vAlign w:val="center"/>
          </w:tcPr>
          <w:p w14:paraId="682B77B6">
            <w:pPr>
              <w:jc w:val="center"/>
              <w:rPr>
                <w:rFonts w:hint="eastAsia" w:ascii="宋体" w:hAnsi="宋体" w:eastAsiaTheme="minorEastAsia" w:cstheme="minorBidi"/>
                <w:color w:val="auto"/>
                <w:kern w:val="2"/>
                <w:sz w:val="22"/>
                <w:szCs w:val="22"/>
                <w:highlight w:val="none"/>
                <w:u w:val="none"/>
                <w:lang w:val="en-US" w:eastAsia="zh-CN" w:bidi="ar-SA"/>
              </w:rPr>
            </w:pPr>
            <w:r>
              <w:rPr>
                <w:rFonts w:hint="eastAsia" w:ascii="宋体" w:hAnsi="宋体" w:eastAsia="宋体" w:cs="宋体"/>
                <w:b w:val="0"/>
                <w:bCs/>
                <w:color w:val="auto"/>
                <w:kern w:val="2"/>
                <w:sz w:val="22"/>
                <w:szCs w:val="24"/>
                <w:highlight w:val="none"/>
                <w:u w:val="none"/>
                <w:lang w:val="en-US" w:eastAsia="zh-CN" w:bidi="ar"/>
              </w:rPr>
              <w:t>需提供在本单位的社保缴纳证明材料</w:t>
            </w:r>
          </w:p>
        </w:tc>
      </w:tr>
      <w:tr w14:paraId="7A5E14B5">
        <w:tblPrEx>
          <w:tblCellMar>
            <w:top w:w="0" w:type="dxa"/>
            <w:left w:w="108" w:type="dxa"/>
            <w:bottom w:w="0" w:type="dxa"/>
            <w:right w:w="108" w:type="dxa"/>
          </w:tblCellMar>
        </w:tblPrEx>
        <w:trPr>
          <w:trHeight w:val="350"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14:paraId="483FD111">
            <w:pPr>
              <w:jc w:val="center"/>
              <w:rPr>
                <w:rFonts w:hint="eastAsia" w:ascii="宋体" w:hAnsi="宋体" w:eastAsia="宋体"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eastAsia="zh-CN"/>
              </w:rPr>
              <w:t>维修人员</w:t>
            </w:r>
          </w:p>
        </w:tc>
        <w:tc>
          <w:tcPr>
            <w:tcW w:w="1580" w:type="dxa"/>
            <w:tcBorders>
              <w:top w:val="single" w:color="auto" w:sz="4" w:space="0"/>
              <w:left w:val="nil"/>
              <w:bottom w:val="single" w:color="auto" w:sz="4" w:space="0"/>
              <w:right w:val="single" w:color="auto" w:sz="4" w:space="0"/>
            </w:tcBorders>
            <w:noWrap w:val="0"/>
            <w:vAlign w:val="center"/>
          </w:tcPr>
          <w:p w14:paraId="3A573C3C">
            <w:pPr>
              <w:jc w:val="center"/>
              <w:rPr>
                <w:rFonts w:hint="default" w:ascii="宋体" w:hAnsi="宋体" w:eastAsia="宋体"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5人</w:t>
            </w:r>
          </w:p>
        </w:tc>
        <w:tc>
          <w:tcPr>
            <w:tcW w:w="2889" w:type="dxa"/>
            <w:tcBorders>
              <w:top w:val="single" w:color="auto" w:sz="4" w:space="0"/>
              <w:left w:val="nil"/>
              <w:bottom w:val="single" w:color="auto" w:sz="4" w:space="0"/>
              <w:right w:val="single" w:color="auto" w:sz="4" w:space="0"/>
            </w:tcBorders>
            <w:noWrap w:val="0"/>
            <w:vAlign w:val="center"/>
          </w:tcPr>
          <w:p w14:paraId="05C3C6C8">
            <w:pPr>
              <w:jc w:val="center"/>
              <w:rPr>
                <w:rFonts w:hint="eastAsia" w:ascii="宋体" w:hAnsi="宋体" w:eastAsia="宋体"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w:t>
            </w:r>
          </w:p>
        </w:tc>
        <w:tc>
          <w:tcPr>
            <w:tcW w:w="2987" w:type="dxa"/>
            <w:tcBorders>
              <w:top w:val="single" w:color="auto" w:sz="4" w:space="0"/>
              <w:left w:val="nil"/>
              <w:bottom w:val="single" w:color="auto" w:sz="4" w:space="0"/>
              <w:right w:val="single" w:color="auto" w:sz="4" w:space="0"/>
            </w:tcBorders>
            <w:noWrap w:val="0"/>
            <w:vAlign w:val="center"/>
          </w:tcPr>
          <w:p w14:paraId="6CE924C5">
            <w:pPr>
              <w:jc w:val="center"/>
              <w:rPr>
                <w:rFonts w:hint="eastAsia"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包含应急人员</w:t>
            </w:r>
          </w:p>
        </w:tc>
      </w:tr>
      <w:tr w14:paraId="6FA50A27">
        <w:tblPrEx>
          <w:tblCellMar>
            <w:top w:w="0" w:type="dxa"/>
            <w:left w:w="108" w:type="dxa"/>
            <w:bottom w:w="0" w:type="dxa"/>
            <w:right w:w="108" w:type="dxa"/>
          </w:tblCellMar>
        </w:tblPrEx>
        <w:trPr>
          <w:trHeight w:val="350"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14:paraId="4A242B5C">
            <w:pPr>
              <w:jc w:val="center"/>
              <w:rPr>
                <w:rFonts w:hint="eastAsia" w:ascii="宋体" w:hAnsi="宋体" w:eastAsia="宋体"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rPr>
              <w:t>巡查</w:t>
            </w:r>
            <w:r>
              <w:rPr>
                <w:rFonts w:hint="eastAsia" w:ascii="宋体" w:hAnsi="宋体"/>
                <w:color w:val="auto"/>
                <w:sz w:val="22"/>
                <w:szCs w:val="22"/>
                <w:highlight w:val="none"/>
                <w:u w:val="none"/>
                <w:lang w:val="en-US" w:eastAsia="zh-CN"/>
              </w:rPr>
              <w:t>人员</w:t>
            </w:r>
          </w:p>
        </w:tc>
        <w:tc>
          <w:tcPr>
            <w:tcW w:w="1580" w:type="dxa"/>
            <w:tcBorders>
              <w:top w:val="single" w:color="auto" w:sz="4" w:space="0"/>
              <w:left w:val="nil"/>
              <w:bottom w:val="single" w:color="auto" w:sz="4" w:space="0"/>
              <w:right w:val="single" w:color="auto" w:sz="4" w:space="0"/>
            </w:tcBorders>
            <w:noWrap w:val="0"/>
            <w:vAlign w:val="center"/>
          </w:tcPr>
          <w:p w14:paraId="1D2AEBB5">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2</w:t>
            </w:r>
            <w:r>
              <w:rPr>
                <w:rFonts w:hint="eastAsia" w:ascii="宋体" w:hAnsi="宋体"/>
                <w:color w:val="auto"/>
                <w:sz w:val="22"/>
                <w:szCs w:val="22"/>
                <w:highlight w:val="none"/>
                <w:u w:val="none"/>
              </w:rPr>
              <w:t>人</w:t>
            </w:r>
          </w:p>
        </w:tc>
        <w:tc>
          <w:tcPr>
            <w:tcW w:w="2889" w:type="dxa"/>
            <w:tcBorders>
              <w:top w:val="single" w:color="auto" w:sz="4" w:space="0"/>
              <w:left w:val="nil"/>
              <w:bottom w:val="single" w:color="auto" w:sz="4" w:space="0"/>
              <w:right w:val="single" w:color="auto" w:sz="4" w:space="0"/>
            </w:tcBorders>
            <w:noWrap w:val="0"/>
            <w:vAlign w:val="center"/>
          </w:tcPr>
          <w:p w14:paraId="6BE68794">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rPr>
              <w:t>/</w:t>
            </w:r>
          </w:p>
        </w:tc>
        <w:tc>
          <w:tcPr>
            <w:tcW w:w="2987" w:type="dxa"/>
            <w:tcBorders>
              <w:top w:val="single" w:color="auto" w:sz="4" w:space="0"/>
              <w:left w:val="nil"/>
              <w:bottom w:val="single" w:color="auto" w:sz="4" w:space="0"/>
              <w:right w:val="single" w:color="auto" w:sz="4" w:space="0"/>
            </w:tcBorders>
            <w:noWrap w:val="0"/>
            <w:vAlign w:val="center"/>
          </w:tcPr>
          <w:p w14:paraId="75726FDD">
            <w:pPr>
              <w:jc w:val="center"/>
              <w:rPr>
                <w:rFonts w:hint="eastAsia"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包含应急人员</w:t>
            </w:r>
          </w:p>
        </w:tc>
      </w:tr>
      <w:tr w14:paraId="6681314B">
        <w:tblPrEx>
          <w:tblCellMar>
            <w:top w:w="0" w:type="dxa"/>
            <w:left w:w="108" w:type="dxa"/>
            <w:bottom w:w="0" w:type="dxa"/>
            <w:right w:w="108" w:type="dxa"/>
          </w:tblCellMar>
        </w:tblPrEx>
        <w:trPr>
          <w:trHeight w:val="350"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14:paraId="20BBC479">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rPr>
              <w:t>合计</w:t>
            </w:r>
          </w:p>
        </w:tc>
        <w:tc>
          <w:tcPr>
            <w:tcW w:w="1580" w:type="dxa"/>
            <w:tcBorders>
              <w:top w:val="single" w:color="auto" w:sz="4" w:space="0"/>
              <w:left w:val="nil"/>
              <w:bottom w:val="single" w:color="auto" w:sz="4" w:space="0"/>
              <w:right w:val="single" w:color="auto" w:sz="4" w:space="0"/>
            </w:tcBorders>
            <w:noWrap w:val="0"/>
            <w:vAlign w:val="center"/>
          </w:tcPr>
          <w:p w14:paraId="5CFE9DA9">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10</w:t>
            </w:r>
            <w:r>
              <w:rPr>
                <w:rFonts w:hint="eastAsia" w:ascii="宋体" w:hAnsi="宋体"/>
                <w:color w:val="auto"/>
                <w:sz w:val="22"/>
                <w:szCs w:val="22"/>
                <w:highlight w:val="none"/>
                <w:u w:val="none"/>
              </w:rPr>
              <w:t>人</w:t>
            </w:r>
          </w:p>
        </w:tc>
        <w:tc>
          <w:tcPr>
            <w:tcW w:w="2889" w:type="dxa"/>
            <w:tcBorders>
              <w:top w:val="single" w:color="auto" w:sz="4" w:space="0"/>
              <w:left w:val="nil"/>
              <w:bottom w:val="single" w:color="auto" w:sz="4" w:space="0"/>
              <w:right w:val="single" w:color="auto" w:sz="4" w:space="0"/>
            </w:tcBorders>
            <w:noWrap w:val="0"/>
            <w:vAlign w:val="center"/>
          </w:tcPr>
          <w:p w14:paraId="1789FF83">
            <w:pPr>
              <w:jc w:val="center"/>
              <w:rPr>
                <w:rFonts w:ascii="宋体" w:hAnsi="宋体" w:eastAsiaTheme="minorEastAsia"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rPr>
              <w:t>/</w:t>
            </w:r>
          </w:p>
        </w:tc>
        <w:tc>
          <w:tcPr>
            <w:tcW w:w="2987" w:type="dxa"/>
            <w:tcBorders>
              <w:top w:val="single" w:color="auto" w:sz="4" w:space="0"/>
              <w:left w:val="nil"/>
              <w:bottom w:val="single" w:color="auto" w:sz="4" w:space="0"/>
              <w:right w:val="single" w:color="auto" w:sz="4" w:space="0"/>
            </w:tcBorders>
            <w:noWrap w:val="0"/>
            <w:vAlign w:val="center"/>
          </w:tcPr>
          <w:p w14:paraId="78360A60">
            <w:pPr>
              <w:jc w:val="center"/>
              <w:rPr>
                <w:rFonts w:hint="eastAsia" w:ascii="宋体" w:hAnsi="宋体" w:eastAsia="宋体" w:cstheme="minorBidi"/>
                <w:color w:val="auto"/>
                <w:kern w:val="2"/>
                <w:sz w:val="22"/>
                <w:szCs w:val="22"/>
                <w:highlight w:val="none"/>
                <w:u w:val="none"/>
                <w:lang w:val="en-US" w:eastAsia="zh-CN" w:bidi="ar-SA"/>
              </w:rPr>
            </w:pPr>
            <w:r>
              <w:rPr>
                <w:rFonts w:hint="eastAsia" w:ascii="宋体" w:hAnsi="宋体"/>
                <w:color w:val="auto"/>
                <w:sz w:val="22"/>
                <w:szCs w:val="22"/>
                <w:highlight w:val="none"/>
                <w:u w:val="none"/>
                <w:lang w:val="en-US" w:eastAsia="zh-CN"/>
              </w:rPr>
              <w:t>/</w:t>
            </w:r>
          </w:p>
        </w:tc>
      </w:tr>
    </w:tbl>
    <w:p w14:paraId="54D60868">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left"/>
        <w:textAlignment w:val="auto"/>
        <w:rPr>
          <w:rFonts w:hint="eastAsia" w:ascii="宋体" w:hAnsi="宋体" w:cs="Times New Roman" w:eastAsiaTheme="minorEastAsia"/>
          <w:b/>
          <w:bCs w:val="0"/>
          <w:color w:val="auto"/>
          <w:kern w:val="0"/>
          <w:sz w:val="22"/>
          <w:szCs w:val="22"/>
          <w:highlight w:val="none"/>
          <w:u w:val="none"/>
          <w:lang w:val="en-US" w:eastAsia="zh-CN" w:bidi="ar-SA"/>
        </w:rPr>
      </w:pPr>
      <w:r>
        <w:rPr>
          <w:rFonts w:hint="eastAsia" w:ascii="宋体" w:hAnsi="宋体" w:cs="宋体" w:eastAsiaTheme="minorEastAsia"/>
          <w:b/>
          <w:bCs w:val="0"/>
          <w:color w:val="auto"/>
          <w:kern w:val="0"/>
          <w:sz w:val="22"/>
          <w:szCs w:val="22"/>
          <w:highlight w:val="none"/>
          <w:u w:val="none"/>
          <w:lang w:val="en-US" w:eastAsia="zh-CN" w:bidi="ar-SA"/>
        </w:rPr>
        <w:t>▲注：</w:t>
      </w:r>
      <w:r>
        <w:rPr>
          <w:rFonts w:hint="eastAsia" w:ascii="宋体" w:hAnsi="宋体" w:cs="Times New Roman" w:eastAsiaTheme="minorEastAsia"/>
          <w:b/>
          <w:bCs w:val="0"/>
          <w:color w:val="auto"/>
          <w:kern w:val="0"/>
          <w:sz w:val="22"/>
          <w:szCs w:val="22"/>
          <w:highlight w:val="none"/>
          <w:u w:val="none"/>
          <w:lang w:val="en-US" w:eastAsia="zh-CN" w:bidi="ar-SA"/>
        </w:rPr>
        <w:t>以上所列人员需要在合同签订后7天之内到岗。其他人员在中标通知书发出后陆续在一个月之内全部到岗。</w:t>
      </w:r>
    </w:p>
    <w:p w14:paraId="15EA1816">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jc w:val="left"/>
        <w:textAlignment w:val="auto"/>
        <w:rPr>
          <w:rFonts w:ascii="宋体" w:hAnsi="宋体" w:cs="Times New Roman"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 xml:space="preserve">  </w:t>
      </w:r>
      <w:r>
        <w:rPr>
          <w:rFonts w:hint="eastAsia" w:ascii="宋体" w:hAnsi="宋体" w:cs="Times New Roman" w:eastAsiaTheme="minorEastAsia"/>
          <w:color w:val="auto"/>
          <w:kern w:val="0"/>
          <w:sz w:val="22"/>
          <w:szCs w:val="22"/>
          <w:highlight w:val="none"/>
          <w:u w:val="none"/>
          <w:lang w:val="en-US" w:eastAsia="zh-CN" w:bidi="ar-SA"/>
        </w:rPr>
        <w:t>2、员工劳动保障 </w:t>
      </w:r>
    </w:p>
    <w:p w14:paraId="1B9A4F4A">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ind w:firstLine="440"/>
        <w:jc w:val="both"/>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（1）必须与员工签订书面劳动合同，招收人员在主管部门备案。</w:t>
      </w:r>
    </w:p>
    <w:p w14:paraId="53183BAA">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ind w:firstLine="440"/>
        <w:jc w:val="both"/>
        <w:textAlignment w:val="auto"/>
        <w:rPr>
          <w:rFonts w:ascii="宋体" w:hAnsi="宋体" w:cs="宋体" w:eastAsiaTheme="minorEastAsia"/>
          <w:color w:val="auto"/>
          <w:kern w:val="0"/>
          <w:sz w:val="22"/>
          <w:szCs w:val="22"/>
          <w:highlight w:val="none"/>
          <w:u w:val="none"/>
          <w:lang w:val="en-US" w:eastAsia="zh-CN" w:bidi="ar-SA"/>
        </w:rPr>
      </w:pPr>
      <w:r>
        <w:rPr>
          <w:rFonts w:hint="eastAsia" w:ascii="宋体" w:hAnsi="宋体" w:cs="宋体" w:eastAsiaTheme="minorEastAsia"/>
          <w:color w:val="auto"/>
          <w:kern w:val="0"/>
          <w:sz w:val="22"/>
          <w:szCs w:val="22"/>
          <w:highlight w:val="none"/>
          <w:u w:val="none"/>
          <w:lang w:val="en-US" w:eastAsia="zh-CN" w:bidi="ar-SA"/>
        </w:rPr>
        <w:t>（2）执行《劳动法》、《劳动合同法》有关员工保障的其他规定，由劳动部门查实的，根据查实情况处罚。</w:t>
      </w:r>
    </w:p>
    <w:p w14:paraId="20C8A806">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（3）用工年龄按照国家劳动法律法规相关规定执行。</w:t>
      </w:r>
    </w:p>
    <w:p w14:paraId="0EC5B5DB">
      <w:pPr>
        <w:keepNext w:val="0"/>
        <w:keepLines w:val="0"/>
        <w:pageBreakBefore w:val="0"/>
        <w:widowControl/>
        <w:kinsoku/>
        <w:wordWrap/>
        <w:overflowPunct/>
        <w:topLinePunct w:val="0"/>
        <w:autoSpaceDE/>
        <w:autoSpaceDN/>
        <w:bidi w:val="0"/>
        <w:adjustRightInd/>
        <w:snapToGrid/>
        <w:spacing w:before="0" w:beforeAutospacing="0" w:afterLines="0" w:afterAutospacing="0" w:line="460" w:lineRule="atLeast"/>
        <w:ind w:firstLine="442" w:firstLineChars="200"/>
        <w:jc w:val="both"/>
        <w:textAlignment w:val="auto"/>
        <w:rPr>
          <w:rFonts w:hint="eastAsia" w:ascii="宋体" w:hAnsi="宋体" w:cs="宋体" w:eastAsiaTheme="minorEastAsia"/>
          <w:color w:val="auto"/>
          <w:kern w:val="0"/>
          <w:sz w:val="22"/>
          <w:szCs w:val="22"/>
          <w:highlight w:val="none"/>
          <w:u w:val="none"/>
          <w:lang w:val="en-US" w:eastAsia="zh-CN" w:bidi="ar-SA"/>
        </w:rPr>
      </w:pPr>
      <w:r>
        <w:rPr>
          <w:rFonts w:hint="eastAsia" w:ascii="宋体" w:hAnsi="Times New Roman" w:cs="Times New Roman" w:eastAsiaTheme="minorEastAsia"/>
          <w:b/>
          <w:bCs/>
          <w:color w:val="auto"/>
          <w:kern w:val="0"/>
          <w:sz w:val="22"/>
          <w:szCs w:val="22"/>
          <w:highlight w:val="none"/>
          <w:u w:val="none"/>
          <w:lang w:val="en-US" w:eastAsia="zh-CN" w:bidi="ar-SA"/>
        </w:rPr>
        <w:t>▲</w:t>
      </w:r>
      <w:r>
        <w:rPr>
          <w:rFonts w:hint="eastAsia" w:ascii="宋体" w:hAnsi="宋体" w:cs="宋体" w:eastAsiaTheme="minorEastAsia"/>
          <w:b/>
          <w:bCs/>
          <w:color w:val="auto"/>
          <w:kern w:val="0"/>
          <w:sz w:val="22"/>
          <w:szCs w:val="22"/>
          <w:highlight w:val="none"/>
          <w:u w:val="none"/>
          <w:lang w:val="en-US" w:eastAsia="zh-CN" w:bidi="ar-SA"/>
        </w:rPr>
        <w:t>3、供应商的项目负责人应具有市政道路桥梁维养或市政工程实际工作三年以上经验，中标供应商在养护期内，未经采购单位的同意，不得变换项目负责人，如若不能兑现，视同违约处理。</w:t>
      </w:r>
      <w:r>
        <w:rPr>
          <w:rFonts w:hint="eastAsia" w:ascii="宋体" w:hAnsi="宋体" w:cs="宋体" w:eastAsiaTheme="minorEastAsia"/>
          <w:color w:val="auto"/>
          <w:kern w:val="0"/>
          <w:sz w:val="22"/>
          <w:szCs w:val="22"/>
          <w:highlight w:val="none"/>
          <w:u w:val="none"/>
          <w:lang w:val="en-US" w:eastAsia="zh-CN" w:bidi="ar-SA"/>
        </w:rPr>
        <w:t xml:space="preserve"> </w:t>
      </w:r>
    </w:p>
    <w:p w14:paraId="184C39F8">
      <w:pPr>
        <w:widowControl/>
        <w:autoSpaceDE w:val="0"/>
        <w:autoSpaceDN w:val="0"/>
        <w:adjustRightInd w:val="0"/>
        <w:spacing w:line="460" w:lineRule="atLeast"/>
        <w:textAlignment w:val="bottom"/>
        <w:rPr>
          <w:rFonts w:ascii="宋体" w:hAnsi="Times New Roman"/>
          <w:b/>
          <w:color w:val="auto"/>
          <w:sz w:val="22"/>
          <w:szCs w:val="22"/>
          <w:highlight w:val="none"/>
          <w:u w:val="none"/>
        </w:rPr>
      </w:pPr>
      <w:r>
        <w:rPr>
          <w:rFonts w:hint="eastAsia" w:ascii="宋体" w:hAnsi="Times New Roman"/>
          <w:b/>
          <w:color w:val="auto"/>
          <w:sz w:val="22"/>
          <w:szCs w:val="22"/>
          <w:highlight w:val="none"/>
          <w:u w:val="none"/>
          <w:lang w:eastAsia="zh-CN"/>
        </w:rPr>
        <w:t>八</w:t>
      </w:r>
      <w:r>
        <w:rPr>
          <w:rFonts w:hint="eastAsia" w:ascii="宋体" w:hAnsi="Times New Roman"/>
          <w:b/>
          <w:color w:val="auto"/>
          <w:sz w:val="22"/>
          <w:szCs w:val="22"/>
          <w:highlight w:val="none"/>
          <w:u w:val="none"/>
        </w:rPr>
        <w:t>、现场条件</w:t>
      </w:r>
    </w:p>
    <w:p w14:paraId="536FCBA1">
      <w:pPr>
        <w:widowControl/>
        <w:autoSpaceDE w:val="0"/>
        <w:autoSpaceDN w:val="0"/>
        <w:adjustRightInd w:val="0"/>
        <w:spacing w:line="460" w:lineRule="atLeast"/>
        <w:ind w:firstLine="442" w:firstLineChars="200"/>
        <w:textAlignment w:val="bottom"/>
        <w:rPr>
          <w:rFonts w:ascii="宋体" w:hAnsi="Times New Roman"/>
          <w:b/>
          <w:bCs/>
          <w:color w:val="auto"/>
          <w:sz w:val="22"/>
          <w:szCs w:val="22"/>
          <w:highlight w:val="none"/>
          <w:u w:val="none"/>
        </w:rPr>
      </w:pPr>
      <w:r>
        <w:rPr>
          <w:rFonts w:hint="eastAsia" w:ascii="宋体" w:hAnsi="Times New Roman"/>
          <w:b/>
          <w:bCs/>
          <w:color w:val="auto"/>
          <w:sz w:val="22"/>
          <w:szCs w:val="22"/>
          <w:highlight w:val="none"/>
          <w:u w:val="none"/>
        </w:rPr>
        <w:t>▲1</w:t>
      </w:r>
      <w:r>
        <w:rPr>
          <w:rFonts w:hint="eastAsia" w:ascii="宋体" w:hAnsi="宋体"/>
          <w:b/>
          <w:bCs/>
          <w:color w:val="auto"/>
          <w:sz w:val="22"/>
          <w:szCs w:val="22"/>
          <w:highlight w:val="none"/>
          <w:u w:val="none"/>
        </w:rPr>
        <w:t>、此次招标所涉及的人员食宿和作业工具、服装等均由中标供应商自行负责解决。此次招标所涉及的人员全部由中标供应商自行负责解决。</w:t>
      </w:r>
    </w:p>
    <w:p w14:paraId="2A9417B3">
      <w:pPr>
        <w:widowControl/>
        <w:autoSpaceDE w:val="0"/>
        <w:autoSpaceDN w:val="0"/>
        <w:adjustRightInd w:val="0"/>
        <w:spacing w:line="460" w:lineRule="atLeast"/>
        <w:ind w:firstLine="440" w:firstLineChars="200"/>
        <w:textAlignment w:val="bottom"/>
        <w:rPr>
          <w:rFonts w:hint="eastAsia" w:ascii="宋体" w:hAnsi="宋体"/>
          <w:color w:val="auto"/>
          <w:sz w:val="22"/>
          <w:szCs w:val="22"/>
          <w:highlight w:val="none"/>
          <w:u w:val="none"/>
        </w:rPr>
      </w:pPr>
      <w:r>
        <w:rPr>
          <w:rFonts w:hint="eastAsia" w:ascii="宋体" w:hAnsi="Times New Roman"/>
          <w:color w:val="auto"/>
          <w:sz w:val="22"/>
          <w:szCs w:val="22"/>
          <w:highlight w:val="none"/>
          <w:u w:val="none"/>
        </w:rPr>
        <w:t>2</w:t>
      </w:r>
      <w:r>
        <w:rPr>
          <w:rFonts w:hint="eastAsia" w:ascii="宋体" w:hAnsi="宋体"/>
          <w:color w:val="auto"/>
          <w:sz w:val="22"/>
          <w:szCs w:val="22"/>
          <w:highlight w:val="none"/>
          <w:u w:val="none"/>
        </w:rPr>
        <w:t>、作业工具的临时停放由中标供应商负责。</w:t>
      </w:r>
    </w:p>
    <w:p w14:paraId="42B41C10">
      <w:pPr>
        <w:widowControl/>
        <w:autoSpaceDE w:val="0"/>
        <w:autoSpaceDN w:val="0"/>
        <w:adjustRightInd w:val="0"/>
        <w:spacing w:line="460" w:lineRule="atLeast"/>
        <w:ind w:firstLine="440" w:firstLineChars="200"/>
        <w:textAlignment w:val="bottom"/>
        <w:rPr>
          <w:rFonts w:hint="eastAsia" w:ascii="宋体" w:hAnsi="宋体"/>
          <w:color w:val="auto"/>
          <w:sz w:val="22"/>
          <w:szCs w:val="22"/>
          <w:highlight w:val="none"/>
          <w:u w:val="none"/>
        </w:rPr>
      </w:pPr>
      <w:r>
        <w:rPr>
          <w:rFonts w:hint="eastAsia" w:ascii="宋体" w:hAnsi="宋体"/>
          <w:color w:val="auto"/>
          <w:sz w:val="22"/>
          <w:szCs w:val="22"/>
          <w:highlight w:val="none"/>
          <w:u w:val="none"/>
        </w:rPr>
        <w:t>3、因本项目为零星应急处置项目，</w:t>
      </w:r>
      <w:r>
        <w:rPr>
          <w:rFonts w:hint="eastAsia" w:ascii="宋体" w:hAnsi="宋体"/>
          <w:color w:val="auto"/>
          <w:sz w:val="22"/>
          <w:szCs w:val="22"/>
          <w:highlight w:val="none"/>
          <w:u w:val="none"/>
          <w:lang w:eastAsia="zh-CN"/>
        </w:rPr>
        <w:t>中标供应商</w:t>
      </w:r>
      <w:r>
        <w:rPr>
          <w:rFonts w:hint="eastAsia" w:ascii="宋体" w:hAnsi="宋体"/>
          <w:color w:val="auto"/>
          <w:sz w:val="22"/>
          <w:szCs w:val="22"/>
          <w:highlight w:val="none"/>
          <w:u w:val="none"/>
        </w:rPr>
        <w:t>应随时待命。非本地供应商未在泰顺地县内设立办事处的，须在中标公示后15个工作日内在泰顺县内按</w:t>
      </w:r>
      <w:r>
        <w:rPr>
          <w:rFonts w:hint="eastAsia" w:ascii="宋体" w:hAnsi="宋体"/>
          <w:color w:val="auto"/>
          <w:sz w:val="22"/>
          <w:szCs w:val="22"/>
          <w:highlight w:val="none"/>
          <w:u w:val="none"/>
          <w:lang w:eastAsia="zh-CN"/>
        </w:rPr>
        <w:t>采购单位</w:t>
      </w:r>
      <w:r>
        <w:rPr>
          <w:rFonts w:hint="eastAsia" w:ascii="宋体" w:hAnsi="宋体"/>
          <w:color w:val="auto"/>
          <w:sz w:val="22"/>
          <w:szCs w:val="22"/>
          <w:highlight w:val="none"/>
          <w:u w:val="none"/>
        </w:rPr>
        <w:t>要求设立办事处和设置后场（指车辆及机械设备等停放场地），作为常驻服务和技术支持机构，否则视为放弃中标资格。</w:t>
      </w:r>
    </w:p>
    <w:p w14:paraId="2AAEA044">
      <w:pPr>
        <w:widowControl/>
        <w:autoSpaceDE w:val="0"/>
        <w:autoSpaceDN w:val="0"/>
        <w:adjustRightInd w:val="0"/>
        <w:spacing w:line="460" w:lineRule="atLeast"/>
        <w:ind w:firstLine="440" w:firstLineChars="200"/>
        <w:textAlignment w:val="bottom"/>
        <w:rPr>
          <w:rFonts w:hint="eastAsia" w:ascii="宋体" w:hAnsi="宋体"/>
          <w:color w:val="auto"/>
          <w:sz w:val="22"/>
          <w:szCs w:val="22"/>
          <w:highlight w:val="none"/>
          <w:u w:val="none"/>
        </w:rPr>
      </w:pPr>
      <w:r>
        <w:rPr>
          <w:rFonts w:hint="eastAsia" w:ascii="宋体" w:hAnsi="宋体"/>
          <w:color w:val="auto"/>
          <w:sz w:val="22"/>
          <w:szCs w:val="22"/>
          <w:highlight w:val="none"/>
          <w:u w:val="none"/>
        </w:rPr>
        <w:t>4、如办事处及后场（指车辆及机械设备</w:t>
      </w:r>
      <w:r>
        <w:rPr>
          <w:rFonts w:hint="eastAsia" w:ascii="宋体" w:hAnsi="宋体"/>
          <w:color w:val="auto"/>
          <w:sz w:val="22"/>
          <w:szCs w:val="22"/>
          <w:highlight w:val="none"/>
          <w:u w:val="none"/>
          <w:lang w:eastAsia="zh-CN"/>
        </w:rPr>
        <w:t>材料</w:t>
      </w:r>
      <w:r>
        <w:rPr>
          <w:rFonts w:hint="eastAsia" w:ascii="宋体" w:hAnsi="宋体"/>
          <w:color w:val="auto"/>
          <w:sz w:val="22"/>
          <w:szCs w:val="22"/>
          <w:highlight w:val="none"/>
          <w:u w:val="none"/>
        </w:rPr>
        <w:t>等停放场地）的场地为</w:t>
      </w:r>
      <w:r>
        <w:rPr>
          <w:rFonts w:hint="eastAsia" w:ascii="宋体" w:hAnsi="宋体"/>
          <w:color w:val="auto"/>
          <w:sz w:val="22"/>
          <w:szCs w:val="22"/>
          <w:highlight w:val="none"/>
          <w:u w:val="none"/>
          <w:lang w:eastAsia="zh-CN"/>
        </w:rPr>
        <w:t>中标供应商</w:t>
      </w:r>
      <w:r>
        <w:rPr>
          <w:rFonts w:hint="eastAsia" w:ascii="宋体" w:hAnsi="宋体"/>
          <w:color w:val="auto"/>
          <w:sz w:val="22"/>
          <w:szCs w:val="22"/>
          <w:highlight w:val="none"/>
          <w:u w:val="none"/>
        </w:rPr>
        <w:t>自有，须向</w:t>
      </w:r>
      <w:r>
        <w:rPr>
          <w:rFonts w:hint="eastAsia" w:ascii="宋体" w:hAnsi="宋体"/>
          <w:color w:val="auto"/>
          <w:sz w:val="22"/>
          <w:szCs w:val="22"/>
          <w:highlight w:val="none"/>
          <w:u w:val="none"/>
          <w:lang w:eastAsia="zh-CN"/>
        </w:rPr>
        <w:t>采购单位</w:t>
      </w:r>
      <w:r>
        <w:rPr>
          <w:rFonts w:hint="eastAsia" w:ascii="宋体" w:hAnsi="宋体"/>
          <w:color w:val="auto"/>
          <w:sz w:val="22"/>
          <w:szCs w:val="22"/>
          <w:highlight w:val="none"/>
          <w:u w:val="none"/>
        </w:rPr>
        <w:t>提供产权证明；如场地为租赁，则须向</w:t>
      </w:r>
      <w:r>
        <w:rPr>
          <w:rFonts w:hint="eastAsia" w:ascii="宋体" w:hAnsi="宋体"/>
          <w:color w:val="auto"/>
          <w:sz w:val="22"/>
          <w:szCs w:val="22"/>
          <w:highlight w:val="none"/>
          <w:u w:val="none"/>
          <w:lang w:eastAsia="zh-CN"/>
        </w:rPr>
        <w:t>采购单位</w:t>
      </w:r>
      <w:r>
        <w:rPr>
          <w:rFonts w:hint="eastAsia" w:ascii="宋体" w:hAnsi="宋体"/>
          <w:color w:val="auto"/>
          <w:sz w:val="22"/>
          <w:szCs w:val="22"/>
          <w:highlight w:val="none"/>
          <w:u w:val="none"/>
        </w:rPr>
        <w:t>提供场地的租赁合同或协议。</w:t>
      </w:r>
    </w:p>
    <w:p w14:paraId="0BCB3D73">
      <w:pPr>
        <w:widowControl/>
        <w:autoSpaceDE w:val="0"/>
        <w:autoSpaceDN w:val="0"/>
        <w:adjustRightInd w:val="0"/>
        <w:spacing w:line="460" w:lineRule="atLeast"/>
        <w:ind w:firstLine="440" w:firstLineChars="200"/>
        <w:textAlignment w:val="bottom"/>
        <w:rPr>
          <w:rFonts w:hint="eastAsia" w:ascii="宋体" w:hAnsi="宋体"/>
          <w:color w:val="auto"/>
          <w:highlight w:val="none"/>
          <w:u w:val="none"/>
        </w:rPr>
      </w:pPr>
      <w:r>
        <w:rPr>
          <w:rFonts w:hint="eastAsia" w:ascii="宋体" w:hAnsi="宋体"/>
          <w:color w:val="auto"/>
          <w:sz w:val="22"/>
          <w:szCs w:val="22"/>
          <w:highlight w:val="none"/>
          <w:u w:val="none"/>
          <w:lang w:val="en-US" w:eastAsia="zh-CN"/>
        </w:rPr>
        <w:t>5、</w:t>
      </w:r>
      <w:r>
        <w:rPr>
          <w:rFonts w:hint="eastAsia" w:ascii="宋体" w:hAnsi="宋体"/>
          <w:color w:val="auto"/>
          <w:sz w:val="22"/>
          <w:szCs w:val="22"/>
          <w:highlight w:val="none"/>
          <w:u w:val="none"/>
        </w:rPr>
        <w:tab/>
      </w:r>
      <w:r>
        <w:rPr>
          <w:rFonts w:hint="eastAsia" w:ascii="宋体" w:hAnsi="宋体"/>
          <w:color w:val="auto"/>
          <w:sz w:val="22"/>
          <w:szCs w:val="22"/>
          <w:highlight w:val="none"/>
          <w:u w:val="none"/>
        </w:rPr>
        <w:t>为保证队伍及车辆设备必须保证服务需要，在响应时间内随叫随到，不受车辆设备临时故障，人员意外短缺等问题影响，</w:t>
      </w:r>
      <w:r>
        <w:rPr>
          <w:rFonts w:hint="eastAsia" w:ascii="宋体" w:hAnsi="宋体"/>
          <w:color w:val="auto"/>
          <w:sz w:val="22"/>
          <w:szCs w:val="22"/>
          <w:highlight w:val="none"/>
          <w:u w:val="none"/>
          <w:lang w:eastAsia="zh-CN"/>
        </w:rPr>
        <w:t>中标供应商</w:t>
      </w:r>
      <w:r>
        <w:rPr>
          <w:rFonts w:hint="eastAsia" w:ascii="宋体" w:hAnsi="宋体"/>
          <w:color w:val="auto"/>
          <w:sz w:val="22"/>
          <w:szCs w:val="22"/>
          <w:highlight w:val="none"/>
          <w:u w:val="none"/>
        </w:rPr>
        <w:t>应成立一个应急备用小组，随时待命</w:t>
      </w:r>
      <w:r>
        <w:rPr>
          <w:rFonts w:hint="eastAsia" w:ascii="宋体" w:hAnsi="宋体" w:cs="宋体"/>
          <w:color w:val="auto"/>
          <w:sz w:val="22"/>
          <w:szCs w:val="22"/>
          <w:highlight w:val="none"/>
          <w:u w:val="none"/>
        </w:rPr>
        <w:t>。</w:t>
      </w:r>
    </w:p>
    <w:p w14:paraId="6E49B62F">
      <w:pPr>
        <w:widowControl w:val="0"/>
        <w:autoSpaceDE w:val="0"/>
        <w:autoSpaceDN w:val="0"/>
        <w:adjustRightIn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rPr>
      </w:pPr>
    </w:p>
    <w:p w14:paraId="312A7178">
      <w:pPr>
        <w:pStyle w:val="18"/>
        <w:ind w:firstLine="0"/>
        <w:rPr>
          <w:color w:val="auto"/>
          <w:highlight w:val="none"/>
        </w:rPr>
      </w:pPr>
    </w:p>
    <w:p w14:paraId="38B690D5">
      <w:pPr>
        <w:pStyle w:val="18"/>
        <w:ind w:firstLine="0"/>
        <w:rPr>
          <w:color w:val="auto"/>
          <w:highlight w:val="none"/>
        </w:rPr>
      </w:pPr>
    </w:p>
    <w:p w14:paraId="51FB681E">
      <w:pPr>
        <w:pStyle w:val="18"/>
        <w:ind w:firstLine="0"/>
        <w:rPr>
          <w:color w:val="auto"/>
          <w:highlight w:val="none"/>
        </w:rPr>
      </w:pPr>
    </w:p>
    <w:p w14:paraId="14585F7C">
      <w:pPr>
        <w:pStyle w:val="18"/>
        <w:ind w:firstLine="0"/>
        <w:rPr>
          <w:color w:val="auto"/>
          <w:highlight w:val="none"/>
        </w:rPr>
      </w:pPr>
    </w:p>
    <w:p w14:paraId="5F5EEA56">
      <w:pPr>
        <w:adjustRightInd w:val="0"/>
        <w:spacing w:line="400" w:lineRule="atLeast"/>
        <w:ind w:firstLine="708" w:firstLineChars="196"/>
        <w:jc w:val="center"/>
        <w:outlineLvl w:val="0"/>
        <w:rPr>
          <w:rFonts w:ascii="宋体" w:cs="??_GB2312"/>
          <w:b/>
          <w:color w:val="auto"/>
          <w:sz w:val="32"/>
          <w:szCs w:val="32"/>
          <w:highlight w:val="none"/>
          <w:lang w:val="zh-CN"/>
        </w:rPr>
      </w:pPr>
      <w:r>
        <w:rPr>
          <w:rFonts w:hint="eastAsia" w:ascii="宋体"/>
          <w:b/>
          <w:bCs/>
          <w:color w:val="auto"/>
          <w:sz w:val="36"/>
          <w:szCs w:val="36"/>
          <w:highlight w:val="none"/>
          <w:lang w:val="zh-CN"/>
        </w:rPr>
        <w:t>第三部分   供应商须知</w:t>
      </w:r>
    </w:p>
    <w:p w14:paraId="4EC38406">
      <w:pPr>
        <w:autoSpaceDE w:val="0"/>
        <w:autoSpaceDN w:val="0"/>
        <w:adjustRightInd w:val="0"/>
        <w:spacing w:line="450" w:lineRule="atLeast"/>
        <w:outlineLvl w:val="1"/>
        <w:rPr>
          <w:rFonts w:ascii="宋体" w:cs="??_GB2312"/>
          <w:b/>
          <w:color w:val="auto"/>
          <w:sz w:val="22"/>
          <w:highlight w:val="none"/>
          <w:lang w:val="zh-CN"/>
        </w:rPr>
      </w:pPr>
      <w:r>
        <w:rPr>
          <w:rFonts w:hint="eastAsia" w:ascii="宋体" w:hAnsi="宋体" w:cs="??_GB2312"/>
          <w:b/>
          <w:color w:val="auto"/>
          <w:sz w:val="22"/>
          <w:highlight w:val="none"/>
          <w:lang w:val="zh-CN"/>
        </w:rPr>
        <w:t>一、说明</w:t>
      </w:r>
    </w:p>
    <w:p w14:paraId="72F4C38A">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w:t>
      </w:r>
      <w:r>
        <w:rPr>
          <w:rFonts w:ascii="宋体"/>
          <w:color w:val="auto"/>
          <w:sz w:val="22"/>
          <w:highlight w:val="none"/>
          <w:lang w:val="zh-CN"/>
        </w:rPr>
        <w:t>2015</w:t>
      </w:r>
      <w:r>
        <w:rPr>
          <w:rFonts w:hint="eastAsia" w:ascii="宋体"/>
          <w:color w:val="auto"/>
          <w:sz w:val="22"/>
          <w:highlight w:val="none"/>
          <w:lang w:val="zh-CN"/>
        </w:rPr>
        <w:t>〕</w:t>
      </w:r>
      <w:r>
        <w:rPr>
          <w:rFonts w:ascii="宋体"/>
          <w:color w:val="auto"/>
          <w:sz w:val="22"/>
          <w:highlight w:val="none"/>
          <w:lang w:val="zh-CN"/>
        </w:rPr>
        <w:t>124</w:t>
      </w:r>
      <w:r>
        <w:rPr>
          <w:rFonts w:hint="eastAsia" w:ascii="宋体"/>
          <w:color w:val="auto"/>
          <w:sz w:val="22"/>
          <w:highlight w:val="none"/>
          <w:lang w:val="zh-CN"/>
        </w:rPr>
        <w:t>号）及相关法律规章组织和实施。</w:t>
      </w:r>
    </w:p>
    <w:p w14:paraId="2A735F06">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2、供应商必须对全部内容进行投标报价，只对部分内容进行报价的供应商将按无效投标处理。</w:t>
      </w:r>
    </w:p>
    <w:p w14:paraId="0875A4CB">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3、无论投标过程中的作法和结果如何，供应商自行承担投标活动中所发生的全部费用；采购单位有权选择供应商的供货和服务范围。</w:t>
      </w:r>
    </w:p>
    <w:p w14:paraId="2E843755">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080A17F7">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5、知识产权</w:t>
      </w:r>
    </w:p>
    <w:p w14:paraId="0139F6E7">
      <w:pPr>
        <w:adjustRightInd w:val="0"/>
        <w:spacing w:line="400" w:lineRule="atLeast"/>
        <w:ind w:firstLine="431" w:firstLineChars="196"/>
        <w:rPr>
          <w:rFonts w:ascii="宋体"/>
          <w:color w:val="auto"/>
          <w:sz w:val="22"/>
          <w:highlight w:val="none"/>
        </w:rPr>
      </w:pPr>
      <w:r>
        <w:rPr>
          <w:rFonts w:ascii="宋体"/>
          <w:color w:val="auto"/>
          <w:sz w:val="22"/>
          <w:highlight w:val="none"/>
        </w:rPr>
        <w:t>5.1</w:t>
      </w:r>
      <w:r>
        <w:rPr>
          <w:rFonts w:hint="eastAsia" w:ascii="宋体"/>
          <w:color w:val="auto"/>
          <w:sz w:val="22"/>
          <w:highlight w:val="none"/>
        </w:rPr>
        <w:t>供应商应保证，采购单位在中华人民共和国使用货物和服务的任何一部分时，免受第三方提出侵犯其专利权、商标权或其它知识产权的起诉。</w:t>
      </w:r>
    </w:p>
    <w:p w14:paraId="005D76E2">
      <w:pPr>
        <w:adjustRightInd w:val="0"/>
        <w:spacing w:line="400" w:lineRule="atLeast"/>
        <w:ind w:firstLine="431" w:firstLineChars="196"/>
        <w:rPr>
          <w:rFonts w:ascii="宋体"/>
          <w:color w:val="auto"/>
          <w:sz w:val="22"/>
          <w:highlight w:val="none"/>
        </w:rPr>
      </w:pPr>
      <w:r>
        <w:rPr>
          <w:rFonts w:ascii="宋体"/>
          <w:color w:val="auto"/>
          <w:sz w:val="22"/>
          <w:highlight w:val="none"/>
        </w:rPr>
        <w:t>5.2</w:t>
      </w:r>
      <w:r>
        <w:rPr>
          <w:rFonts w:hint="eastAsia" w:ascii="宋体"/>
          <w:color w:val="auto"/>
          <w:sz w:val="22"/>
          <w:highlight w:val="none"/>
        </w:rPr>
        <w:t>投标供应商应对采购单位在使用该产品时所涉及到的专利权负责，不损害采购单位的利益。</w:t>
      </w:r>
    </w:p>
    <w:p w14:paraId="20474C5C">
      <w:pPr>
        <w:adjustRightInd w:val="0"/>
        <w:spacing w:line="400" w:lineRule="atLeast"/>
        <w:ind w:firstLine="431" w:firstLineChars="196"/>
        <w:rPr>
          <w:rFonts w:ascii="宋体"/>
          <w:color w:val="auto"/>
          <w:sz w:val="22"/>
          <w:highlight w:val="none"/>
        </w:rPr>
      </w:pPr>
      <w:r>
        <w:rPr>
          <w:rFonts w:ascii="宋体"/>
          <w:color w:val="auto"/>
          <w:sz w:val="22"/>
          <w:highlight w:val="none"/>
        </w:rPr>
        <w:t>5.3</w:t>
      </w:r>
      <w:r>
        <w:rPr>
          <w:rFonts w:hint="eastAsia" w:ascii="宋体"/>
          <w:color w:val="auto"/>
          <w:sz w:val="22"/>
          <w:highlight w:val="none"/>
        </w:rPr>
        <w:t>报价应包括所有应支付的对专利权和版权、设计或其他知识产权而需要向其他方支付的版税。</w:t>
      </w:r>
    </w:p>
    <w:p w14:paraId="7CC16736">
      <w:pPr>
        <w:adjustRightInd w:val="0"/>
        <w:spacing w:line="400" w:lineRule="atLeast"/>
        <w:ind w:firstLine="431" w:firstLineChars="196"/>
        <w:rPr>
          <w:rFonts w:ascii="宋体"/>
          <w:color w:val="auto"/>
          <w:sz w:val="22"/>
          <w:highlight w:val="none"/>
        </w:rPr>
      </w:pPr>
      <w:r>
        <w:rPr>
          <w:rFonts w:ascii="宋体"/>
          <w:color w:val="auto"/>
          <w:sz w:val="22"/>
          <w:highlight w:val="none"/>
        </w:rPr>
        <w:t>5.4</w:t>
      </w:r>
      <w:r>
        <w:rPr>
          <w:rFonts w:hint="eastAsia" w:ascii="宋体"/>
          <w:color w:val="auto"/>
          <w:sz w:val="22"/>
          <w:highlight w:val="none"/>
        </w:rPr>
        <w:t>投标供应商提供得货物中如使用其他公司的相关专利，应在标书中出示相关授权，如未出示但使用了其他公司的专利，导致供应商中标而引起相关诉讼，由投标供应商承担。</w:t>
      </w:r>
    </w:p>
    <w:p w14:paraId="4E2B7B30">
      <w:pPr>
        <w:adjustRightInd w:val="0"/>
        <w:spacing w:line="400" w:lineRule="atLeast"/>
        <w:ind w:firstLine="431" w:firstLineChars="196"/>
        <w:rPr>
          <w:rFonts w:ascii="宋体" w:cs="??_GB2312"/>
          <w:color w:val="auto"/>
          <w:sz w:val="22"/>
          <w:highlight w:val="none"/>
          <w:lang w:val="zh-CN"/>
        </w:rPr>
      </w:pPr>
      <w:r>
        <w:rPr>
          <w:rFonts w:hint="eastAsia" w:ascii="宋体" w:hAnsi="宋体" w:cs="??_GB2312"/>
          <w:color w:val="auto"/>
          <w:sz w:val="22"/>
          <w:highlight w:val="none"/>
        </w:rPr>
        <w:t>6、</w:t>
      </w:r>
      <w:r>
        <w:rPr>
          <w:rFonts w:hint="eastAsia" w:ascii="宋体" w:hAnsi="宋体" w:cs="??_GB2312"/>
          <w:color w:val="auto"/>
          <w:sz w:val="22"/>
          <w:highlight w:val="none"/>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300D479F">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7、</w:t>
      </w:r>
      <w:r>
        <w:rPr>
          <w:rFonts w:hint="eastAsia" w:ascii="宋体" w:hAnsi="宋体" w:cs="仿宋_GB2312"/>
          <w:color w:val="auto"/>
          <w:sz w:val="22"/>
          <w:szCs w:val="22"/>
          <w:highlight w:val="none"/>
          <w:lang w:val="zh-CN"/>
        </w:rPr>
        <w:t>本项目投标文件签章须采用供应商正式公章，不得以投标专用章或业务章、合同章等代替。</w:t>
      </w:r>
    </w:p>
    <w:p w14:paraId="02A00923">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8</w:t>
      </w:r>
      <w:r>
        <w:rPr>
          <w:rFonts w:hint="eastAsia" w:ascii="宋体" w:hAnsi="宋体" w:cs="??_GB2312"/>
          <w:color w:val="auto"/>
          <w:sz w:val="22"/>
          <w:highlight w:val="none"/>
          <w:lang w:val="zh-CN"/>
        </w:rPr>
        <w:t>、</w:t>
      </w:r>
      <w:r>
        <w:rPr>
          <w:rFonts w:hint="eastAsia" w:ascii="宋体" w:hAnsi="宋体" w:cs="仿宋_GB2312"/>
          <w:color w:val="auto"/>
          <w:sz w:val="22"/>
          <w:szCs w:val="22"/>
          <w:highlight w:val="none"/>
          <w:lang w:val="zh-CN"/>
        </w:rPr>
        <w:t>为采购项目提供整体设计、规范编制或者项目管理、监理、检测等服务的供应商，不得再参加该采购项目的其他采购活动。</w:t>
      </w:r>
    </w:p>
    <w:p w14:paraId="5901B117">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▲9、供应商须具有良好的商业信誉：</w:t>
      </w:r>
    </w:p>
    <w:p w14:paraId="3CED8C7D">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9.1供应商在全国企业信用信息公示系统网：（</w:t>
      </w:r>
      <w:r>
        <w:rPr>
          <w:rFonts w:ascii="宋体" w:hAnsi="宋体"/>
          <w:b/>
          <w:color w:val="auto"/>
          <w:sz w:val="22"/>
          <w:highlight w:val="none"/>
          <w:u w:val="single"/>
        </w:rPr>
        <w:t>http://gsxt.saic.gov.cn/</w:t>
      </w:r>
      <w:r>
        <w:rPr>
          <w:rFonts w:hint="eastAsia" w:ascii="宋体" w:hAnsi="宋体"/>
          <w:b/>
          <w:color w:val="auto"/>
          <w:sz w:val="22"/>
          <w:highlight w:val="none"/>
          <w:u w:val="single"/>
        </w:rPr>
        <w:t>）无严重违法企业记录。</w:t>
      </w:r>
    </w:p>
    <w:p w14:paraId="55299971">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9.2供应商在中国执行信息公开网（</w:t>
      </w:r>
      <w:r>
        <w:rPr>
          <w:rFonts w:ascii="宋体" w:hAnsi="宋体"/>
          <w:b/>
          <w:color w:val="auto"/>
          <w:sz w:val="22"/>
          <w:highlight w:val="none"/>
          <w:u w:val="single"/>
        </w:rPr>
        <w:t>http://shixin.court.gov.cn/</w:t>
      </w:r>
      <w:r>
        <w:rPr>
          <w:rFonts w:hint="eastAsia" w:ascii="宋体" w:hAnsi="宋体"/>
          <w:b/>
          <w:color w:val="auto"/>
          <w:sz w:val="22"/>
          <w:highlight w:val="none"/>
          <w:u w:val="single"/>
        </w:rPr>
        <w:t>）无失信信息记录。</w:t>
      </w:r>
    </w:p>
    <w:p w14:paraId="362B97EF">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9.3供应商在中国政府采购网（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p>
    <w:p w14:paraId="12E1981F">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b/>
          <w:color w:val="auto"/>
          <w:sz w:val="22"/>
          <w:highlight w:val="none"/>
          <w:u w:val="single"/>
        </w:rPr>
        <w:t>9.4未被各级财政部门列入政府采购黑名单或被各级财政部门禁止参加政府采购项目投标。如供应商有上述情形并参与本项目投标的，一经查实，其投标做无效投标处理。</w:t>
      </w:r>
    </w:p>
    <w:p w14:paraId="150C1CA4">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b/>
          <w:color w:val="auto"/>
          <w:sz w:val="22"/>
          <w:highlight w:val="none"/>
          <w:u w:val="single"/>
        </w:rPr>
        <w:t>10、中标/成交供应商必须通过浙江政府采购网（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ascii="宋体" w:hAnsi="宋体"/>
          <w:b/>
          <w:color w:val="auto"/>
          <w:sz w:val="22"/>
          <w:highlight w:val="none"/>
          <w:u w:val="single"/>
        </w:rPr>
        <w:t>www.zjzfcg.gov.cn</w:t>
      </w:r>
      <w:r>
        <w:rPr>
          <w:rFonts w:ascii="宋体" w:hAnsi="宋体"/>
          <w:b/>
          <w:color w:val="auto"/>
          <w:sz w:val="22"/>
          <w:highlight w:val="none"/>
          <w:u w:val="single"/>
        </w:rPr>
        <w:fldChar w:fldCharType="end"/>
      </w:r>
      <w:r>
        <w:rPr>
          <w:rFonts w:hint="eastAsia" w:ascii="宋体" w:hAnsi="宋体"/>
          <w:b/>
          <w:color w:val="auto"/>
          <w:sz w:val="22"/>
          <w:highlight w:val="none"/>
          <w:u w:val="single"/>
        </w:rPr>
        <w:t>）或各地分网站，向注册所在地或组织采购活动的采购代理机构（包括集中采购机构和社会中介采购代理机构）、采购单位等进行注册申请，按规定审核后，登记加入</w:t>
      </w:r>
      <w:r>
        <w:rPr>
          <w:rFonts w:hint="eastAsia" w:ascii="宋体"/>
          <w:b/>
          <w:color w:val="auto"/>
          <w:sz w:val="22"/>
          <w:highlight w:val="none"/>
          <w:u w:val="single"/>
        </w:rPr>
        <w:t>“</w:t>
      </w:r>
      <w:r>
        <w:rPr>
          <w:rFonts w:hint="eastAsia" w:ascii="宋体" w:hAnsi="宋体"/>
          <w:b/>
          <w:color w:val="auto"/>
          <w:sz w:val="22"/>
          <w:highlight w:val="none"/>
          <w:u w:val="single"/>
        </w:rPr>
        <w:t>浙江省政府采购供应商库</w:t>
      </w:r>
      <w:r>
        <w:rPr>
          <w:rFonts w:hint="eastAsia" w:ascii="宋体"/>
          <w:b/>
          <w:color w:val="auto"/>
          <w:sz w:val="22"/>
          <w:highlight w:val="none"/>
          <w:u w:val="single"/>
        </w:rPr>
        <w:t>”</w:t>
      </w:r>
      <w:r>
        <w:rPr>
          <w:rFonts w:hint="eastAsia" w:ascii="宋体" w:hAnsi="宋体"/>
          <w:b/>
          <w:color w:val="auto"/>
          <w:sz w:val="22"/>
          <w:highlight w:val="none"/>
          <w:u w:val="single"/>
        </w:rPr>
        <w:t>。</w:t>
      </w:r>
    </w:p>
    <w:p w14:paraId="7F71DF21">
      <w:pPr>
        <w:widowControl/>
        <w:snapToGrid w:val="0"/>
        <w:spacing w:line="380" w:lineRule="exact"/>
        <w:ind w:firstLine="442" w:firstLineChars="200"/>
        <w:rPr>
          <w:rFonts w:ascii="宋体" w:hAnsi="宋体"/>
          <w:color w:val="auto"/>
          <w:sz w:val="22"/>
          <w:highlight w:val="none"/>
          <w:u w:val="single"/>
        </w:rPr>
      </w:pPr>
      <w:r>
        <w:rPr>
          <w:rFonts w:hint="eastAsia" w:ascii="宋体" w:hAnsi="宋体"/>
          <w:b/>
          <w:color w:val="auto"/>
          <w:sz w:val="22"/>
          <w:highlight w:val="none"/>
          <w:u w:val="single"/>
        </w:rPr>
        <w:t>▲</w:t>
      </w:r>
      <w:r>
        <w:rPr>
          <w:rFonts w:hint="eastAsia" w:ascii="宋体" w:hAnsi="宋体"/>
          <w:b/>
          <w:bCs/>
          <w:color w:val="auto"/>
          <w:sz w:val="22"/>
          <w:highlight w:val="none"/>
          <w:u w:val="single"/>
        </w:rPr>
        <w:t>11、本项目采用资格后审，符合资格要求的供应商均可在本公告附件下载竞争性磋商文件，并按竞争性磋商文件规定的时间、地点递交响应文件（竞争性磋商文件下载网址：</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hAnsi="宋体"/>
          <w:b/>
          <w:bCs/>
          <w:color w:val="auto"/>
          <w:sz w:val="22"/>
          <w:highlight w:val="none"/>
          <w:u w:val="single"/>
        </w:rPr>
        <w:t>）或</w:t>
      </w:r>
      <w:r>
        <w:rPr>
          <w:rFonts w:hint="eastAsia" w:ascii="宋体" w:hAnsi="宋体"/>
          <w:b/>
          <w:bCs/>
          <w:color w:val="auto"/>
          <w:sz w:val="22"/>
          <w:highlight w:val="none"/>
          <w:u w:val="single"/>
        </w:rPr>
        <w:t>泰顺县人民政府网 县公共资源交易中心（</w:t>
      </w:r>
      <w:r>
        <w:rPr>
          <w:rFonts w:hint="eastAsia" w:ascii="宋体" w:hAnsi="宋体"/>
          <w:b/>
          <w:bCs/>
          <w:color w:val="auto"/>
          <w:sz w:val="22"/>
          <w:highlight w:val="none"/>
          <w:u w:val="single"/>
          <w:lang w:eastAsia="zh-CN"/>
        </w:rPr>
        <w:t>http://122.228.219.161/TPFront/</w:t>
      </w:r>
      <w:r>
        <w:rPr>
          <w:rFonts w:hint="eastAsia" w:ascii="宋体" w:hAnsi="宋体"/>
          <w:b/>
          <w:bCs/>
          <w:color w:val="auto"/>
          <w:sz w:val="22"/>
          <w:highlight w:val="none"/>
          <w:u w:val="single"/>
        </w:rPr>
        <w:t>）</w:t>
      </w:r>
      <w:r>
        <w:rPr>
          <w:rFonts w:ascii="宋体" w:hAnsi="宋体"/>
          <w:b/>
          <w:bCs/>
          <w:color w:val="auto"/>
          <w:sz w:val="22"/>
          <w:highlight w:val="none"/>
          <w:u w:val="single"/>
        </w:rPr>
        <w:t>,</w:t>
      </w:r>
      <w:r>
        <w:rPr>
          <w:rFonts w:hint="eastAsia" w:ascii="宋体" w:hAnsi="宋体"/>
          <w:b/>
          <w:bCs/>
          <w:color w:val="auto"/>
          <w:sz w:val="22"/>
          <w:highlight w:val="none"/>
          <w:u w:val="single"/>
        </w:rPr>
        <w:t>竞争性磋商文件如有补充更正均见</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ascii="宋体" w:hAnsi="宋体"/>
          <w:b/>
          <w:bCs/>
          <w:color w:val="auto"/>
          <w:sz w:val="22"/>
          <w:highlight w:val="none"/>
          <w:u w:val="single"/>
        </w:rPr>
        <w:t>）</w:t>
      </w:r>
      <w:r>
        <w:rPr>
          <w:rFonts w:hint="eastAsia" w:hAnsi="宋体"/>
          <w:b/>
          <w:bCs/>
          <w:color w:val="auto"/>
          <w:sz w:val="22"/>
          <w:highlight w:val="none"/>
          <w:u w:val="single"/>
        </w:rPr>
        <w:t>或</w:t>
      </w:r>
      <w:bookmarkStart w:id="6" w:name="_Hlk518910530"/>
      <w:r>
        <w:rPr>
          <w:rFonts w:hint="eastAsia" w:ascii="宋体" w:hAnsi="宋体"/>
          <w:b/>
          <w:bCs/>
          <w:color w:val="auto"/>
          <w:sz w:val="22"/>
          <w:highlight w:val="none"/>
          <w:u w:val="single"/>
        </w:rPr>
        <w:t>泰顺县人民政府网 县公共资源交易中心（</w:t>
      </w:r>
      <w:r>
        <w:rPr>
          <w:rFonts w:hint="eastAsia" w:ascii="宋体" w:hAnsi="宋体"/>
          <w:b/>
          <w:bCs/>
          <w:color w:val="auto"/>
          <w:sz w:val="22"/>
          <w:highlight w:val="none"/>
          <w:u w:val="single"/>
          <w:lang w:eastAsia="zh-CN"/>
        </w:rPr>
        <w:t>http://122.228.219.161/TPFront/</w:t>
      </w:r>
      <w:r>
        <w:rPr>
          <w:rFonts w:hint="eastAsia" w:ascii="宋体" w:hAnsi="宋体"/>
          <w:b/>
          <w:bCs/>
          <w:color w:val="auto"/>
          <w:sz w:val="22"/>
          <w:highlight w:val="none"/>
          <w:u w:val="single"/>
        </w:rPr>
        <w:t>）。</w:t>
      </w:r>
      <w:bookmarkEnd w:id="6"/>
      <w:r>
        <w:rPr>
          <w:rFonts w:hint="eastAsia" w:ascii="宋体" w:hAnsi="宋体"/>
          <w:b/>
          <w:bCs/>
          <w:color w:val="auto"/>
          <w:sz w:val="22"/>
          <w:highlight w:val="none"/>
          <w:u w:val="single"/>
        </w:rPr>
        <w:t>供应商须在投标截止前自行查看是否有补充、更正文件，并按补充、更正文件要求投标，否则责任自负。</w:t>
      </w:r>
    </w:p>
    <w:p w14:paraId="4BF94D3F">
      <w:pPr>
        <w:autoSpaceDE w:val="0"/>
        <w:autoSpaceDN w:val="0"/>
        <w:adjustRightInd w:val="0"/>
        <w:spacing w:line="400" w:lineRule="atLeast"/>
        <w:ind w:firstLine="440" w:firstLineChars="200"/>
        <w:rPr>
          <w:rFonts w:ascii="宋体" w:hAnsi="宋体" w:cs="??_GB2312"/>
          <w:color w:val="auto"/>
          <w:sz w:val="22"/>
          <w:highlight w:val="none"/>
          <w:lang w:val="zh-CN"/>
        </w:rPr>
      </w:pPr>
      <w:r>
        <w:rPr>
          <w:rFonts w:hint="eastAsia" w:ascii="宋体" w:hAnsi="宋体" w:cs="??_GB2312"/>
          <w:color w:val="auto"/>
          <w:sz w:val="22"/>
          <w:highlight w:val="none"/>
        </w:rPr>
        <w:t>12</w:t>
      </w:r>
      <w:r>
        <w:rPr>
          <w:rFonts w:hint="eastAsia" w:ascii="宋体" w:hAnsi="宋体" w:cs="??_GB2312"/>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3A37FE99">
      <w:pPr>
        <w:autoSpaceDE w:val="0"/>
        <w:autoSpaceDN w:val="0"/>
        <w:adjustRightInd w:val="0"/>
        <w:spacing w:line="400" w:lineRule="atLeast"/>
        <w:outlineLvl w:val="1"/>
        <w:rPr>
          <w:rFonts w:ascii="宋体" w:cs="??_GB2312"/>
          <w:b/>
          <w:color w:val="auto"/>
          <w:sz w:val="22"/>
          <w:highlight w:val="none"/>
          <w:lang w:val="zh-CN"/>
        </w:rPr>
      </w:pPr>
      <w:r>
        <w:rPr>
          <w:rFonts w:hint="eastAsia" w:ascii="宋体" w:hAnsi="宋体" w:cs="??_GB2312"/>
          <w:b/>
          <w:color w:val="auto"/>
          <w:sz w:val="22"/>
          <w:highlight w:val="none"/>
          <w:lang w:val="zh-CN"/>
        </w:rPr>
        <w:t>二、竞争性磋商文件</w:t>
      </w:r>
    </w:p>
    <w:p w14:paraId="6C134A90">
      <w:pPr>
        <w:spacing w:line="400" w:lineRule="atLeast"/>
        <w:ind w:firstLine="420"/>
        <w:outlineLvl w:val="2"/>
        <w:rPr>
          <w:rFonts w:ascii="宋体"/>
          <w:color w:val="auto"/>
          <w:sz w:val="22"/>
          <w:highlight w:val="none"/>
        </w:rPr>
      </w:pPr>
      <w:r>
        <w:rPr>
          <w:rFonts w:ascii="宋体" w:hAnsi="宋体" w:cs="??_GB2312"/>
          <w:color w:val="auto"/>
          <w:sz w:val="22"/>
          <w:highlight w:val="none"/>
          <w:lang w:val="zh-CN"/>
        </w:rPr>
        <w:t>1</w:t>
      </w:r>
      <w:r>
        <w:rPr>
          <w:rFonts w:hint="eastAsia" w:ascii="宋体" w:hAnsi="宋体" w:cs="??_GB2312"/>
          <w:color w:val="auto"/>
          <w:sz w:val="22"/>
          <w:highlight w:val="none"/>
          <w:lang w:val="zh-CN"/>
        </w:rPr>
        <w:t>、竞争性磋商文件</w:t>
      </w:r>
    </w:p>
    <w:p w14:paraId="58C4D3ED">
      <w:pPr>
        <w:autoSpaceDE w:val="0"/>
        <w:autoSpaceDN w:val="0"/>
        <w:adjustRightInd w:val="0"/>
        <w:spacing w:line="400" w:lineRule="atLeast"/>
        <w:ind w:firstLine="420"/>
        <w:rPr>
          <w:rFonts w:ascii="宋体" w:cs="??_GB2312"/>
          <w:color w:val="auto"/>
          <w:sz w:val="22"/>
          <w:highlight w:val="none"/>
          <w:lang w:val="zh-CN"/>
        </w:rPr>
      </w:pPr>
      <w:r>
        <w:rPr>
          <w:rFonts w:ascii="宋体" w:hAnsi="宋体" w:cs="??_GB2312"/>
          <w:color w:val="auto"/>
          <w:sz w:val="22"/>
          <w:highlight w:val="none"/>
          <w:lang w:val="zh-CN"/>
        </w:rPr>
        <w:t>1.1</w:t>
      </w:r>
      <w:r>
        <w:rPr>
          <w:rFonts w:hint="eastAsia" w:ascii="宋体" w:hAnsi="宋体" w:cs="??_GB2312"/>
          <w:color w:val="auto"/>
          <w:sz w:val="22"/>
          <w:highlight w:val="none"/>
          <w:lang w:val="zh-CN"/>
        </w:rPr>
        <w:t>竞争性磋商文件的发放</w:t>
      </w:r>
    </w:p>
    <w:p w14:paraId="71D4AF8E">
      <w:pPr>
        <w:autoSpaceDE w:val="0"/>
        <w:autoSpaceDN w:val="0"/>
        <w:adjustRightInd w:val="0"/>
        <w:spacing w:line="400" w:lineRule="atLeast"/>
        <w:ind w:firstLine="770" w:firstLineChars="350"/>
        <w:rPr>
          <w:rFonts w:ascii="宋体" w:cs="??_GB2312"/>
          <w:color w:val="auto"/>
          <w:sz w:val="22"/>
          <w:highlight w:val="none"/>
          <w:lang w:val="zh-CN"/>
        </w:rPr>
      </w:pPr>
      <w:r>
        <w:rPr>
          <w:rFonts w:hint="eastAsia" w:ascii="宋体" w:hAnsi="宋体" w:cs="??_GB2312"/>
          <w:color w:val="auto"/>
          <w:sz w:val="22"/>
          <w:highlight w:val="none"/>
          <w:lang w:val="zh-CN"/>
        </w:rPr>
        <w:t>本项目直接</w:t>
      </w:r>
      <w:r>
        <w:rPr>
          <w:rFonts w:ascii="宋体" w:hAnsi="宋体" w:cs="??_GB2312"/>
          <w:color w:val="auto"/>
          <w:sz w:val="22"/>
          <w:highlight w:val="none"/>
          <w:lang w:val="zh-CN"/>
        </w:rPr>
        <w:t>在</w:t>
      </w:r>
      <w:r>
        <w:rPr>
          <w:rFonts w:hint="eastAsia" w:ascii="宋体" w:hAnsi="宋体" w:cs="??_GB2312"/>
          <w:color w:val="auto"/>
          <w:sz w:val="22"/>
          <w:highlight w:val="none"/>
          <w:lang w:val="zh-CN"/>
        </w:rPr>
        <w:t>上</w:t>
      </w:r>
      <w:r>
        <w:rPr>
          <w:rFonts w:hint="eastAsia" w:ascii="宋体" w:hAnsi="宋体" w:cs="??_GB2312"/>
          <w:color w:val="auto"/>
          <w:sz w:val="22"/>
          <w:highlight w:val="none"/>
        </w:rPr>
        <w:t>下载</w:t>
      </w:r>
      <w:r>
        <w:rPr>
          <w:rFonts w:hint="eastAsia" w:ascii="宋体" w:hAnsi="宋体" w:cs="??_GB2312"/>
          <w:color w:val="auto"/>
          <w:sz w:val="22"/>
          <w:highlight w:val="none"/>
          <w:lang w:val="zh-CN"/>
        </w:rPr>
        <w:t>竞争性磋商文件。</w:t>
      </w:r>
    </w:p>
    <w:p w14:paraId="59FC1D5C">
      <w:pPr>
        <w:autoSpaceDE w:val="0"/>
        <w:autoSpaceDN w:val="0"/>
        <w:adjustRightInd w:val="0"/>
        <w:spacing w:line="400" w:lineRule="atLeast"/>
        <w:ind w:firstLine="431" w:firstLineChars="196"/>
        <w:textAlignment w:val="bottom"/>
        <w:outlineLvl w:val="1"/>
        <w:rPr>
          <w:rFonts w:ascii="宋体"/>
          <w:color w:val="auto"/>
          <w:sz w:val="22"/>
          <w:highlight w:val="none"/>
        </w:rPr>
      </w:pPr>
      <w:r>
        <w:rPr>
          <w:rFonts w:ascii="宋体" w:hAnsi="宋体" w:cs="??_GB2312"/>
          <w:color w:val="auto"/>
          <w:sz w:val="22"/>
          <w:highlight w:val="none"/>
          <w:lang w:val="zh-CN"/>
        </w:rPr>
        <w:t>1.2</w:t>
      </w:r>
      <w:r>
        <w:rPr>
          <w:rFonts w:hint="eastAsia" w:ascii="宋体" w:hAnsi="宋体"/>
          <w:color w:val="auto"/>
          <w:sz w:val="22"/>
          <w:highlight w:val="none"/>
        </w:rPr>
        <w:t>竞争性磋商文件约束力</w:t>
      </w:r>
    </w:p>
    <w:p w14:paraId="507BB619">
      <w:pPr>
        <w:autoSpaceDE w:val="0"/>
        <w:autoSpaceDN w:val="0"/>
        <w:adjustRightInd w:val="0"/>
        <w:spacing w:line="400" w:lineRule="atLeast"/>
        <w:ind w:firstLine="442" w:firstLineChars="200"/>
        <w:rPr>
          <w:rFonts w:ascii="宋体" w:cs="??_GB2312"/>
          <w:b/>
          <w:color w:val="auto"/>
          <w:sz w:val="22"/>
          <w:highlight w:val="none"/>
          <w:u w:val="single"/>
          <w:lang w:val="zh-CN"/>
        </w:rPr>
      </w:pPr>
      <w:r>
        <w:rPr>
          <w:rFonts w:hint="eastAsia" w:ascii="宋体" w:hAnsi="宋体" w:cs="??_GB2312"/>
          <w:b/>
          <w:color w:val="auto"/>
          <w:sz w:val="22"/>
          <w:highlight w:val="none"/>
          <w:u w:val="single"/>
          <w:lang w:val="zh-CN"/>
        </w:rPr>
        <w:t>供应商</w:t>
      </w:r>
      <w:r>
        <w:rPr>
          <w:rFonts w:hint="eastAsia" w:ascii="宋体" w:hAnsi="宋体"/>
          <w:b/>
          <w:color w:val="auto"/>
          <w:sz w:val="22"/>
          <w:highlight w:val="none"/>
          <w:u w:val="single"/>
        </w:rPr>
        <w:t>一旦网上成功报名和下载了本项目竞争性磋商文件，在质疑期内未提出质疑，并参加投标，即被认为接受了本竞争性磋商文件中所有条款和规定。</w:t>
      </w:r>
    </w:p>
    <w:p w14:paraId="0BD239B4">
      <w:pPr>
        <w:autoSpaceDE w:val="0"/>
        <w:autoSpaceDN w:val="0"/>
        <w:adjustRightInd w:val="0"/>
        <w:spacing w:line="400" w:lineRule="atLeast"/>
        <w:ind w:firstLine="440" w:firstLineChars="200"/>
        <w:outlineLvl w:val="2"/>
        <w:rPr>
          <w:rFonts w:ascii="宋体" w:cs="??_GB2312"/>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、竞争性磋商文件的澄清</w:t>
      </w:r>
    </w:p>
    <w:p w14:paraId="23A9B85B">
      <w:pPr>
        <w:autoSpaceDE w:val="0"/>
        <w:autoSpaceDN w:val="0"/>
        <w:adjustRightInd w:val="0"/>
        <w:spacing w:line="400" w:lineRule="atLeast"/>
        <w:ind w:firstLine="440" w:firstLineChars="200"/>
        <w:rPr>
          <w:rFonts w:ascii="宋体" w:cs="??_GB2312"/>
          <w:color w:val="auto"/>
          <w:sz w:val="22"/>
          <w:highlight w:val="none"/>
          <w:lang w:val="zh-CN"/>
        </w:rPr>
      </w:pPr>
      <w:r>
        <w:rPr>
          <w:rFonts w:hint="eastAsia" w:ascii="宋体" w:hAnsi="宋体" w:cs="??_GB2312"/>
          <w:color w:val="auto"/>
          <w:sz w:val="22"/>
          <w:highlight w:val="none"/>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50F13CE4">
      <w:pPr>
        <w:autoSpaceDE w:val="0"/>
        <w:autoSpaceDN w:val="0"/>
        <w:adjustRightInd w:val="0"/>
        <w:spacing w:line="400" w:lineRule="atLeast"/>
        <w:ind w:firstLine="440" w:firstLineChars="200"/>
        <w:outlineLvl w:val="2"/>
        <w:rPr>
          <w:rFonts w:ascii="宋体" w:cs="??_GB2312"/>
          <w:color w:val="auto"/>
          <w:sz w:val="22"/>
          <w:highlight w:val="none"/>
          <w:lang w:val="zh-CN"/>
        </w:rPr>
      </w:pPr>
      <w:r>
        <w:rPr>
          <w:rFonts w:ascii="宋体" w:hAnsi="宋体" w:cs="??_GB2312"/>
          <w:color w:val="auto"/>
          <w:sz w:val="22"/>
          <w:highlight w:val="none"/>
          <w:lang w:val="zh-CN"/>
        </w:rPr>
        <w:t>3</w:t>
      </w:r>
      <w:r>
        <w:rPr>
          <w:rFonts w:hint="eastAsia" w:ascii="宋体" w:hAnsi="宋体" w:cs="??_GB2312"/>
          <w:color w:val="auto"/>
          <w:sz w:val="22"/>
          <w:highlight w:val="none"/>
          <w:lang w:val="zh-CN"/>
        </w:rPr>
        <w:t>、竞争性磋商文件的修改</w:t>
      </w:r>
    </w:p>
    <w:p w14:paraId="37B37EBC">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3.1</w:t>
      </w:r>
      <w:r>
        <w:rPr>
          <w:rFonts w:hint="eastAsia" w:ascii="宋体" w:hAnsi="宋体" w:cs="??_GB2312"/>
          <w:color w:val="auto"/>
          <w:sz w:val="22"/>
          <w:highlight w:val="none"/>
          <w:lang w:val="zh-CN"/>
        </w:rPr>
        <w:t>在投标截止时间前，采购单位或采购机构有权修改竞争性磋商文件，并以书面形式通知供应商。补充文件作为竞争性磋商文件的补充和组成部分，对所有供应商均有约束力。</w:t>
      </w:r>
    </w:p>
    <w:p w14:paraId="7A66FD0F">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3.2</w:t>
      </w:r>
      <w:r>
        <w:rPr>
          <w:rFonts w:hint="eastAsia" w:ascii="宋体" w:hAnsi="宋体" w:cs="??_GB2312"/>
          <w:color w:val="auto"/>
          <w:sz w:val="22"/>
          <w:highlight w:val="none"/>
          <w:lang w:val="zh-CN"/>
        </w:rPr>
        <w:t>为使供应商有足够的时间按竞争性磋商文件要求修正响应文件，采购单位按相关规定推迟投标截止时间和开标时间，并将此变更通知放至相关网站公示。</w:t>
      </w:r>
    </w:p>
    <w:p w14:paraId="4C0DA822">
      <w:pPr>
        <w:autoSpaceDE w:val="0"/>
        <w:autoSpaceDN w:val="0"/>
        <w:adjustRightInd w:val="0"/>
        <w:spacing w:line="400" w:lineRule="atLeast"/>
        <w:outlineLvl w:val="1"/>
        <w:rPr>
          <w:rFonts w:ascii="宋体" w:cs="??_GB2312"/>
          <w:b/>
          <w:color w:val="auto"/>
          <w:sz w:val="22"/>
          <w:highlight w:val="none"/>
          <w:lang w:val="zh-CN"/>
        </w:rPr>
      </w:pPr>
      <w:r>
        <w:rPr>
          <w:rFonts w:hint="eastAsia" w:ascii="宋体" w:hAnsi="宋体" w:cs="??_GB2312"/>
          <w:b/>
          <w:color w:val="auto"/>
          <w:sz w:val="22"/>
          <w:highlight w:val="none"/>
        </w:rPr>
        <w:t>三</w:t>
      </w:r>
      <w:r>
        <w:rPr>
          <w:rFonts w:hint="eastAsia" w:ascii="宋体" w:hAnsi="宋体" w:cs="??_GB2312"/>
          <w:b/>
          <w:color w:val="auto"/>
          <w:sz w:val="22"/>
          <w:highlight w:val="none"/>
          <w:lang w:val="zh-CN"/>
        </w:rPr>
        <w:t>、响应文件</w:t>
      </w:r>
    </w:p>
    <w:p w14:paraId="4710B645">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1</w:t>
      </w:r>
      <w:r>
        <w:rPr>
          <w:rFonts w:hint="eastAsia" w:ascii="宋体" w:hAnsi="宋体" w:cs="??_GB2312"/>
          <w:color w:val="auto"/>
          <w:sz w:val="22"/>
          <w:highlight w:val="none"/>
          <w:lang w:val="zh-CN"/>
        </w:rPr>
        <w:t>、响应文件</w:t>
      </w:r>
    </w:p>
    <w:p w14:paraId="10DE2FC0">
      <w:pPr>
        <w:autoSpaceDE w:val="0"/>
        <w:autoSpaceDN w:val="0"/>
        <w:adjustRightInd w:val="0"/>
        <w:snapToGrid w:val="0"/>
        <w:spacing w:line="400" w:lineRule="atLeast"/>
        <w:ind w:firstLine="480"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供应商提交的投标文件以及供应商与采购单位就有关投标的所有来往函电均应使用中文。供应商可以提交用其它语言印制的资料，但必须译成中文，在有差异和矛盾时以中文为准。</w:t>
      </w:r>
    </w:p>
    <w:p w14:paraId="1E82E413">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75B3DB3C">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71388C0A">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E0E5514">
      <w:pPr>
        <w:autoSpaceDE w:val="0"/>
        <w:autoSpaceDN w:val="0"/>
        <w:adjustRightInd w:val="0"/>
        <w:snapToGrid w:val="0"/>
        <w:spacing w:line="400" w:lineRule="atLeast"/>
        <w:ind w:firstLine="440"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2925E493">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、响应文件的组成</w:t>
      </w:r>
    </w:p>
    <w:p w14:paraId="365FC078">
      <w:pPr>
        <w:autoSpaceDE w:val="0"/>
        <w:autoSpaceDN w:val="0"/>
        <w:adjustRightInd w:val="0"/>
        <w:snapToGrid w:val="0"/>
        <w:spacing w:line="400" w:lineRule="atLeast"/>
        <w:ind w:firstLine="442" w:firstLineChars="200"/>
        <w:rPr>
          <w:rFonts w:ascii="宋体"/>
          <w:b/>
          <w:bCs/>
          <w:color w:val="auto"/>
          <w:sz w:val="22"/>
          <w:highlight w:val="none"/>
          <w:u w:val="single"/>
          <w:lang w:val="zh-CN"/>
        </w:rPr>
      </w:pPr>
      <w:bookmarkStart w:id="7" w:name="_Toc132123840"/>
      <w:bookmarkStart w:id="8" w:name="_Toc132655778"/>
      <w:bookmarkStart w:id="9" w:name="_Toc132123636"/>
      <w:bookmarkStart w:id="10" w:name="_Toc132122418"/>
      <w:bookmarkStart w:id="11" w:name="_Toc132123549"/>
      <w:bookmarkStart w:id="12" w:name="_Toc132126156"/>
      <w:bookmarkStart w:id="13" w:name="_Toc132123883"/>
      <w:bookmarkStart w:id="14" w:name="_Toc132125039"/>
      <w:bookmarkStart w:id="15" w:name="_Toc132124596"/>
      <w:bookmarkStart w:id="16" w:name="_Toc132125153"/>
      <w:bookmarkStart w:id="17" w:name="_Toc132125985"/>
      <w:bookmarkStart w:id="18" w:name="_Toc132125576"/>
      <w:bookmarkStart w:id="19" w:name="_Toc132122121"/>
      <w:bookmarkStart w:id="20" w:name="_Toc132125097"/>
      <w:bookmarkStart w:id="21" w:name="_Toc493530208"/>
      <w:bookmarkStart w:id="22" w:name="_Toc132123441"/>
      <w:r>
        <w:rPr>
          <w:rFonts w:hint="eastAsia" w:ascii="宋体" w:hAnsi="宋体" w:cs="Arial"/>
          <w:b/>
          <w:color w:val="auto"/>
          <w:sz w:val="22"/>
          <w:highlight w:val="none"/>
          <w:u w:val="single"/>
        </w:rPr>
        <w:t>▲</w:t>
      </w: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0577F215">
      <w:pPr>
        <w:autoSpaceDE w:val="0"/>
        <w:autoSpaceDN w:val="0"/>
        <w:adjustRightInd w:val="0"/>
        <w:snapToGrid w:val="0"/>
        <w:spacing w:line="400" w:lineRule="atLeast"/>
        <w:ind w:firstLine="440" w:firstLineChars="200"/>
        <w:outlineLvl w:val="2"/>
        <w:rPr>
          <w:rFonts w:ascii="宋体" w:hAnsi="宋体" w:eastAsia="宋体" w:cs="宋体"/>
          <w:b/>
          <w:bCs/>
          <w:color w:val="auto"/>
          <w:sz w:val="22"/>
          <w:szCs w:val="22"/>
          <w:highlight w:val="none"/>
          <w:lang w:val="zh-CN"/>
        </w:rPr>
      </w:pPr>
      <w:bookmarkStart w:id="23" w:name="_Hlk519085152"/>
      <w:r>
        <w:rPr>
          <w:rFonts w:hint="eastAsia" w:ascii="宋体" w:hAnsi="宋体" w:eastAsia="宋体" w:cs="宋体"/>
          <w:color w:val="auto"/>
          <w:sz w:val="22"/>
          <w:szCs w:val="22"/>
          <w:highlight w:val="none"/>
          <w:lang w:val="zh-CN"/>
        </w:rPr>
        <w:t>2.1</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77FF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183539F">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386" w:type="dxa"/>
          </w:tcPr>
          <w:p w14:paraId="1587F0E7">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内容（</w:t>
            </w:r>
            <w:r>
              <w:rPr>
                <w:rFonts w:hint="eastAsia" w:ascii="宋体" w:hAnsi="宋体" w:eastAsia="宋体" w:cs="宋体"/>
                <w:b/>
                <w:bCs/>
                <w:color w:val="auto"/>
                <w:sz w:val="22"/>
                <w:szCs w:val="22"/>
                <w:highlight w:val="none"/>
                <w:u w:val="single"/>
              </w:rPr>
              <w:t>▲序号1-2项供应商必须提供，否则不能通过符合性审查的，责任自负</w:t>
            </w:r>
            <w:r>
              <w:rPr>
                <w:rFonts w:hint="eastAsia" w:ascii="宋体" w:hAnsi="宋体" w:eastAsia="宋体" w:cs="宋体"/>
                <w:color w:val="auto"/>
                <w:sz w:val="22"/>
                <w:szCs w:val="22"/>
                <w:highlight w:val="none"/>
              </w:rPr>
              <w:t>）</w:t>
            </w:r>
          </w:p>
        </w:tc>
      </w:tr>
      <w:tr w14:paraId="6096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722CE1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86" w:type="dxa"/>
          </w:tcPr>
          <w:p w14:paraId="33A67A1C">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投标报价一览表（见附件一（一））</w:t>
            </w:r>
          </w:p>
        </w:tc>
      </w:tr>
      <w:tr w14:paraId="12A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40528EC">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386" w:type="dxa"/>
          </w:tcPr>
          <w:p w14:paraId="788FEC03">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投标分项报价表（见附件一（二））</w:t>
            </w:r>
          </w:p>
        </w:tc>
      </w:tr>
    </w:tbl>
    <w:p w14:paraId="4FDE0C70">
      <w:pPr>
        <w:autoSpaceDE w:val="0"/>
        <w:autoSpaceDN w:val="0"/>
        <w:adjustRightInd w:val="0"/>
        <w:snapToGrid w:val="0"/>
        <w:spacing w:line="400" w:lineRule="atLeast"/>
        <w:ind w:firstLine="440" w:firstLineChars="200"/>
        <w:textAlignment w:val="bottom"/>
        <w:outlineLvl w:val="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《资格文件》组成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0228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48E009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386" w:type="dxa"/>
            <w:tcBorders>
              <w:top w:val="single" w:color="auto" w:sz="4" w:space="0"/>
              <w:left w:val="nil"/>
              <w:bottom w:val="single" w:color="auto" w:sz="4" w:space="0"/>
              <w:right w:val="single" w:color="auto" w:sz="4" w:space="0"/>
            </w:tcBorders>
          </w:tcPr>
          <w:p w14:paraId="7A79B49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r>
      <w:tr w14:paraId="0126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531B1E4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资信部分</w:t>
            </w:r>
            <w:r>
              <w:rPr>
                <w:rFonts w:hint="eastAsia" w:ascii="宋体" w:hAnsi="宋体" w:eastAsia="宋体" w:cs="宋体"/>
                <w:b/>
                <w:bCs/>
                <w:color w:val="auto"/>
                <w:sz w:val="22"/>
                <w:szCs w:val="22"/>
                <w:highlight w:val="none"/>
                <w:u w:val="single"/>
              </w:rPr>
              <w:t>（▲序号1-9项供应商必须提供，否则不能通过资格审查的，责任自负）</w:t>
            </w:r>
          </w:p>
        </w:tc>
      </w:tr>
      <w:tr w14:paraId="41CD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4147724">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17B7632">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供应商特定资格条件证明</w:t>
            </w:r>
          </w:p>
        </w:tc>
      </w:tr>
      <w:tr w14:paraId="3CBD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4238827">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626252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color w:val="auto"/>
                <w:sz w:val="22"/>
                <w:highlight w:val="none"/>
              </w:rPr>
              <w:t>落实政府采购政策需满足的资格要求</w:t>
            </w:r>
            <w:r>
              <w:rPr>
                <w:rFonts w:hint="eastAsia" w:ascii="宋体" w:hAnsi="宋体" w:eastAsia="宋体" w:cs="宋体"/>
                <w:color w:val="auto"/>
                <w:sz w:val="22"/>
                <w:szCs w:val="22"/>
                <w:highlight w:val="none"/>
              </w:rPr>
              <w:t>（《中小企业声明函》）（见</w:t>
            </w:r>
            <w:bookmarkStart w:id="64" w:name="_GoBack"/>
            <w:r>
              <w:rPr>
                <w:rFonts w:hint="eastAsia" w:ascii="宋体" w:hAnsi="宋体" w:eastAsia="宋体" w:cs="宋体"/>
                <w:color w:val="auto"/>
                <w:sz w:val="22"/>
                <w:szCs w:val="22"/>
                <w:highlight w:val="none"/>
              </w:rPr>
              <w:t>附件二</w:t>
            </w:r>
            <w:bookmarkEnd w:id="64"/>
            <w:r>
              <w:rPr>
                <w:rFonts w:hint="eastAsia" w:ascii="宋体" w:hAnsi="宋体" w:eastAsia="宋体" w:cs="宋体"/>
                <w:color w:val="auto"/>
                <w:sz w:val="22"/>
                <w:szCs w:val="22"/>
                <w:highlight w:val="none"/>
              </w:rPr>
              <w:t>）</w:t>
            </w:r>
          </w:p>
        </w:tc>
      </w:tr>
      <w:tr w14:paraId="4AB4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36DF9DB">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563FCDC">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1924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tcPr>
          <w:p w14:paraId="0124FF67">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914029A">
            <w:pPr>
              <w:autoSpaceDE w:val="0"/>
              <w:autoSpaceDN w:val="0"/>
              <w:adjustRightInd w:val="0"/>
              <w:snapToGrid w:val="0"/>
              <w:spacing w:line="400" w:lineRule="atLeas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供应商健全的财务会计制度，承诺函自拟</w:t>
            </w:r>
          </w:p>
        </w:tc>
      </w:tr>
      <w:tr w14:paraId="420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6358B94">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60F793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具有履行合同所必需的设备和专业技术能力的承诺函（见附件三）</w:t>
            </w:r>
          </w:p>
        </w:tc>
      </w:tr>
      <w:tr w14:paraId="4015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FCAA12B">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B30776E">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依法缴纳税收和社会保障资金的承诺函（见附件四）</w:t>
            </w:r>
          </w:p>
        </w:tc>
      </w:tr>
      <w:tr w14:paraId="2ED4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5DDB5F2">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0A2D10B5">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参加政府采购活动前3年内在经营活动中没有重大违法记录的声明函（见附件五）</w:t>
            </w:r>
          </w:p>
        </w:tc>
      </w:tr>
      <w:tr w14:paraId="1E12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A57AD87">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75EEFC18">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供应商“信用中国”(www.creditchina.gov.cn)；“中国政府采购网”（http://www.ccgp.gov.cn/）信用记录网页截图（招标公告发布之日至投标截止时间前均可）</w:t>
            </w:r>
          </w:p>
        </w:tc>
      </w:tr>
      <w:tr w14:paraId="7BC7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1B91B4C2">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9311AB6">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法定代表人身份证明书（见附件六（一））或法定代表人授权书（见附件六（二））</w:t>
            </w:r>
          </w:p>
        </w:tc>
      </w:tr>
    </w:tbl>
    <w:p w14:paraId="4A729C63">
      <w:pPr>
        <w:autoSpaceDE w:val="0"/>
        <w:autoSpaceDN w:val="0"/>
        <w:adjustRightInd w:val="0"/>
        <w:snapToGrid w:val="0"/>
        <w:spacing w:line="400" w:lineRule="atLeast"/>
        <w:ind w:firstLine="440" w:firstLineChars="200"/>
        <w:textAlignment w:val="bottom"/>
        <w:outlineLvl w:val="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b/>
          <w:bCs/>
          <w:color w:val="auto"/>
          <w:sz w:val="22"/>
          <w:szCs w:val="22"/>
          <w:highlight w:val="none"/>
        </w:rPr>
        <w:t>《商务技术文件》组成</w:t>
      </w:r>
    </w:p>
    <w:bookmarkEnd w:id="23"/>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560E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32D05CC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r>
              <w:rPr>
                <w:rFonts w:hint="eastAsia" w:ascii="宋体" w:hAnsi="宋体" w:eastAsia="宋体" w:cs="宋体"/>
                <w:b/>
                <w:bCs/>
                <w:color w:val="auto"/>
                <w:sz w:val="22"/>
                <w:szCs w:val="22"/>
                <w:highlight w:val="none"/>
                <w:u w:val="single"/>
              </w:rPr>
              <w:t>（▲序号1-4项供应商必须提供，否则不能通过符合性审查的，责任自负）</w:t>
            </w:r>
          </w:p>
        </w:tc>
      </w:tr>
      <w:tr w14:paraId="5986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DB25718">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1B1D73C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投标函（见附件七）</w:t>
            </w:r>
          </w:p>
        </w:tc>
      </w:tr>
      <w:tr w14:paraId="4415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2CF2A706">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2EF6AED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供应商参与政府采购活动投标资格声明（见附件八）</w:t>
            </w:r>
          </w:p>
        </w:tc>
      </w:tr>
      <w:tr w14:paraId="0B68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BCA8939">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5D4241F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法定代表人诚信投标承诺书（见附件九）</w:t>
            </w:r>
          </w:p>
        </w:tc>
      </w:tr>
      <w:tr w14:paraId="0FC3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ADAADB0">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2CA86C1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商务偏离表（见附件十（一））、技术偏离表（见附件十（二））（如有偏离须明确列出，如不存在偏离则填写无）</w:t>
            </w:r>
          </w:p>
        </w:tc>
      </w:tr>
      <w:tr w14:paraId="504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9865905">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0DDE197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距离采购单位最近的服务机构的详细介绍（如负责人，电话，地址，技术力量配备等）</w:t>
            </w:r>
          </w:p>
        </w:tc>
      </w:tr>
      <w:tr w14:paraId="2021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5231017">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68740706">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根据招标文件中的采购内容与技术要求、评标细则，需要提供的其它文件和资料。</w:t>
            </w:r>
          </w:p>
        </w:tc>
      </w:tr>
      <w:tr w14:paraId="04A3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09B54734">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7E12CDD1">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65DA7E6D">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w:t>
      </w:r>
      <w:r>
        <w:rPr>
          <w:rFonts w:hint="eastAsia" w:ascii="宋体" w:hAnsi="宋体" w:cs="Arial"/>
          <w:color w:val="auto"/>
          <w:sz w:val="22"/>
          <w:highlight w:val="none"/>
        </w:rPr>
        <w:t>、投标内容填写说明</w:t>
      </w:r>
    </w:p>
    <w:p w14:paraId="1D50E4C8">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3.1</w:t>
      </w:r>
      <w:r>
        <w:rPr>
          <w:rFonts w:hint="eastAsia" w:ascii="宋体" w:hAnsi="宋体" w:cs="Arial"/>
          <w:color w:val="auto"/>
          <w:sz w:val="22"/>
          <w:highlight w:val="none"/>
        </w:rPr>
        <w:t>响应文件格式</w:t>
      </w:r>
    </w:p>
    <w:p w14:paraId="42BA8A05">
      <w:pPr>
        <w:autoSpaceDE w:val="0"/>
        <w:autoSpaceDN w:val="0"/>
        <w:adjustRightInd w:val="0"/>
        <w:spacing w:line="400" w:lineRule="exact"/>
        <w:ind w:firstLine="440" w:firstLineChars="200"/>
        <w:textAlignment w:val="bottom"/>
        <w:rPr>
          <w:rFonts w:ascii="宋体" w:cs="Arial"/>
          <w:color w:val="auto"/>
          <w:sz w:val="22"/>
          <w:highlight w:val="none"/>
        </w:rPr>
      </w:pPr>
      <w:r>
        <w:rPr>
          <w:rFonts w:hint="eastAsia" w:ascii="宋体" w:hAnsi="宋体" w:cs="Arial"/>
          <w:color w:val="auto"/>
          <w:sz w:val="22"/>
          <w:highlight w:val="none"/>
        </w:rPr>
        <w:t>供应商应按照第</w:t>
      </w:r>
      <w:r>
        <w:rPr>
          <w:rFonts w:ascii="宋体" w:hAnsi="宋体" w:cs="Arial"/>
          <w:color w:val="auto"/>
          <w:sz w:val="22"/>
          <w:highlight w:val="none"/>
        </w:rPr>
        <w:t>2</w:t>
      </w:r>
      <w:r>
        <w:rPr>
          <w:rFonts w:hint="eastAsia" w:ascii="宋体" w:hAnsi="宋体" w:cs="Arial"/>
          <w:color w:val="auto"/>
          <w:sz w:val="22"/>
          <w:highlight w:val="none"/>
        </w:rPr>
        <w:t>条所列出的内容及格式逐一按顺序组成响应文件</w:t>
      </w:r>
    </w:p>
    <w:p w14:paraId="125C4E58">
      <w:pPr>
        <w:autoSpaceDE w:val="0"/>
        <w:autoSpaceDN w:val="0"/>
        <w:adjustRightInd w:val="0"/>
        <w:snapToGrid w:val="0"/>
        <w:spacing w:line="400" w:lineRule="exact"/>
        <w:textAlignment w:val="bottom"/>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、投标报价</w:t>
      </w:r>
    </w:p>
    <w:p w14:paraId="5C1A8AC9">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4.1</w:t>
      </w:r>
      <w:r>
        <w:rPr>
          <w:rFonts w:hint="eastAsia" w:ascii="宋体" w:hAnsi="宋体"/>
          <w:color w:val="auto"/>
          <w:sz w:val="22"/>
          <w:highlight w:val="none"/>
        </w:rPr>
        <w:t>供应商应按竞争性磋商文件中《投标报价一览表》填写报价总价。</w:t>
      </w:r>
    </w:p>
    <w:p w14:paraId="038A65C9">
      <w:pPr>
        <w:autoSpaceDE w:val="0"/>
        <w:autoSpaceDN w:val="0"/>
        <w:adjustRightInd w:val="0"/>
        <w:snapToGrid w:val="0"/>
        <w:spacing w:line="400" w:lineRule="atLeast"/>
        <w:ind w:firstLine="450"/>
        <w:textAlignment w:val="bottom"/>
        <w:rPr>
          <w:rFonts w:ascii="宋体" w:cs="Arial"/>
          <w:color w:val="auto"/>
          <w:sz w:val="22"/>
          <w:highlight w:val="none"/>
          <w:u w:val="single"/>
        </w:rPr>
      </w:pPr>
      <w:r>
        <w:rPr>
          <w:rFonts w:ascii="宋体" w:hAnsi="宋体"/>
          <w:color w:val="auto"/>
          <w:sz w:val="22"/>
          <w:highlight w:val="none"/>
        </w:rPr>
        <w:t>4.2</w:t>
      </w:r>
      <w:r>
        <w:rPr>
          <w:rFonts w:hint="eastAsia" w:ascii="宋体" w:cs="Arial"/>
          <w:color w:val="auto"/>
          <w:sz w:val="22"/>
          <w:szCs w:val="22"/>
          <w:highlight w:val="none"/>
        </w:rPr>
        <w:t>本次招标只允许有一个报价，有选择的报价将不予接受。</w:t>
      </w:r>
      <w:r>
        <w:rPr>
          <w:rFonts w:hint="eastAsia" w:ascii="宋体" w:hAnsi="宋体"/>
          <w:color w:val="auto"/>
          <w:sz w:val="22"/>
          <w:highlight w:val="none"/>
        </w:rPr>
        <w:t>报价为合同约定的全部费用。供应商应在各自技术和商务占优势的基础上并充分考虑本项目的重要性，提供对采购单位最优惠的报价。</w:t>
      </w:r>
    </w:p>
    <w:p w14:paraId="08EDFC45">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5</w:t>
      </w:r>
      <w:r>
        <w:rPr>
          <w:rFonts w:hint="eastAsia" w:ascii="宋体" w:hAnsi="宋体"/>
          <w:color w:val="auto"/>
          <w:sz w:val="22"/>
          <w:highlight w:val="none"/>
        </w:rPr>
        <w:t>、采购单位要求分类报价是为了方便评标，但在任何情况下不限制采购单位以其认为最合适的条款签订合同的权利。</w:t>
      </w:r>
    </w:p>
    <w:p w14:paraId="31C03B62">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6、响应文件的有效期</w:t>
      </w:r>
    </w:p>
    <w:p w14:paraId="2C80FBA0">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.1</w:t>
      </w:r>
      <w:r>
        <w:rPr>
          <w:rFonts w:hint="eastAsia" w:ascii="宋体" w:hAnsi="宋体"/>
          <w:color w:val="auto"/>
          <w:sz w:val="22"/>
          <w:highlight w:val="none"/>
        </w:rPr>
        <w:t>自报价截止时间起</w:t>
      </w:r>
      <w:r>
        <w:rPr>
          <w:rFonts w:ascii="宋体" w:hAnsi="宋体"/>
          <w:color w:val="auto"/>
          <w:sz w:val="22"/>
          <w:highlight w:val="none"/>
        </w:rPr>
        <w:t>90</w:t>
      </w:r>
      <w:r>
        <w:rPr>
          <w:rFonts w:hint="eastAsia" w:ascii="宋体" w:hAnsi="宋体"/>
          <w:color w:val="auto"/>
          <w:sz w:val="22"/>
          <w:highlight w:val="none"/>
        </w:rPr>
        <w:t>天内，响应文件应保持有效。有效期短于这个规定期限的报价将被拒绝。</w:t>
      </w:r>
    </w:p>
    <w:p w14:paraId="66A4A23C">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.2</w:t>
      </w:r>
      <w:r>
        <w:rPr>
          <w:rFonts w:hint="eastAsia" w:ascii="宋体" w:hAnsi="宋体"/>
          <w:color w:val="auto"/>
          <w:sz w:val="22"/>
          <w:highlight w:val="none"/>
        </w:rPr>
        <w:t>在特殊情况下，采购单位可与供应商协商延长响应文件的有效期，这种要求和答复均应以书面形式进行。</w:t>
      </w:r>
    </w:p>
    <w:p w14:paraId="4CC9F241">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.3</w:t>
      </w:r>
      <w:r>
        <w:rPr>
          <w:rFonts w:hint="eastAsia" w:ascii="宋体" w:hAnsi="宋体"/>
          <w:color w:val="auto"/>
          <w:sz w:val="22"/>
          <w:highlight w:val="none"/>
        </w:rPr>
        <w:t>供应商可拒绝接受延期要求。同意延长有效期的供应商不能修改响应文件。</w:t>
      </w:r>
    </w:p>
    <w:p w14:paraId="5A3A445D">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7、响应文件的签署和份数</w:t>
      </w:r>
    </w:p>
    <w:p w14:paraId="47B42885">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响应文件须由供应商盖章并由法定代表人或法定代表人授权代表签署，供应商应写全称。</w:t>
      </w:r>
    </w:p>
    <w:p w14:paraId="67FB1139">
      <w:pPr>
        <w:autoSpaceDE w:val="0"/>
        <w:autoSpaceDN w:val="0"/>
        <w:adjustRightInd w:val="0"/>
        <w:spacing w:line="400" w:lineRule="exact"/>
        <w:ind w:firstLine="440" w:firstLineChars="200"/>
        <w:textAlignment w:val="bottom"/>
        <w:rPr>
          <w:rFonts w:hAnsi="宋体"/>
          <w:b/>
          <w:bCs/>
          <w:color w:val="auto"/>
          <w:sz w:val="22"/>
          <w:highlight w:val="none"/>
          <w:u w:val="single"/>
        </w:rPr>
      </w:pPr>
      <w:r>
        <w:rPr>
          <w:rFonts w:hint="eastAsia" w:hAnsi="宋体"/>
          <w:color w:val="auto"/>
          <w:sz w:val="22"/>
          <w:highlight w:val="none"/>
        </w:rPr>
        <w:t>7.1响应文件的份数：“电子加密投标文件”：在线上传递交。</w:t>
      </w:r>
    </w:p>
    <w:p w14:paraId="62D02565">
      <w:pPr>
        <w:autoSpaceDE w:val="0"/>
        <w:autoSpaceDN w:val="0"/>
        <w:adjustRightInd w:val="0"/>
        <w:spacing w:line="400" w:lineRule="exact"/>
        <w:ind w:firstLine="442" w:firstLineChars="200"/>
        <w:textAlignment w:val="bottom"/>
        <w:outlineLvl w:val="1"/>
        <w:rPr>
          <w:rFonts w:hAnsi="宋体"/>
          <w:b/>
          <w:bCs/>
          <w:color w:val="auto"/>
          <w:sz w:val="22"/>
          <w:highlight w:val="none"/>
        </w:rPr>
      </w:pPr>
      <w:bookmarkStart w:id="24" w:name="_Toc493530206"/>
      <w:r>
        <w:rPr>
          <w:rFonts w:hint="eastAsia" w:hAnsi="宋体"/>
          <w:b/>
          <w:bCs/>
          <w:color w:val="auto"/>
          <w:sz w:val="22"/>
          <w:highlight w:val="none"/>
        </w:rPr>
        <w:t>四、响应文件的密封与递交</w:t>
      </w:r>
      <w:bookmarkEnd w:id="24"/>
    </w:p>
    <w:p w14:paraId="6267093F">
      <w:pPr>
        <w:pStyle w:val="75"/>
        <w:adjustRightInd w:val="0"/>
        <w:snapToGrid w:val="0"/>
        <w:spacing w:line="400" w:lineRule="atLeast"/>
        <w:outlineLvl w:val="0"/>
        <w:rPr>
          <w:rFonts w:hAnsi="宋体" w:cs="Arial"/>
          <w:b/>
          <w:bCs/>
          <w:color w:val="auto"/>
          <w:sz w:val="22"/>
          <w:szCs w:val="22"/>
          <w:highlight w:val="none"/>
        </w:rPr>
      </w:pPr>
      <w:bookmarkStart w:id="25" w:name="_Toc132125984"/>
      <w:bookmarkStart w:id="26" w:name="_Toc493530207"/>
      <w:bookmarkStart w:id="27" w:name="_Toc132123548"/>
      <w:bookmarkStart w:id="28" w:name="_Toc132123440"/>
      <w:bookmarkStart w:id="29" w:name="_Toc132123635"/>
      <w:bookmarkStart w:id="30" w:name="_Toc132655777"/>
      <w:bookmarkStart w:id="31" w:name="_Toc132122120"/>
      <w:bookmarkStart w:id="32" w:name="_Toc132123882"/>
      <w:bookmarkStart w:id="33" w:name="_Toc132125038"/>
      <w:bookmarkStart w:id="34" w:name="_Toc132125575"/>
      <w:bookmarkStart w:id="35" w:name="_Toc132122417"/>
      <w:bookmarkStart w:id="36" w:name="_Toc132125096"/>
      <w:bookmarkStart w:id="37" w:name="_Toc132126155"/>
      <w:bookmarkStart w:id="38" w:name="_Toc132124595"/>
      <w:bookmarkStart w:id="39" w:name="_Toc132123839"/>
      <w:bookmarkStart w:id="40" w:name="_Toc132125152"/>
      <w:r>
        <w:rPr>
          <w:rFonts w:hint="eastAsia" w:hAnsi="宋体" w:cs="Arial"/>
          <w:b/>
          <w:bCs/>
          <w:color w:val="auto"/>
          <w:sz w:val="22"/>
          <w:szCs w:val="22"/>
          <w:highlight w:val="none"/>
        </w:rPr>
        <w:t>投标文件的递交</w:t>
      </w:r>
    </w:p>
    <w:p w14:paraId="0BE86BB6">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1、投标文件的上传、递交：见《前附表》。</w:t>
      </w:r>
    </w:p>
    <w:p w14:paraId="44CC6E7B">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2、“电子加密投标文件”解密和异常情况处理：见《前附表》。</w:t>
      </w:r>
    </w:p>
    <w:p w14:paraId="44F0356A">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3BC25809">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068F94B">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1415610E">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4、投标文件的备选方案</w:t>
      </w:r>
    </w:p>
    <w:p w14:paraId="28FE60F8">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0394BD96">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5、投标截止期</w:t>
      </w:r>
    </w:p>
    <w:p w14:paraId="0FD22114">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5.1供应商应按前附表中规定的时间、地点将投标文件递交给采购单位，采购单位将拒绝接受逾期送达的投标文件。</w:t>
      </w:r>
    </w:p>
    <w:p w14:paraId="05F2B74C">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5.2采购单位可以按本须知规定以补充通知的方式，酌情延长递交投标文件的截止日期。在上述情况下，采购单位与供应商以前在投标截止期方面的全部权利、责任和义务，将适用于延长至新的投标截止期。</w:t>
      </w:r>
    </w:p>
    <w:p w14:paraId="55816081">
      <w:pPr>
        <w:pStyle w:val="16"/>
        <w:adjustRightInd w:val="0"/>
        <w:snapToGrid w:val="0"/>
        <w:spacing w:line="400" w:lineRule="exact"/>
        <w:outlineLvl w:val="0"/>
        <w:rPr>
          <w:rFonts w:hAnsi="宋体"/>
          <w:b/>
          <w:color w:val="auto"/>
          <w:sz w:val="22"/>
          <w:highlight w:val="none"/>
        </w:rPr>
      </w:pPr>
      <w:r>
        <w:rPr>
          <w:rFonts w:hint="eastAsia" w:hAnsi="宋体"/>
          <w:b/>
          <w:color w:val="auto"/>
          <w:sz w:val="22"/>
          <w:highlight w:val="none"/>
        </w:rPr>
        <w:t>五、开标和评标</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E1FAB54">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1、开标</w:t>
      </w:r>
    </w:p>
    <w:p w14:paraId="69B37FE5">
      <w:pPr>
        <w:pStyle w:val="75"/>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（一）开标形式</w:t>
      </w:r>
    </w:p>
    <w:p w14:paraId="3D17A7B8">
      <w:pPr>
        <w:snapToGrid w:val="0"/>
        <w:spacing w:line="440" w:lineRule="exact"/>
        <w:ind w:firstLine="440" w:firstLineChars="200"/>
        <w:jc w:val="left"/>
        <w:rPr>
          <w:rFonts w:ascii="宋体" w:hAnsi="宋体" w:cs="Arial"/>
          <w:b/>
          <w:color w:val="auto"/>
          <w:kern w:val="0"/>
          <w:sz w:val="22"/>
          <w:highlight w:val="none"/>
        </w:rPr>
      </w:pPr>
      <w:r>
        <w:rPr>
          <w:rFonts w:hint="eastAsia" w:ascii="宋体" w:hAnsi="宋体"/>
          <w:color w:val="auto"/>
          <w:sz w:val="22"/>
          <w:szCs w:val="22"/>
          <w:highlight w:val="none"/>
        </w:rPr>
        <w:t>1.1采</w:t>
      </w:r>
      <w:r>
        <w:rPr>
          <w:rFonts w:hint="eastAsia" w:hAnsi="宋体"/>
          <w:color w:val="auto"/>
          <w:sz w:val="22"/>
          <w:szCs w:val="22"/>
          <w:highlight w:val="none"/>
        </w:rPr>
        <w:t>购组织机构将按照采购文件规定的时间通过“政府采购云平台”组织开标、开启投标文件、磋商，所有供应商均应当准时在线参加。</w:t>
      </w:r>
    </w:p>
    <w:p w14:paraId="0263442C">
      <w:pPr>
        <w:pStyle w:val="75"/>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（二）开标准备</w:t>
      </w:r>
    </w:p>
    <w:p w14:paraId="0F43823A">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3781B43">
      <w:pPr>
        <w:widowControl/>
        <w:snapToGrid w:val="0"/>
        <w:spacing w:line="420" w:lineRule="exact"/>
        <w:ind w:firstLine="440" w:firstLineChars="200"/>
        <w:jc w:val="left"/>
        <w:rPr>
          <w:color w:val="auto"/>
          <w:sz w:val="22"/>
          <w:highlight w:val="none"/>
        </w:rPr>
      </w:pPr>
      <w:r>
        <w:rPr>
          <w:rFonts w:hint="eastAsia" w:ascii="宋体" w:hAnsi="宋体"/>
          <w:color w:val="auto"/>
          <w:sz w:val="22"/>
          <w:szCs w:val="22"/>
          <w:highlight w:val="none"/>
        </w:rPr>
        <w:t>2.2</w:t>
      </w:r>
      <w:r>
        <w:rPr>
          <w:rFonts w:hint="eastAsia" w:hAnsi="宋体"/>
          <w:color w:val="auto"/>
          <w:sz w:val="22"/>
          <w:szCs w:val="22"/>
          <w:highlight w:val="none"/>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color w:val="auto"/>
          <w:sz w:val="22"/>
          <w:highlight w:val="none"/>
        </w:rPr>
        <w:t>如有需要，采购代理机构将邀请各磋商供应商代表现场出席磋商会议。磋商会议现场谢绝无关人员进入。</w:t>
      </w:r>
    </w:p>
    <w:p w14:paraId="54A6781C">
      <w:pPr>
        <w:pStyle w:val="75"/>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2.3所有二次报价询标流程，均在线上完成，请各供应商务必不要离开电脑太久，并留意手机短信。（请提前检查“政采云”内，关于‘项目采购’的岗位权限是否已勾选上。如有问题，请致电400-881-7190）</w:t>
      </w:r>
    </w:p>
    <w:p w14:paraId="2A4005EB">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（三）电子招投标开标及评审程序</w:t>
      </w:r>
    </w:p>
    <w:p w14:paraId="4C1E9AE8">
      <w:pPr>
        <w:spacing w:line="440" w:lineRule="exact"/>
        <w:ind w:firstLine="440" w:firstLineChars="200"/>
        <w:rPr>
          <w:rFonts w:ascii="宋体" w:hAnsi="宋体" w:cs="宋体"/>
          <w:color w:val="auto"/>
          <w:sz w:val="22"/>
          <w:highlight w:val="none"/>
        </w:rPr>
      </w:pPr>
      <w:r>
        <w:rPr>
          <w:rFonts w:hint="eastAsia" w:ascii="宋体" w:hAnsi="宋体"/>
          <w:bCs/>
          <w:color w:val="auto"/>
          <w:sz w:val="22"/>
          <w:highlight w:val="none"/>
        </w:rPr>
        <w:t>3.1磋商会由采购代理机构主持，磋商响应截止时间后，供应商登录政采云平台，用“项目采购-开标评标”功能对电子响应文件进行在线解密，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31567D6A">
      <w:pPr>
        <w:spacing w:line="440" w:lineRule="exact"/>
        <w:ind w:firstLine="440" w:firstLineChars="200"/>
        <w:jc w:val="left"/>
        <w:rPr>
          <w:rFonts w:ascii="宋体" w:hAnsi="宋体"/>
          <w:bCs/>
          <w:color w:val="auto"/>
          <w:sz w:val="22"/>
          <w:highlight w:val="none"/>
        </w:rPr>
      </w:pPr>
      <w:r>
        <w:rPr>
          <w:rFonts w:hint="eastAsia" w:ascii="宋体" w:hAnsi="宋体" w:cs="Arial"/>
          <w:color w:val="auto"/>
          <w:kern w:val="0"/>
          <w:sz w:val="22"/>
          <w:highlight w:val="none"/>
        </w:rPr>
        <w:t>3.2投标文件解密结束，</w:t>
      </w:r>
      <w:r>
        <w:rPr>
          <w:rFonts w:hint="eastAsia" w:ascii="宋体" w:hAnsi="宋体"/>
          <w:bCs/>
          <w:color w:val="auto"/>
          <w:sz w:val="22"/>
          <w:highlight w:val="none"/>
        </w:rPr>
        <w:t>开启响应文件，磋商小组对资格和商务技术响应文件进行评审；</w:t>
      </w:r>
    </w:p>
    <w:p w14:paraId="0D98890E">
      <w:pPr>
        <w:spacing w:line="440" w:lineRule="exact"/>
        <w:ind w:firstLine="440" w:firstLineChars="200"/>
        <w:rPr>
          <w:rFonts w:ascii="宋体" w:hAnsi="宋体"/>
          <w:bCs/>
          <w:color w:val="auto"/>
          <w:sz w:val="22"/>
          <w:highlight w:val="none"/>
        </w:rPr>
      </w:pPr>
      <w:r>
        <w:rPr>
          <w:rFonts w:hint="eastAsia" w:ascii="宋体" w:hAnsi="宋体"/>
          <w:bCs/>
          <w:color w:val="auto"/>
          <w:sz w:val="22"/>
          <w:highlight w:val="none"/>
        </w:rPr>
        <w:t>3.3供应商按签到的前后顺序决定磋商的顺序，就价格、服务等认为需要磋商的内容进行磋商，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bCs/>
          <w:color w:val="auto"/>
          <w:sz w:val="22"/>
          <w:highlight w:val="none"/>
        </w:rPr>
        <w:t>响应人作出最终承诺和最终报价。</w:t>
      </w:r>
    </w:p>
    <w:p w14:paraId="66653AC7">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3.4在系统上公开资格和商务技术评审结果；</w:t>
      </w:r>
    </w:p>
    <w:p w14:paraId="4767FFC4">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3.5在系统上录入最终报价情况；</w:t>
      </w:r>
    </w:p>
    <w:p w14:paraId="76C9FF7B">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3.6磋商小组对报价情况进行评审；</w:t>
      </w:r>
    </w:p>
    <w:p w14:paraId="34BB3F6F">
      <w:pPr>
        <w:snapToGrid w:val="0"/>
        <w:spacing w:line="440" w:lineRule="exact"/>
        <w:ind w:firstLine="440" w:firstLineChars="200"/>
        <w:jc w:val="left"/>
        <w:rPr>
          <w:color w:val="auto"/>
          <w:sz w:val="22"/>
          <w:highlight w:val="none"/>
        </w:rPr>
      </w:pPr>
      <w:r>
        <w:rPr>
          <w:rFonts w:hint="eastAsia" w:ascii="宋体" w:hAnsi="宋体"/>
          <w:bCs/>
          <w:color w:val="auto"/>
          <w:sz w:val="22"/>
          <w:highlight w:val="none"/>
        </w:rPr>
        <w:t>3.7在系统上公布评审结果。</w:t>
      </w:r>
    </w:p>
    <w:p w14:paraId="310249ED">
      <w:pPr>
        <w:pStyle w:val="16"/>
        <w:adjustRightInd w:val="0"/>
        <w:spacing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4E50779F">
      <w:pPr>
        <w:pStyle w:val="16"/>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w:t>
      </w:r>
      <w:r>
        <w:rPr>
          <w:rFonts w:hint="eastAsia" w:hAnsi="宋体" w:cs="Arial"/>
          <w:color w:val="auto"/>
          <w:sz w:val="22"/>
          <w:highlight w:val="none"/>
        </w:rPr>
        <w:t>、评标</w:t>
      </w:r>
    </w:p>
    <w:p w14:paraId="571705B0">
      <w:pPr>
        <w:pStyle w:val="16"/>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2.1</w:t>
      </w:r>
      <w:r>
        <w:rPr>
          <w:rFonts w:hint="eastAsia" w:hAnsi="宋体" w:cs="Arial"/>
          <w:color w:val="auto"/>
          <w:sz w:val="22"/>
          <w:highlight w:val="none"/>
        </w:rPr>
        <w:t xml:space="preserve"> 评标由采购单位依法组建的竞争性磋商小组负责</w:t>
      </w:r>
      <w:r>
        <w:rPr>
          <w:rFonts w:hint="eastAsia" w:hAnsi="宋体"/>
          <w:color w:val="auto"/>
          <w:sz w:val="22"/>
          <w:highlight w:val="none"/>
        </w:rPr>
        <w:t>，并独立履行下列职责：</w:t>
      </w:r>
    </w:p>
    <w:p w14:paraId="33A98181">
      <w:pPr>
        <w:spacing w:line="400" w:lineRule="exact"/>
        <w:ind w:firstLine="431" w:firstLineChars="196"/>
        <w:rPr>
          <w:rFonts w:ascii="宋体"/>
          <w:color w:val="auto"/>
          <w:sz w:val="22"/>
          <w:highlight w:val="none"/>
        </w:rPr>
      </w:pPr>
      <w:bookmarkStart w:id="41" w:name="_Toc2500_WPSOffice_Level3"/>
      <w:r>
        <w:rPr>
          <w:rFonts w:ascii="宋体" w:hAnsi="宋体"/>
          <w:color w:val="auto"/>
          <w:sz w:val="22"/>
          <w:highlight w:val="none"/>
        </w:rPr>
        <w:t>1</w:t>
      </w:r>
      <w:r>
        <w:rPr>
          <w:rFonts w:hint="eastAsia" w:ascii="宋体" w:hAnsi="宋体"/>
          <w:color w:val="auto"/>
          <w:sz w:val="22"/>
          <w:highlight w:val="none"/>
        </w:rPr>
        <w:t>）审查投标（响应）文件是否符合竞争性磋商文件要求，并作出评价；</w:t>
      </w:r>
      <w:bookmarkEnd w:id="41"/>
    </w:p>
    <w:p w14:paraId="7C3E84A9">
      <w:pPr>
        <w:spacing w:line="400" w:lineRule="exact"/>
        <w:ind w:firstLine="440" w:firstLineChars="200"/>
        <w:rPr>
          <w:rFonts w:ascii="宋体"/>
          <w:color w:val="auto"/>
          <w:sz w:val="22"/>
          <w:highlight w:val="none"/>
        </w:rPr>
      </w:pPr>
      <w:bookmarkStart w:id="42" w:name="_Toc20806_WPSOffice_Level3"/>
      <w:r>
        <w:rPr>
          <w:rFonts w:ascii="宋体" w:hAnsi="宋体"/>
          <w:color w:val="auto"/>
          <w:sz w:val="22"/>
          <w:highlight w:val="none"/>
        </w:rPr>
        <w:t>2</w:t>
      </w:r>
      <w:r>
        <w:rPr>
          <w:rFonts w:hint="eastAsia" w:ascii="宋体" w:hAnsi="宋体"/>
          <w:color w:val="auto"/>
          <w:sz w:val="22"/>
          <w:highlight w:val="none"/>
        </w:rPr>
        <w:t>）要求供应商对投标（响应）文件有关事项作出解释或者澄清；</w:t>
      </w:r>
      <w:bookmarkEnd w:id="42"/>
    </w:p>
    <w:p w14:paraId="44C04281">
      <w:pPr>
        <w:spacing w:line="400" w:lineRule="exact"/>
        <w:ind w:firstLine="440" w:firstLineChars="200"/>
        <w:rPr>
          <w:rFonts w:ascii="宋体"/>
          <w:color w:val="auto"/>
          <w:sz w:val="22"/>
          <w:highlight w:val="none"/>
        </w:rPr>
      </w:pPr>
      <w:bookmarkStart w:id="43" w:name="_Toc12689_WPSOffice_Level3"/>
      <w:r>
        <w:rPr>
          <w:rFonts w:ascii="宋体" w:hAnsi="宋体"/>
          <w:color w:val="auto"/>
          <w:sz w:val="22"/>
          <w:highlight w:val="none"/>
        </w:rPr>
        <w:t>3</w:t>
      </w:r>
      <w:r>
        <w:rPr>
          <w:rFonts w:hint="eastAsia" w:ascii="宋体" w:hAnsi="宋体"/>
          <w:color w:val="auto"/>
          <w:sz w:val="22"/>
          <w:highlight w:val="none"/>
        </w:rPr>
        <w:t>）按照竞争性磋商文件确定的评标办法直接确定中标（成交）供应商；</w:t>
      </w:r>
      <w:bookmarkEnd w:id="43"/>
    </w:p>
    <w:p w14:paraId="3E831CFB">
      <w:pPr>
        <w:pStyle w:val="16"/>
        <w:adjustRightInd w:val="0"/>
        <w:spacing w:line="400" w:lineRule="exact"/>
        <w:ind w:firstLine="431" w:firstLineChars="196"/>
        <w:rPr>
          <w:rFonts w:hAnsi="宋体"/>
          <w:b/>
          <w:bCs/>
          <w:color w:val="auto"/>
          <w:sz w:val="22"/>
          <w:highlight w:val="none"/>
        </w:rPr>
      </w:pPr>
      <w:bookmarkStart w:id="44" w:name="_Toc20017_WPSOffice_Level3"/>
      <w:r>
        <w:rPr>
          <w:rFonts w:hAnsi="宋体"/>
          <w:color w:val="auto"/>
          <w:sz w:val="22"/>
          <w:highlight w:val="none"/>
        </w:rPr>
        <w:t>4</w:t>
      </w:r>
      <w:r>
        <w:rPr>
          <w:rFonts w:hint="eastAsia" w:hAnsi="宋体"/>
          <w:color w:val="auto"/>
          <w:sz w:val="22"/>
          <w:highlight w:val="none"/>
        </w:rPr>
        <w:t>）向采购单位或者有关部门报告非法干预评标工作的行为。</w:t>
      </w:r>
      <w:bookmarkEnd w:id="44"/>
    </w:p>
    <w:p w14:paraId="2D2CCE74">
      <w:pPr>
        <w:spacing w:line="400" w:lineRule="exact"/>
        <w:ind w:firstLine="431" w:firstLineChars="196"/>
        <w:rPr>
          <w:rFonts w:ascii="宋体" w:hAnsi="宋体"/>
          <w:color w:val="auto"/>
          <w:sz w:val="22"/>
          <w:highlight w:val="none"/>
        </w:rPr>
      </w:pPr>
      <w:r>
        <w:rPr>
          <w:rFonts w:ascii="宋体" w:hAnsi="宋体"/>
          <w:color w:val="auto"/>
          <w:sz w:val="22"/>
          <w:highlight w:val="none"/>
        </w:rPr>
        <w:t>2.2</w:t>
      </w:r>
      <w:r>
        <w:rPr>
          <w:rFonts w:hint="eastAsia" w:ascii="宋体" w:hAnsi="宋体"/>
          <w:color w:val="auto"/>
          <w:sz w:val="22"/>
          <w:highlight w:val="none"/>
        </w:rPr>
        <w:t xml:space="preserve"> 评标应当遵循下列工作程序：</w:t>
      </w:r>
    </w:p>
    <w:p w14:paraId="1F836796">
      <w:pPr>
        <w:spacing w:line="400" w:lineRule="exact"/>
        <w:ind w:firstLine="431" w:firstLineChars="196"/>
        <w:rPr>
          <w:rFonts w:ascii="宋体"/>
          <w:color w:val="auto"/>
          <w:sz w:val="22"/>
          <w:highlight w:val="none"/>
        </w:rPr>
      </w:pPr>
      <w:r>
        <w:rPr>
          <w:rFonts w:ascii="宋体" w:hAnsi="宋体"/>
          <w:color w:val="auto"/>
          <w:sz w:val="22"/>
          <w:highlight w:val="none"/>
        </w:rPr>
        <w:t>1</w:t>
      </w:r>
      <w:r>
        <w:rPr>
          <w:rFonts w:hint="eastAsia" w:ascii="宋体" w:hAnsi="宋体"/>
          <w:color w:val="auto"/>
          <w:sz w:val="22"/>
          <w:highlight w:val="none"/>
        </w:rPr>
        <w:t>）投标（响应）文件初审。初审分为资格性检查和符合性检查。</w:t>
      </w:r>
    </w:p>
    <w:p w14:paraId="6084CFAF">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资格性检查。由采购单位代表或招标代理机构对供应商资格进行审查。依据法律法规和竞争性磋商文件的规定，对投标（响应）文件中的资格证明文件等进行审查，以确定供应商是否具备投标资格。</w:t>
      </w:r>
    </w:p>
    <w:p w14:paraId="5A6F759B">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2)</w:t>
      </w:r>
      <w:r>
        <w:rPr>
          <w:rFonts w:hint="eastAsia" w:ascii="宋体" w:hAnsi="宋体"/>
          <w:color w:val="auto"/>
          <w:sz w:val="22"/>
          <w:highlight w:val="none"/>
        </w:rPr>
        <w:t>符合性检查。竞争性磋商小组依据竞争性磋商文件的规定，从投标（响应）文件的有效性、完整性和对竞争性磋商文件的响应程度进行审查，以确定是否对竞争性磋商文件的实质性要求作出响应。</w:t>
      </w:r>
    </w:p>
    <w:p w14:paraId="27337FCE">
      <w:pPr>
        <w:spacing w:line="400" w:lineRule="exact"/>
        <w:ind w:firstLine="44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rPr>
        <w:t>）</w:t>
      </w:r>
      <w:r>
        <w:rPr>
          <w:rFonts w:hint="eastAsia" w:ascii="宋体" w:hAnsi="宋体" w:cs="Arial"/>
          <w:color w:val="auto"/>
          <w:sz w:val="22"/>
          <w:highlight w:val="none"/>
        </w:rPr>
        <w:t>竞争性磋商小组可以根据供应商投标（响应）文件情况，经采购单位确认，调整竞争性磋商文件及采购方案，在统一采购要求的基础上，要求所有有效供应商重新修正投标（响应）文件及进行多轮次报价。</w:t>
      </w:r>
    </w:p>
    <w:p w14:paraId="46A3264A">
      <w:pPr>
        <w:spacing w:line="400" w:lineRule="exact"/>
        <w:ind w:firstLine="440"/>
        <w:rPr>
          <w:rFonts w:ascii="宋体"/>
          <w:color w:val="auto"/>
          <w:sz w:val="22"/>
          <w:highlight w:val="none"/>
        </w:rPr>
      </w:pPr>
      <w:r>
        <w:rPr>
          <w:rFonts w:ascii="宋体" w:hAnsi="宋体"/>
          <w:color w:val="auto"/>
          <w:sz w:val="22"/>
          <w:highlight w:val="none"/>
        </w:rPr>
        <w:t>3</w:t>
      </w:r>
      <w:r>
        <w:rPr>
          <w:rFonts w:hint="eastAsia" w:ascii="宋体" w:hAnsi="宋体"/>
          <w:color w:val="auto"/>
          <w:sz w:val="22"/>
          <w:highlight w:val="none"/>
        </w:rPr>
        <w:t>）比较与评价。按竞争性磋商文件中规定的评标方法和标准，对资格性检查和符合性检查合格的投标（响应）文件进行商务和技术评估，综合比较与评价。</w:t>
      </w:r>
    </w:p>
    <w:p w14:paraId="5DFD750B">
      <w:pPr>
        <w:spacing w:line="400" w:lineRule="exact"/>
        <w:ind w:firstLine="440"/>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）推荐中标（成交）供应商候选人名单，并根据采购单位的授权确定中标（成交）供应商。</w:t>
      </w:r>
    </w:p>
    <w:p w14:paraId="7930C1B8">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2.3 </w:t>
      </w:r>
      <w:r>
        <w:rPr>
          <w:rFonts w:hint="eastAsia" w:hAnsi="宋体" w:cs="Arial"/>
          <w:b/>
          <w:bCs/>
          <w:color w:val="auto"/>
          <w:sz w:val="22"/>
          <w:highlight w:val="none"/>
          <w:u w:val="single"/>
        </w:rPr>
        <w:t>供应商存在下列情况之一的，报价无效</w:t>
      </w:r>
      <w:r>
        <w:rPr>
          <w:rFonts w:hAnsi="宋体" w:cs="Arial"/>
          <w:b/>
          <w:bCs/>
          <w:color w:val="auto"/>
          <w:sz w:val="22"/>
          <w:highlight w:val="none"/>
          <w:u w:val="single"/>
        </w:rPr>
        <w:t>:</w:t>
      </w:r>
    </w:p>
    <w:p w14:paraId="240B7454">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）响应文件未按竞争性磋商文件要求签署、盖章的；</w:t>
      </w:r>
    </w:p>
    <w:p w14:paraId="3A669609">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2）不具备竞争性磋商文件中规定的资格要求的；</w:t>
      </w:r>
    </w:p>
    <w:p w14:paraId="0EC53397">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3）最终报价超过竞争性磋商文件中规定的预算金额或者最高限价的；</w:t>
      </w:r>
    </w:p>
    <w:p w14:paraId="524164DB">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4）响应文件含有采购单位不能接受的附加条件的（包括竞争性磋商文件中明确要求不得偏离的招标要求，存在负偏离的）</w:t>
      </w:r>
      <w:r>
        <w:rPr>
          <w:rFonts w:hAnsi="宋体" w:cs="Arial"/>
          <w:b/>
          <w:bCs/>
          <w:color w:val="auto"/>
          <w:sz w:val="22"/>
          <w:highlight w:val="none"/>
          <w:u w:val="single"/>
        </w:rPr>
        <w:t>;</w:t>
      </w:r>
    </w:p>
    <w:p w14:paraId="73C67C97">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5）对关键条文的偏离、保留或反对，例如关于付款方式、完工期（服务期）、免费质保期、适用法律法规、标准、税费等其他内容；</w:t>
      </w:r>
    </w:p>
    <w:p w14:paraId="624024C9">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6）存在串标、抬标或弄虚作假情况的；</w:t>
      </w:r>
    </w:p>
    <w:p w14:paraId="1CBECAA4">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7）法律、法规和竞争性磋商文件规定的其他无效情形（或出现重大偏差）。</w:t>
      </w:r>
    </w:p>
    <w:p w14:paraId="41311F06">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2.4 </w:t>
      </w:r>
      <w:r>
        <w:rPr>
          <w:rFonts w:hint="eastAsia" w:hAnsi="宋体" w:cs="Arial"/>
          <w:b/>
          <w:bCs/>
          <w:color w:val="auto"/>
          <w:sz w:val="22"/>
          <w:highlight w:val="none"/>
          <w:u w:val="single"/>
        </w:rPr>
        <w:t>竞争性磋商评审小组发现响应文件有下列情形之一的属于重大偏差</w:t>
      </w:r>
      <w:r>
        <w:rPr>
          <w:rFonts w:hAnsi="宋体" w:cs="Arial"/>
          <w:b/>
          <w:bCs/>
          <w:color w:val="auto"/>
          <w:sz w:val="22"/>
          <w:highlight w:val="none"/>
          <w:u w:val="single"/>
        </w:rPr>
        <w:t>(</w:t>
      </w:r>
      <w:r>
        <w:rPr>
          <w:rFonts w:hint="eastAsia" w:hAnsi="宋体" w:cs="Arial"/>
          <w:b/>
          <w:bCs/>
          <w:color w:val="auto"/>
          <w:sz w:val="22"/>
          <w:highlight w:val="none"/>
          <w:u w:val="single"/>
        </w:rPr>
        <w:t>竞争性磋商评审小组按少数服从多数原则认定</w:t>
      </w:r>
      <w:r>
        <w:rPr>
          <w:rFonts w:hAnsi="宋体" w:cs="Arial"/>
          <w:b/>
          <w:bCs/>
          <w:color w:val="auto"/>
          <w:sz w:val="22"/>
          <w:highlight w:val="none"/>
          <w:u w:val="single"/>
        </w:rPr>
        <w:t>),</w:t>
      </w:r>
      <w:r>
        <w:rPr>
          <w:rFonts w:hint="eastAsia" w:hAnsi="宋体" w:cs="Arial"/>
          <w:b/>
          <w:bCs/>
          <w:color w:val="auto"/>
          <w:sz w:val="22"/>
          <w:highlight w:val="none"/>
          <w:u w:val="single"/>
        </w:rPr>
        <w:t>按照无效投标处理：</w:t>
      </w:r>
    </w:p>
    <w:p w14:paraId="3EDD923B">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）未按竞争性磋商文件要求编制或字迹模糊、辨认不清的响应文件；</w:t>
      </w:r>
    </w:p>
    <w:p w14:paraId="25A7EF7F">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2</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条款以外，出现其它明显不符合采购要求的响应文件；</w:t>
      </w:r>
    </w:p>
    <w:p w14:paraId="0D438D71">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3</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条款以外，出现其它不符合竞争性磋商文件中规定的实质性要求的响应文件，是否为偏离实质性要求由竞争性磋商评审小组认定。</w:t>
      </w:r>
    </w:p>
    <w:p w14:paraId="651D7B75">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w:t>
      </w:r>
      <w:r>
        <w:rPr>
          <w:rFonts w:hAnsi="宋体" w:cs="Arial"/>
          <w:b/>
          <w:bCs/>
          <w:color w:val="auto"/>
          <w:sz w:val="22"/>
          <w:highlight w:val="none"/>
          <w:u w:val="single"/>
        </w:rPr>
        <w:t>2.5</w:t>
      </w:r>
      <w:r>
        <w:rPr>
          <w:rFonts w:hAnsi="宋体"/>
          <w:b/>
          <w:bCs/>
          <w:color w:val="auto"/>
          <w:sz w:val="22"/>
          <w:highlight w:val="none"/>
          <w:u w:val="single"/>
        </w:rPr>
        <w:t xml:space="preserve"> </w:t>
      </w:r>
      <w:r>
        <w:rPr>
          <w:rFonts w:hint="eastAsia" w:hAnsi="宋体"/>
          <w:b/>
          <w:bCs/>
          <w:color w:val="auto"/>
          <w:sz w:val="22"/>
          <w:highlight w:val="none"/>
          <w:u w:val="single"/>
        </w:rPr>
        <w:t>（一）采购人应当在采购文件中明确，政府采购评审中出现下列情形之一的，评标委员会应当启动异常低价投标（响应）审查程序：</w:t>
      </w:r>
    </w:p>
    <w:p w14:paraId="6CE8471B">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1.投标（响应）报价低于全部通过符合性审查供应商投标（响应）报价平均值50%的，即投标（响应）报价&lt;全部通过符合性审查供应商投标（响应）报价平均值×50%；</w:t>
      </w:r>
    </w:p>
    <w:p w14:paraId="280BB156">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2.投标（响应）报价低于通过符合性审查的次低报价供应商投标（响应）报价50%的，即投标（响应）报价&lt;通过符合性审查的次低报价供应商投标（响应）报价×50%；</w:t>
      </w:r>
    </w:p>
    <w:p w14:paraId="56425773">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3.投标（响应）报价低于采购项目最高限价45%的，即投标（响应）报价&lt;采购项目最高限价×45%；</w:t>
      </w:r>
    </w:p>
    <w:p w14:paraId="2134F5A8">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4.评标委员会基于专业判断，认为供应商报价过低，有可能影响产品质量或者不能诚信履约的其他情形，相关法律法规对供应商报价有规定的，从其规定。</w:t>
      </w:r>
    </w:p>
    <w:p w14:paraId="6EB6CD30">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3AB209BD">
      <w:pPr>
        <w:pStyle w:val="16"/>
        <w:adjustRightInd w:val="0"/>
        <w:snapToGrid w:val="0"/>
        <w:spacing w:line="400" w:lineRule="exact"/>
        <w:ind w:firstLine="435" w:firstLineChars="197"/>
        <w:rPr>
          <w:rFonts w:hAnsi="宋体"/>
          <w:b/>
          <w:bCs/>
          <w:color w:val="auto"/>
          <w:sz w:val="22"/>
          <w:highlight w:val="none"/>
          <w:u w:val="single"/>
        </w:rPr>
      </w:pPr>
      <w:r>
        <w:rPr>
          <w:rFonts w:hint="eastAsia" w:hAnsi="宋体"/>
          <w:b/>
          <w:bCs/>
          <w:color w:val="auto"/>
          <w:sz w:val="22"/>
          <w:highlight w:val="none"/>
          <w:u w:val="singl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046D74FF">
      <w:pPr>
        <w:pStyle w:val="16"/>
        <w:adjustRightInd w:val="0"/>
        <w:snapToGrid w:val="0"/>
        <w:spacing w:line="400" w:lineRule="exact"/>
        <w:ind w:firstLine="433" w:firstLineChars="197"/>
        <w:rPr>
          <w:rFonts w:hAnsi="宋体"/>
          <w:bCs/>
          <w:color w:val="auto"/>
          <w:sz w:val="22"/>
          <w:highlight w:val="none"/>
        </w:rPr>
      </w:pPr>
      <w:r>
        <w:rPr>
          <w:rFonts w:hAnsi="宋体" w:cs="Arial"/>
          <w:bCs/>
          <w:color w:val="auto"/>
          <w:sz w:val="22"/>
          <w:highlight w:val="none"/>
        </w:rPr>
        <w:t xml:space="preserve">2.6 </w:t>
      </w:r>
      <w:r>
        <w:rPr>
          <w:rFonts w:hint="eastAsia" w:hAnsi="宋体" w:cs="Arial"/>
          <w:bCs/>
          <w:color w:val="auto"/>
          <w:sz w:val="22"/>
          <w:highlight w:val="none"/>
        </w:rPr>
        <w:t>竞争性磋商评审小组</w:t>
      </w:r>
      <w:r>
        <w:rPr>
          <w:rFonts w:hint="eastAsia" w:hAnsi="宋体"/>
          <w:bCs/>
          <w:color w:val="auto"/>
          <w:sz w:val="22"/>
          <w:highlight w:val="none"/>
        </w:rPr>
        <w:t>在评标中，不得改变竞争性磋商文件中规定的评标标准、方法和成交条件。</w:t>
      </w:r>
    </w:p>
    <w:p w14:paraId="439231AD">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 xml:space="preserve">2.7 </w:t>
      </w:r>
      <w:r>
        <w:rPr>
          <w:rFonts w:hint="eastAsia" w:hAnsi="宋体"/>
          <w:bCs/>
          <w:color w:val="auto"/>
          <w:sz w:val="22"/>
          <w:highlight w:val="none"/>
        </w:rPr>
        <w:t>评标时如遇到竞争性磋商文件未规定的特殊情况，由竞争性磋商评审小组按少数服从多数原则集体决定处理。</w:t>
      </w:r>
    </w:p>
    <w:p w14:paraId="28BC602A">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2.8</w:t>
      </w:r>
      <w:r>
        <w:rPr>
          <w:rFonts w:hint="eastAsia" w:hAnsi="宋体"/>
          <w:bCs/>
          <w:color w:val="auto"/>
          <w:sz w:val="22"/>
          <w:highlight w:val="none"/>
        </w:rPr>
        <w:t>竞争性磋商评审小组对未成交的供应商不作解释。同时根据政府采购法实施条例第四十条规定，本项目不对供应商公布详细的评审情况，不公布具体评标细则中小项得分。</w:t>
      </w:r>
    </w:p>
    <w:p w14:paraId="61593697">
      <w:pPr>
        <w:adjustRightInd w:val="0"/>
        <w:spacing w:line="380" w:lineRule="exact"/>
        <w:ind w:firstLine="442" w:firstLineChars="200"/>
        <w:rPr>
          <w:rFonts w:ascii="宋体" w:hAnsi="宋体" w:eastAsia="宋体" w:cs="Times New Roman"/>
          <w:b/>
          <w:bCs/>
          <w:color w:val="auto"/>
          <w:sz w:val="22"/>
          <w:szCs w:val="20"/>
          <w:highlight w:val="none"/>
          <w:u w:val="single"/>
        </w:rPr>
      </w:pPr>
      <w:r>
        <w:rPr>
          <w:rFonts w:hint="eastAsia" w:ascii="宋体" w:hAnsi="宋体" w:eastAsia="宋体" w:cs="宋体"/>
          <w:b/>
          <w:bCs/>
          <w:color w:val="auto"/>
          <w:sz w:val="22"/>
          <w:szCs w:val="20"/>
          <w:highlight w:val="none"/>
          <w:u w:val="single"/>
        </w:rPr>
        <w:t>▲</w:t>
      </w:r>
      <w:r>
        <w:rPr>
          <w:rFonts w:ascii="宋体" w:hAnsi="宋体" w:eastAsia="宋体" w:cs="Times New Roman"/>
          <w:b/>
          <w:bCs/>
          <w:color w:val="auto"/>
          <w:sz w:val="22"/>
          <w:szCs w:val="20"/>
          <w:highlight w:val="none"/>
          <w:u w:val="single"/>
        </w:rPr>
        <w:t>2.9</w:t>
      </w:r>
      <w:r>
        <w:rPr>
          <w:rFonts w:hint="eastAsia" w:ascii="宋体" w:hAnsi="宋体" w:eastAsia="宋体" w:cs="Times New Roman"/>
          <w:b/>
          <w:bCs/>
          <w:color w:val="auto"/>
          <w:sz w:val="22"/>
          <w:szCs w:val="20"/>
          <w:highlight w:val="none"/>
          <w:u w:val="single"/>
        </w:rPr>
        <w:t>、</w:t>
      </w:r>
      <w:r>
        <w:rPr>
          <w:rFonts w:hint="eastAsia" w:ascii="宋体" w:hAnsi="宋体" w:eastAsia="宋体" w:cs="Arial"/>
          <w:b/>
          <w:color w:val="auto"/>
          <w:sz w:val="22"/>
          <w:szCs w:val="20"/>
          <w:highlight w:val="none"/>
          <w:u w:val="single"/>
        </w:rPr>
        <w:t>投标截止</w:t>
      </w:r>
      <w:r>
        <w:rPr>
          <w:rFonts w:hint="eastAsia" w:ascii="宋体" w:hAnsi="宋体" w:eastAsia="宋体" w:cs="Arial"/>
          <w:b/>
          <w:color w:val="auto"/>
          <w:kern w:val="0"/>
          <w:sz w:val="22"/>
          <w:szCs w:val="20"/>
          <w:highlight w:val="none"/>
          <w:u w:val="single"/>
        </w:rPr>
        <w:t>前供应商不足三家的，按流标处理，在评审过程中出现不足三家的</w:t>
      </w:r>
      <w:r>
        <w:rPr>
          <w:rFonts w:hint="eastAsia" w:ascii="宋体" w:hAnsi="宋体" w:eastAsia="宋体" w:cs="Arial"/>
          <w:b/>
          <w:color w:val="auto"/>
          <w:sz w:val="22"/>
          <w:szCs w:val="20"/>
          <w:highlight w:val="none"/>
          <w:u w:val="single"/>
        </w:rPr>
        <w:t>根据竞争性磋商小组意见，可以流标；也可以按财政部《关于政府采购竞争性磋商采购方式管理暂行办法有关问题的补充通知【财库〔</w:t>
      </w:r>
      <w:r>
        <w:rPr>
          <w:rFonts w:ascii="宋体" w:hAnsi="宋体" w:eastAsia="宋体" w:cs="Arial"/>
          <w:b/>
          <w:color w:val="auto"/>
          <w:sz w:val="22"/>
          <w:szCs w:val="20"/>
          <w:highlight w:val="none"/>
          <w:u w:val="single"/>
        </w:rPr>
        <w:t>2015</w:t>
      </w:r>
      <w:r>
        <w:rPr>
          <w:rFonts w:hint="eastAsia" w:ascii="宋体" w:hAnsi="宋体" w:eastAsia="宋体" w:cs="Arial"/>
          <w:b/>
          <w:color w:val="auto"/>
          <w:sz w:val="22"/>
          <w:szCs w:val="20"/>
          <w:highlight w:val="none"/>
          <w:u w:val="single"/>
        </w:rPr>
        <w:t>〕</w:t>
      </w:r>
      <w:r>
        <w:rPr>
          <w:rFonts w:ascii="宋体" w:hAnsi="宋体" w:eastAsia="宋体" w:cs="Arial"/>
          <w:b/>
          <w:color w:val="auto"/>
          <w:sz w:val="22"/>
          <w:szCs w:val="20"/>
          <w:highlight w:val="none"/>
          <w:u w:val="single"/>
        </w:rPr>
        <w:t>124</w:t>
      </w:r>
      <w:r>
        <w:rPr>
          <w:rFonts w:hint="eastAsia" w:ascii="宋体" w:hAnsi="宋体" w:eastAsia="宋体" w:cs="Arial"/>
          <w:b/>
          <w:color w:val="auto"/>
          <w:sz w:val="22"/>
          <w:szCs w:val="20"/>
          <w:highlight w:val="none"/>
          <w:u w:val="single"/>
        </w:rPr>
        <w:t>号】》文件规定执行。</w:t>
      </w:r>
    </w:p>
    <w:p w14:paraId="2D167123">
      <w:pPr>
        <w:rPr>
          <w:color w:val="auto"/>
          <w:highlight w:val="none"/>
        </w:rPr>
      </w:pPr>
    </w:p>
    <w:p w14:paraId="2E579557">
      <w:pPr>
        <w:pStyle w:val="16"/>
        <w:adjustRightInd w:val="0"/>
        <w:snapToGrid w:val="0"/>
        <w:spacing w:line="400" w:lineRule="exact"/>
        <w:ind w:firstLine="433" w:firstLineChars="197"/>
        <w:rPr>
          <w:rFonts w:hAnsi="宋体" w:cs="Arial"/>
          <w:color w:val="auto"/>
          <w:sz w:val="22"/>
          <w:highlight w:val="none"/>
        </w:rPr>
      </w:pPr>
      <w:r>
        <w:rPr>
          <w:rFonts w:hAnsi="宋体" w:cs="Arial"/>
          <w:color w:val="auto"/>
          <w:sz w:val="22"/>
          <w:highlight w:val="none"/>
        </w:rPr>
        <w:t>3</w:t>
      </w:r>
      <w:r>
        <w:rPr>
          <w:rFonts w:hint="eastAsia" w:hAnsi="宋体" w:cs="Arial"/>
          <w:color w:val="auto"/>
          <w:sz w:val="22"/>
          <w:highlight w:val="none"/>
        </w:rPr>
        <w:t>、响应文件的澄清</w:t>
      </w:r>
    </w:p>
    <w:p w14:paraId="1AE7D29E">
      <w:pPr>
        <w:adjustRightInd w:val="0"/>
        <w:snapToGrid w:val="0"/>
        <w:spacing w:line="400" w:lineRule="exact"/>
        <w:ind w:firstLine="433" w:firstLineChars="197"/>
        <w:rPr>
          <w:rFonts w:ascii="宋体" w:cs="Arial"/>
          <w:color w:val="auto"/>
          <w:sz w:val="22"/>
          <w:highlight w:val="none"/>
        </w:rPr>
      </w:pPr>
      <w:r>
        <w:rPr>
          <w:rFonts w:hint="eastAsia" w:ascii="宋体" w:hAnsi="宋体" w:cs="Arial"/>
          <w:color w:val="auto"/>
          <w:sz w:val="22"/>
          <w:highlight w:val="none"/>
        </w:rPr>
        <w:t>为有利于对响应文件的比较和评议，必要时采购单位及竞争性磋商评审小组可要求供应商对响应文件及合同条款进行澄清，并做出书面答复。书面答复须有授权代表签字并作为报价内容的一部分。</w:t>
      </w:r>
    </w:p>
    <w:p w14:paraId="0CFB7839">
      <w:pPr>
        <w:adjustRightInd w:val="0"/>
        <w:snapToGrid w:val="0"/>
        <w:spacing w:line="400" w:lineRule="exact"/>
        <w:ind w:left="414" w:leftChars="197"/>
        <w:rPr>
          <w:rFonts w:ascii="宋体" w:hAnsi="宋体" w:cs="Arial"/>
          <w:b/>
          <w:bCs/>
          <w:color w:val="auto"/>
          <w:sz w:val="22"/>
          <w:highlight w:val="none"/>
          <w:u w:val="single"/>
        </w:rPr>
      </w:pPr>
      <w:r>
        <w:rPr>
          <w:rFonts w:hint="eastAsia" w:ascii="宋体" w:hAnsi="宋体" w:eastAsia="宋体" w:cs="宋体"/>
          <w:b/>
          <w:bCs/>
          <w:color w:val="auto"/>
          <w:sz w:val="22"/>
          <w:highlight w:val="none"/>
          <w:u w:val="single"/>
        </w:rPr>
        <w:t>▲</w:t>
      </w:r>
      <w:r>
        <w:rPr>
          <w:rFonts w:ascii="宋体" w:hAnsi="宋体" w:cs="Arial"/>
          <w:b/>
          <w:bCs/>
          <w:color w:val="auto"/>
          <w:sz w:val="22"/>
          <w:highlight w:val="none"/>
          <w:u w:val="single"/>
        </w:rPr>
        <w:t>4</w:t>
      </w:r>
      <w:r>
        <w:rPr>
          <w:rFonts w:hint="eastAsia" w:ascii="宋体" w:hAnsi="宋体" w:cs="Arial"/>
          <w:b/>
          <w:bCs/>
          <w:color w:val="auto"/>
          <w:sz w:val="22"/>
          <w:highlight w:val="none"/>
          <w:u w:val="single"/>
        </w:rPr>
        <w:t>、有下列情形之一的，视为供应商相互串通投标：</w:t>
      </w:r>
    </w:p>
    <w:p w14:paraId="59DFFE26">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4.1</w:t>
      </w:r>
      <w:r>
        <w:rPr>
          <w:rFonts w:hint="eastAsia" w:ascii="宋体" w:hAnsi="宋体" w:cs="Arial"/>
          <w:b/>
          <w:bCs/>
          <w:color w:val="auto"/>
          <w:sz w:val="22"/>
          <w:highlight w:val="none"/>
          <w:u w:val="single"/>
        </w:rPr>
        <w:t>不同供应商的响应文件由同一单位或者个人编制；</w:t>
      </w:r>
    </w:p>
    <w:p w14:paraId="53CE6BC1">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4.2</w:t>
      </w:r>
      <w:r>
        <w:rPr>
          <w:rFonts w:hint="eastAsia" w:ascii="宋体" w:hAnsi="宋体" w:cs="Arial"/>
          <w:b/>
          <w:bCs/>
          <w:color w:val="auto"/>
          <w:sz w:val="22"/>
          <w:highlight w:val="none"/>
          <w:u w:val="single"/>
        </w:rPr>
        <w:t>不同供应商委托同一单位或者个人办理投标事宜；</w:t>
      </w:r>
    </w:p>
    <w:p w14:paraId="532A4A8C">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4.3</w:t>
      </w:r>
      <w:r>
        <w:rPr>
          <w:rFonts w:hint="eastAsia" w:ascii="宋体" w:hAnsi="宋体" w:cs="Arial"/>
          <w:b/>
          <w:bCs/>
          <w:color w:val="auto"/>
          <w:sz w:val="22"/>
          <w:highlight w:val="none"/>
          <w:u w:val="single"/>
        </w:rPr>
        <w:t>不同供应商的响应文件载明的项目管理成员为同一人；</w:t>
      </w:r>
    </w:p>
    <w:p w14:paraId="0CEAE76C">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4.4</w:t>
      </w:r>
      <w:r>
        <w:rPr>
          <w:rFonts w:hint="eastAsia" w:ascii="宋体" w:hAnsi="宋体" w:cs="Arial"/>
          <w:b/>
          <w:bCs/>
          <w:color w:val="auto"/>
          <w:sz w:val="22"/>
          <w:highlight w:val="none"/>
          <w:u w:val="single"/>
        </w:rPr>
        <w:t>不同供应商的响应文件异常一致或者投标报价呈规律性差异；</w:t>
      </w:r>
    </w:p>
    <w:p w14:paraId="2D716C70">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4.5</w:t>
      </w:r>
      <w:r>
        <w:rPr>
          <w:rFonts w:hint="eastAsia" w:ascii="宋体" w:hAnsi="宋体" w:cs="Arial"/>
          <w:b/>
          <w:bCs/>
          <w:color w:val="auto"/>
          <w:sz w:val="22"/>
          <w:highlight w:val="none"/>
          <w:u w:val="single"/>
        </w:rPr>
        <w:t>不同供应商的响应文件相互混装；</w:t>
      </w:r>
    </w:p>
    <w:p w14:paraId="38158F10">
      <w:pPr>
        <w:adjustRightInd w:val="0"/>
        <w:snapToGrid w:val="0"/>
        <w:spacing w:line="400" w:lineRule="exact"/>
        <w:ind w:left="13" w:leftChars="6" w:firstLine="400" w:firstLineChars="181"/>
        <w:rPr>
          <w:rFonts w:ascii="宋体" w:hAnsi="宋体" w:cs="Arial"/>
          <w:b/>
          <w:bCs/>
          <w:color w:val="auto"/>
          <w:sz w:val="22"/>
          <w:highlight w:val="none"/>
          <w:u w:val="single"/>
        </w:rPr>
      </w:pPr>
      <w:r>
        <w:rPr>
          <w:rFonts w:ascii="宋体" w:hAnsi="宋体" w:cs="Arial"/>
          <w:b/>
          <w:bCs/>
          <w:color w:val="auto"/>
          <w:sz w:val="22"/>
          <w:highlight w:val="none"/>
          <w:u w:val="single"/>
        </w:rPr>
        <w:t>4.</w:t>
      </w:r>
      <w:r>
        <w:rPr>
          <w:rFonts w:hint="eastAsia" w:ascii="宋体" w:hAnsi="宋体" w:cs="Arial"/>
          <w:b/>
          <w:bCs/>
          <w:color w:val="auto"/>
          <w:sz w:val="22"/>
          <w:highlight w:val="none"/>
          <w:u w:val="single"/>
        </w:rPr>
        <w:t>6经竞争性磋商评审小组认定供应商进行串通投标的，竞争性磋商评审小组可以对相关供应商做出无效报价处理，并上报政府采购管理部门进行进一步处理。</w:t>
      </w:r>
    </w:p>
    <w:p w14:paraId="1296B03E">
      <w:pPr>
        <w:pStyle w:val="16"/>
        <w:adjustRightInd w:val="0"/>
        <w:snapToGrid w:val="0"/>
        <w:spacing w:line="400" w:lineRule="exact"/>
        <w:ind w:firstLine="433" w:firstLineChars="197"/>
        <w:rPr>
          <w:rFonts w:hAnsi="宋体" w:cs="Arial"/>
          <w:bCs/>
          <w:color w:val="auto"/>
          <w:sz w:val="22"/>
          <w:highlight w:val="none"/>
        </w:rPr>
      </w:pPr>
      <w:r>
        <w:rPr>
          <w:rFonts w:hAnsi="宋体" w:cs="Arial"/>
          <w:bCs/>
          <w:color w:val="auto"/>
          <w:sz w:val="22"/>
          <w:highlight w:val="none"/>
        </w:rPr>
        <w:t>5</w:t>
      </w:r>
      <w:r>
        <w:rPr>
          <w:rFonts w:hint="eastAsia" w:hAnsi="宋体" w:cs="Arial"/>
          <w:bCs/>
          <w:color w:val="auto"/>
          <w:sz w:val="22"/>
          <w:highlight w:val="none"/>
        </w:rPr>
        <w:t>、评标原则</w:t>
      </w:r>
    </w:p>
    <w:p w14:paraId="02263486">
      <w:pPr>
        <w:pStyle w:val="16"/>
        <w:adjustRightInd w:val="0"/>
        <w:spacing w:line="400" w:lineRule="exact"/>
        <w:ind w:firstLine="440" w:firstLineChars="200"/>
        <w:rPr>
          <w:rFonts w:hAnsi="宋体" w:cs="Arial"/>
          <w:bCs/>
          <w:color w:val="auto"/>
          <w:sz w:val="22"/>
          <w:highlight w:val="none"/>
        </w:rPr>
      </w:pPr>
      <w:r>
        <w:rPr>
          <w:rFonts w:hint="eastAsia" w:hAnsi="宋体" w:cs="Arial"/>
          <w:bCs/>
          <w:color w:val="auto"/>
          <w:sz w:val="22"/>
          <w:highlight w:val="none"/>
        </w:rPr>
        <w:t>评标办法具体见本竞争性磋商文件第七部分。</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58281911">
      <w:pPr>
        <w:pStyle w:val="16"/>
        <w:adjustRightInd w:val="0"/>
        <w:snapToGrid w:val="0"/>
        <w:spacing w:line="400" w:lineRule="exact"/>
        <w:outlineLvl w:val="0"/>
        <w:rPr>
          <w:rFonts w:hAnsi="宋体"/>
          <w:b/>
          <w:color w:val="auto"/>
          <w:sz w:val="22"/>
          <w:highlight w:val="none"/>
        </w:rPr>
      </w:pPr>
      <w:r>
        <w:rPr>
          <w:rFonts w:hint="eastAsia" w:hAnsi="宋体"/>
          <w:b/>
          <w:color w:val="auto"/>
          <w:sz w:val="22"/>
          <w:highlight w:val="none"/>
        </w:rPr>
        <w:t>六、授予合同</w:t>
      </w:r>
    </w:p>
    <w:p w14:paraId="2D166D9C">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1</w:t>
      </w:r>
      <w:r>
        <w:rPr>
          <w:rFonts w:hint="eastAsia" w:hAnsi="宋体"/>
          <w:bCs/>
          <w:color w:val="auto"/>
          <w:sz w:val="22"/>
          <w:highlight w:val="none"/>
        </w:rPr>
        <w:t>、决标</w:t>
      </w:r>
    </w:p>
    <w:p w14:paraId="3A6A6697">
      <w:pPr>
        <w:pStyle w:val="16"/>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评标结束后，竞争性磋商评审小组按照竞争性磋商文件确定的评标办法推荐成交供应商。</w:t>
      </w:r>
    </w:p>
    <w:p w14:paraId="454F536C">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w:t>
      </w:r>
      <w:r>
        <w:rPr>
          <w:rFonts w:hint="eastAsia" w:hAnsi="宋体"/>
          <w:bCs/>
          <w:color w:val="auto"/>
          <w:sz w:val="22"/>
          <w:highlight w:val="none"/>
        </w:rPr>
        <w:t>、成交通知书</w:t>
      </w:r>
    </w:p>
    <w:p w14:paraId="66A0561C">
      <w:pPr>
        <w:pStyle w:val="16"/>
        <w:adjustRightInd w:val="0"/>
        <w:snapToGrid w:val="0"/>
        <w:spacing w:line="400" w:lineRule="exact"/>
        <w:ind w:firstLine="433" w:firstLineChars="197"/>
        <w:rPr>
          <w:rFonts w:hAnsi="宋体"/>
          <w:b/>
          <w:bCs/>
          <w:color w:val="auto"/>
          <w:sz w:val="22"/>
          <w:highlight w:val="none"/>
        </w:rPr>
      </w:pPr>
      <w:bookmarkStart w:id="45" w:name="_Toc764_WPSOffice_Level3"/>
      <w:r>
        <w:rPr>
          <w:rFonts w:hAnsi="宋体"/>
          <w:color w:val="auto"/>
          <w:sz w:val="22"/>
          <w:highlight w:val="none"/>
        </w:rPr>
        <w:t>2</w:t>
      </w:r>
      <w:r>
        <w:rPr>
          <w:rFonts w:hint="eastAsia" w:hAnsi="宋体"/>
          <w:color w:val="auto"/>
          <w:sz w:val="22"/>
          <w:highlight w:val="none"/>
        </w:rPr>
        <w:t>.</w:t>
      </w:r>
      <w:bookmarkEnd w:id="45"/>
      <w:r>
        <w:rPr>
          <w:rFonts w:hint="eastAsia" w:hAnsi="宋体"/>
          <w:color w:val="auto"/>
          <w:sz w:val="22"/>
          <w:highlight w:val="none"/>
        </w:rPr>
        <w:t>中标（成交）通知书</w:t>
      </w:r>
    </w:p>
    <w:p w14:paraId="1CC7D7ED">
      <w:pPr>
        <w:spacing w:line="400" w:lineRule="exact"/>
        <w:ind w:firstLine="433" w:firstLineChars="197"/>
        <w:rPr>
          <w:rFonts w:ascii="宋体"/>
          <w:color w:val="auto"/>
          <w:sz w:val="22"/>
          <w:highlight w:val="none"/>
        </w:rPr>
      </w:pPr>
      <w:r>
        <w:rPr>
          <w:rFonts w:ascii="宋体" w:hAnsi="宋体"/>
          <w:color w:val="auto"/>
          <w:sz w:val="22"/>
          <w:highlight w:val="none"/>
        </w:rPr>
        <w:t>2.1</w:t>
      </w:r>
      <w:r>
        <w:rPr>
          <w:rFonts w:hint="eastAsia" w:ascii="宋体" w:hAnsi="宋体"/>
          <w:color w:val="auto"/>
          <w:sz w:val="22"/>
          <w:highlight w:val="none"/>
        </w:rPr>
        <w:t>采购单位依法确认中标（成交）供应商后，代理机构在浙江省政府采购网上公示中标（成交）供应商名单，公示期限为</w:t>
      </w:r>
      <w:r>
        <w:rPr>
          <w:rFonts w:ascii="宋体" w:hAnsi="宋体"/>
          <w:color w:val="auto"/>
          <w:sz w:val="22"/>
          <w:highlight w:val="none"/>
        </w:rPr>
        <w:t>1</w:t>
      </w:r>
      <w:r>
        <w:rPr>
          <w:rFonts w:hint="eastAsia" w:ascii="宋体" w:hAnsi="宋体"/>
          <w:color w:val="auto"/>
          <w:sz w:val="22"/>
          <w:highlight w:val="none"/>
        </w:rPr>
        <w:t>个工作日。同时向中标（成交）供应商发出中标（成交）通知书。</w:t>
      </w:r>
    </w:p>
    <w:p w14:paraId="60274EB4">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2.2</w:t>
      </w:r>
      <w:r>
        <w:rPr>
          <w:rFonts w:hint="eastAsia" w:ascii="宋体" w:hAnsi="宋体"/>
          <w:color w:val="auto"/>
          <w:sz w:val="22"/>
          <w:highlight w:val="none"/>
        </w:rPr>
        <w:t>中标（成交）通知书对采购单位和中标（成交）供应商具有法律约束力。中标（成交）通知书发出后，采购单位改变中标结果或者中标（成交）供应商放弃中标的，应当承担法律责任。</w:t>
      </w:r>
    </w:p>
    <w:p w14:paraId="7E2BD9F2">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3、成交无效</w:t>
      </w:r>
    </w:p>
    <w:p w14:paraId="4F875697">
      <w:pPr>
        <w:adjustRightInd w:val="0"/>
        <w:snapToGrid w:val="0"/>
        <w:spacing w:line="400" w:lineRule="exact"/>
        <w:ind w:firstLine="433" w:firstLineChars="197"/>
        <w:rPr>
          <w:rFonts w:ascii="宋体" w:hAnsi="宋体"/>
          <w:color w:val="auto"/>
          <w:sz w:val="22"/>
          <w:highlight w:val="none"/>
        </w:rPr>
      </w:pPr>
      <w:r>
        <w:rPr>
          <w:rFonts w:hint="eastAsia" w:ascii="宋体" w:hAnsi="宋体"/>
          <w:color w:val="auto"/>
          <w:sz w:val="22"/>
          <w:highlight w:val="none"/>
        </w:rPr>
        <w:t>3.1发现中标（成交）供应商资格无效或中标（成交）供应商放弃成交或拒绝与采购单位签订合同的,按相关法律进行处理，原则上重新开展政府采购活动。</w:t>
      </w:r>
    </w:p>
    <w:p w14:paraId="06338392">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3.2有《中华人民共和国政府采购法实施条例》第七十一条、第七十二条、第七十三条、第七十四条规定的违法行为之一，由政府采购监管部门依法处理。</w:t>
      </w:r>
    </w:p>
    <w:p w14:paraId="342B0F8C">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4</w:t>
      </w:r>
      <w:r>
        <w:rPr>
          <w:rFonts w:hint="eastAsia" w:hAnsi="宋体"/>
          <w:bCs/>
          <w:color w:val="auto"/>
          <w:sz w:val="22"/>
          <w:highlight w:val="none"/>
        </w:rPr>
        <w:t>、签订合同</w:t>
      </w:r>
    </w:p>
    <w:p w14:paraId="3D4DD979">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4.1 </w:t>
      </w:r>
      <w:r>
        <w:rPr>
          <w:rFonts w:hint="eastAsia" w:ascii="宋体" w:hAnsi="宋体"/>
          <w:color w:val="auto"/>
          <w:sz w:val="22"/>
          <w:highlight w:val="none"/>
        </w:rPr>
        <w:t>成交供应商须主动联系采购单位或采购机构领取成交通知书。成交供应商应当在成交通知书发出之日起</w:t>
      </w:r>
      <w:r>
        <w:rPr>
          <w:rFonts w:ascii="宋体" w:hAnsi="宋体"/>
          <w:color w:val="auto"/>
          <w:sz w:val="22"/>
          <w:highlight w:val="none"/>
        </w:rPr>
        <w:t>30</w:t>
      </w:r>
      <w:r>
        <w:rPr>
          <w:rFonts w:hint="eastAsia" w:ascii="宋体" w:hAnsi="宋体"/>
          <w:color w:val="auto"/>
          <w:sz w:val="22"/>
          <w:highlight w:val="none"/>
        </w:rPr>
        <w:t>日内与采购单位签订合同。成交供应商未经采购单位许可，在规定时间内未到采购单位处与采购单位签订合同，则视为拒签合同。</w:t>
      </w:r>
    </w:p>
    <w:p w14:paraId="7EB33F9C">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4.2 </w:t>
      </w:r>
      <w:r>
        <w:rPr>
          <w:rFonts w:hint="eastAsia" w:ascii="宋体" w:hAnsi="宋体"/>
          <w:color w:val="auto"/>
          <w:sz w:val="22"/>
          <w:highlight w:val="none"/>
        </w:rPr>
        <w:t>竞争性磋商文件、成交供应商的响应文件及投标修改文件、评标过程中有关澄清文件及经双方签字的询标纪要（承诺）和成交通知书均作为合同附件。</w:t>
      </w:r>
    </w:p>
    <w:p w14:paraId="459F104B">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4.3 </w:t>
      </w:r>
      <w:r>
        <w:rPr>
          <w:rFonts w:hint="eastAsia" w:ascii="宋体" w:hAnsi="宋体"/>
          <w:color w:val="auto"/>
          <w:sz w:val="22"/>
          <w:highlight w:val="none"/>
        </w:rPr>
        <w:t>拒签合同的责任</w:t>
      </w:r>
    </w:p>
    <w:p w14:paraId="259DFDE3">
      <w:pPr>
        <w:pStyle w:val="16"/>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成交供应商在规定时间内（</w:t>
      </w:r>
      <w:r>
        <w:rPr>
          <w:rFonts w:hAnsi="宋体"/>
          <w:bCs/>
          <w:color w:val="auto"/>
          <w:sz w:val="22"/>
          <w:highlight w:val="none"/>
        </w:rPr>
        <w:t>30</w:t>
      </w:r>
      <w:r>
        <w:rPr>
          <w:rFonts w:hint="eastAsia" w:hAnsi="宋体"/>
          <w:bCs/>
          <w:color w:val="auto"/>
          <w:sz w:val="22"/>
          <w:highlight w:val="none"/>
        </w:rPr>
        <w:t>日历天）借故否认已经承诺的条件、拒签合同，以违约处理，并赔偿采购单位由此造成的直接经济损失；采购单位重新组织采购的，所需费用由原成交供应商承担。</w:t>
      </w:r>
    </w:p>
    <w:p w14:paraId="61DCFBE8">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5</w:t>
      </w:r>
      <w:r>
        <w:rPr>
          <w:rFonts w:hint="eastAsia" w:hAnsi="宋体"/>
          <w:bCs/>
          <w:color w:val="auto"/>
          <w:sz w:val="22"/>
          <w:highlight w:val="none"/>
        </w:rPr>
        <w:t>、履约保证金</w:t>
      </w:r>
    </w:p>
    <w:p w14:paraId="374E5A11">
      <w:pPr>
        <w:adjustRightInd w:val="0"/>
        <w:spacing w:line="400" w:lineRule="exact"/>
        <w:ind w:firstLine="450"/>
        <w:rPr>
          <w:rFonts w:ascii="宋体" w:hAnsi="宋体" w:cs="Arial"/>
          <w:bCs/>
          <w:color w:val="auto"/>
          <w:sz w:val="22"/>
          <w:szCs w:val="20"/>
          <w:highlight w:val="none"/>
        </w:rPr>
      </w:pPr>
      <w:r>
        <w:rPr>
          <w:rFonts w:hint="eastAsia"/>
          <w:color w:val="auto"/>
          <w:highlight w:val="none"/>
          <w:lang w:val="en-US" w:eastAsia="zh-CN"/>
        </w:rPr>
        <w:t>无</w:t>
      </w:r>
      <w:r>
        <w:rPr>
          <w:rFonts w:hint="eastAsia"/>
          <w:color w:val="auto"/>
          <w:highlight w:val="none"/>
          <w:lang w:eastAsia="zh-CN"/>
        </w:rPr>
        <w:t>。</w:t>
      </w:r>
    </w:p>
    <w:p w14:paraId="316C9BD4">
      <w:pPr>
        <w:adjustRightInd w:val="0"/>
        <w:spacing w:line="400" w:lineRule="exact"/>
        <w:ind w:firstLine="450"/>
        <w:rPr>
          <w:rFonts w:ascii="宋体" w:hAnsi="宋体" w:cs="Arial"/>
          <w:bCs/>
          <w:color w:val="auto"/>
          <w:sz w:val="22"/>
          <w:szCs w:val="20"/>
          <w:highlight w:val="none"/>
        </w:rPr>
      </w:pPr>
      <w:r>
        <w:rPr>
          <w:rFonts w:ascii="宋体" w:hAnsi="宋体" w:cs="Arial"/>
          <w:bCs/>
          <w:color w:val="auto"/>
          <w:sz w:val="22"/>
          <w:szCs w:val="20"/>
          <w:highlight w:val="none"/>
        </w:rPr>
        <w:t>6</w:t>
      </w:r>
      <w:r>
        <w:rPr>
          <w:rFonts w:hint="eastAsia" w:ascii="宋体" w:hAnsi="宋体" w:cs="Arial"/>
          <w:bCs/>
          <w:color w:val="auto"/>
          <w:sz w:val="22"/>
          <w:szCs w:val="20"/>
          <w:highlight w:val="none"/>
        </w:rPr>
        <w:t>、招标代理服务咨询费</w:t>
      </w:r>
    </w:p>
    <w:p w14:paraId="67E66562">
      <w:pPr>
        <w:adjustRightInd w:val="0"/>
        <w:snapToGrid w:val="0"/>
        <w:spacing w:line="400" w:lineRule="exact"/>
        <w:jc w:val="left"/>
        <w:rPr>
          <w:rFonts w:ascii="宋体" w:hAnsi="宋体"/>
          <w:color w:val="auto"/>
          <w:sz w:val="22"/>
          <w:highlight w:val="none"/>
        </w:rPr>
      </w:pPr>
      <w:r>
        <w:rPr>
          <w:rFonts w:hint="eastAsia"/>
          <w:color w:val="auto"/>
          <w:highlight w:val="none"/>
        </w:rPr>
        <w:t>招标代理费向中标（成交）供应商收取，服务费以中标（成交）价计算，按照</w:t>
      </w:r>
      <w:r>
        <w:rPr>
          <w:rFonts w:hint="eastAsia" w:ascii="宋体"/>
          <w:color w:val="auto"/>
          <w:sz w:val="22"/>
          <w:highlight w:val="none"/>
        </w:rPr>
        <w:t>《国家计委关于印发</w:t>
      </w:r>
      <w:r>
        <w:rPr>
          <w:rFonts w:ascii="宋体"/>
          <w:color w:val="auto"/>
          <w:sz w:val="22"/>
          <w:highlight w:val="none"/>
        </w:rPr>
        <w:t>&lt;</w:t>
      </w:r>
      <w:r>
        <w:rPr>
          <w:rFonts w:hint="eastAsia" w:ascii="宋体"/>
          <w:color w:val="auto"/>
          <w:sz w:val="22"/>
          <w:highlight w:val="none"/>
        </w:rPr>
        <w:t>招标代理服务收费管理暂行办法</w:t>
      </w:r>
      <w:r>
        <w:rPr>
          <w:rFonts w:ascii="宋体"/>
          <w:color w:val="auto"/>
          <w:sz w:val="22"/>
          <w:highlight w:val="none"/>
        </w:rPr>
        <w:t>&gt;</w:t>
      </w:r>
      <w:r>
        <w:rPr>
          <w:rFonts w:hint="eastAsia" w:ascii="宋体"/>
          <w:color w:val="auto"/>
          <w:sz w:val="22"/>
          <w:highlight w:val="none"/>
        </w:rPr>
        <w:t>的通知》（计价格</w:t>
      </w:r>
      <w:r>
        <w:rPr>
          <w:rFonts w:ascii="宋体"/>
          <w:color w:val="auto"/>
          <w:sz w:val="22"/>
          <w:highlight w:val="none"/>
        </w:rPr>
        <w:t>[2002]1980</w:t>
      </w:r>
      <w:r>
        <w:rPr>
          <w:rFonts w:hint="eastAsia" w:ascii="宋体"/>
          <w:color w:val="auto"/>
          <w:sz w:val="22"/>
          <w:highlight w:val="none"/>
        </w:rPr>
        <w:t>号）</w:t>
      </w:r>
      <w:r>
        <w:rPr>
          <w:rFonts w:hint="eastAsia" w:ascii="宋体"/>
          <w:color w:val="auto"/>
          <w:sz w:val="22"/>
          <w:highlight w:val="none"/>
          <w:lang w:val="en-US" w:eastAsia="zh-CN"/>
        </w:rPr>
        <w:t>工程</w:t>
      </w:r>
      <w:r>
        <w:rPr>
          <w:rFonts w:hint="eastAsia" w:ascii="宋体"/>
          <w:color w:val="auto"/>
          <w:sz w:val="22"/>
          <w:highlight w:val="none"/>
        </w:rPr>
        <w:t>类标准收取。</w:t>
      </w:r>
      <w:r>
        <w:rPr>
          <w:rFonts w:hint="eastAsia" w:ascii="宋体" w:hAnsi="宋体" w:cs="宋体"/>
          <w:color w:val="auto"/>
          <w:sz w:val="22"/>
          <w:highlight w:val="none"/>
        </w:rPr>
        <w:t>招标代理服务咨询费汇入以下帐号：</w:t>
      </w:r>
    </w:p>
    <w:p w14:paraId="03488964">
      <w:pPr>
        <w:autoSpaceDE w:val="0"/>
        <w:autoSpaceDN w:val="0"/>
        <w:adjustRightInd w:val="0"/>
        <w:snapToGrid w:val="0"/>
        <w:spacing w:line="360" w:lineRule="auto"/>
        <w:ind w:firstLine="462" w:firstLineChars="210"/>
        <w:textAlignment w:val="bottom"/>
        <w:rPr>
          <w:rFonts w:ascii="宋体"/>
          <w:color w:val="auto"/>
          <w:sz w:val="22"/>
          <w:highlight w:val="none"/>
        </w:rPr>
      </w:pPr>
      <w:r>
        <w:rPr>
          <w:rFonts w:hint="eastAsia" w:ascii="宋体" w:hAnsi="宋体"/>
          <w:color w:val="auto"/>
          <w:sz w:val="22"/>
          <w:highlight w:val="none"/>
        </w:rPr>
        <w:t>招标代理服务咨询费汇入以下帐号：</w:t>
      </w:r>
    </w:p>
    <w:p w14:paraId="0592DC7C">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开户银行：浙江泰顺农村商业银行股份有限公司罗阳支行 ；</w:t>
      </w:r>
    </w:p>
    <w:p w14:paraId="1A7C70F6">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开户名称：温州久恒工程项目管理有限公司；</w:t>
      </w:r>
    </w:p>
    <w:p w14:paraId="2259D338">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开户帐号：201000340618773。</w:t>
      </w:r>
    </w:p>
    <w:p w14:paraId="17F74A4D">
      <w:pPr>
        <w:snapToGrid w:val="0"/>
        <w:spacing w:line="400" w:lineRule="exact"/>
        <w:jc w:val="left"/>
        <w:textAlignment w:val="baseline"/>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七、投诉质疑</w:t>
      </w:r>
    </w:p>
    <w:p w14:paraId="4DBA02CA">
      <w:pPr>
        <w:snapToGrid w:val="0"/>
        <w:spacing w:line="400" w:lineRule="exact"/>
        <w:ind w:firstLine="440"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4E5ED312">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1.供应商询问</w:t>
      </w:r>
    </w:p>
    <w:p w14:paraId="2282753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ACF7E4F">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2.供应商质疑</w:t>
      </w:r>
    </w:p>
    <w:p w14:paraId="0A97516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eastAsia="宋体" w:cs="宋体"/>
          <w:color w:val="auto"/>
          <w:kern w:val="0"/>
          <w:sz w:val="22"/>
          <w:szCs w:val="22"/>
          <w:highlight w:val="none"/>
          <w:lang w:val="zh-CN"/>
        </w:rPr>
        <w:t>否则，不予受理：</w:t>
      </w:r>
    </w:p>
    <w:p w14:paraId="30496545">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（1）供应商如认为招标公告信息使自身的合法权益受到损害的，应于自招标公告发布之日起七个工作内以书面形式向招标代理机构提出质疑；</w:t>
      </w:r>
    </w:p>
    <w:p w14:paraId="59D5A939">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w:t>
      </w:r>
      <w:r>
        <w:rPr>
          <w:rFonts w:hint="eastAsia" w:ascii="宋体" w:hAnsi="宋体" w:eastAsia="宋体" w:cs="宋体"/>
          <w:color w:val="auto"/>
          <w:kern w:val="0"/>
          <w:sz w:val="22"/>
          <w:szCs w:val="22"/>
          <w:highlight w:val="none"/>
          <w:lang w:val="zh-CN"/>
        </w:rPr>
        <w:t>对竞争性磋商文件提出质疑的，质疑期限为供应商获得竞争性磋商文件之日或者竞争性磋商文件公告期限届满之日起计算。</w:t>
      </w:r>
    </w:p>
    <w:p w14:paraId="1DF5D52C">
      <w:pPr>
        <w:spacing w:line="400" w:lineRule="exact"/>
        <w:jc w:val="left"/>
        <w:textAlignment w:val="baseline"/>
        <w:rPr>
          <w:rFonts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 xml:space="preserve">   （3）</w:t>
      </w:r>
      <w:r>
        <w:rPr>
          <w:rFonts w:hint="eastAsia" w:ascii="宋体" w:hAnsi="宋体" w:eastAsia="宋体" w:cs="宋体"/>
          <w:color w:val="auto"/>
          <w:kern w:val="0"/>
          <w:sz w:val="22"/>
          <w:szCs w:val="22"/>
          <w:highlight w:val="none"/>
          <w:lang w:val="zh-CN"/>
        </w:rPr>
        <w:t>对采购过程提出质疑的，质疑期限为各采购程序环节结束之日起计算。</w:t>
      </w:r>
    </w:p>
    <w:p w14:paraId="49D9B2C5">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   （4）对采购结果提出质疑的，质疑期限自采购结果公告（包括公示、预公告、结果变更公告等）期限届满之日起计算。</w:t>
      </w:r>
    </w:p>
    <w:p w14:paraId="5E2AAC6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2.2供应商提交的质疑书需一式三份，由法定代表人签字（或盖章）并加盖单位公章。质疑书至少应包括下列主要内容：</w:t>
      </w:r>
    </w:p>
    <w:p w14:paraId="1FEE65DF">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（1）供应商的名称、地址、邮政编码、联系人、联系电话；</w:t>
      </w:r>
    </w:p>
    <w:p w14:paraId="5341E19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（2）质疑项目的名称、编号；</w:t>
      </w:r>
    </w:p>
    <w:p w14:paraId="488E80ED">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（3）具体、明确的质疑事项和与质疑事项相关的请求；</w:t>
      </w:r>
    </w:p>
    <w:p w14:paraId="25451102">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（4）事实依据；</w:t>
      </w:r>
    </w:p>
    <w:p w14:paraId="5A3B40C8">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（5）必要的法律依据；</w:t>
      </w:r>
    </w:p>
    <w:p w14:paraId="281F57B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（6）提出质疑的日期。</w:t>
      </w:r>
    </w:p>
    <w:p w14:paraId="5C4403F0">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供应商为自然人的，应当由本人签字；供应商为法人或其他组织的，应当由法定代表人、主要负责人，或者其授权代表签字或者盖章，并加盖公章。</w:t>
      </w:r>
    </w:p>
    <w:p w14:paraId="44946CC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2.3采购人、采购代理机构应当在收到供应商的书面质疑后七个工作日内作出答复，并以书面形式通知质疑供应商和其他有关供应商，但答复的内容不得涉及商业秘密。</w:t>
      </w:r>
    </w:p>
    <w:p w14:paraId="58F52689">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3.供应商投诉</w:t>
      </w:r>
    </w:p>
    <w:p w14:paraId="52A4FD6A">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3.1供应商投诉应当提交投诉书和必要的证明材料。供应商投诉的事项不得超出已质疑事项的范围（基于质疑答复内容提出的投诉事项除外）。</w:t>
      </w:r>
    </w:p>
    <w:p w14:paraId="1AE671AB">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5B800A55">
      <w:pPr>
        <w:spacing w:line="400" w:lineRule="exact"/>
        <w:ind w:firstLine="420" w:firstLineChars="200"/>
        <w:rPr>
          <w:rFonts w:ascii="宋体" w:hAnsi="宋体" w:eastAsia="宋体" w:cs="宋体"/>
          <w:color w:val="auto"/>
          <w:sz w:val="22"/>
          <w:szCs w:val="22"/>
          <w:highlight w:val="none"/>
        </w:rPr>
      </w:pPr>
      <w:r>
        <w:rPr>
          <w:rFonts w:hint="eastAsia" w:ascii="宋体" w:hAnsi="宋体" w:eastAsia="宋体" w:cs="Times New Roman"/>
          <w:color w:val="auto"/>
          <w:szCs w:val="20"/>
          <w:highlight w:val="none"/>
        </w:rPr>
        <w:t>3.3</w:t>
      </w:r>
      <w:r>
        <w:rPr>
          <w:rFonts w:hint="eastAsia" w:ascii="宋体" w:hAns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15EB13">
      <w:pPr>
        <w:spacing w:line="400" w:lineRule="exact"/>
        <w:ind w:firstLine="495" w:firstLineChars="225"/>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3.4质疑函范本、投诉书范本请到浙江政府采购网下载专区下载。</w:t>
      </w:r>
    </w:p>
    <w:p w14:paraId="59865CCA">
      <w:pPr>
        <w:pStyle w:val="14"/>
        <w:ind w:firstLine="400"/>
        <w:rPr>
          <w:color w:val="auto"/>
          <w:highlight w:val="none"/>
        </w:rPr>
      </w:pPr>
    </w:p>
    <w:p w14:paraId="216AF800">
      <w:pPr>
        <w:tabs>
          <w:tab w:val="left" w:pos="1080"/>
        </w:tabs>
        <w:autoSpaceDE w:val="0"/>
        <w:autoSpaceDN w:val="0"/>
        <w:adjustRightInd w:val="0"/>
        <w:spacing w:line="500" w:lineRule="atLeast"/>
        <w:jc w:val="center"/>
        <w:textAlignment w:val="baseline"/>
        <w:rPr>
          <w:rFonts w:ascii="宋体"/>
          <w:b/>
          <w:bCs/>
          <w:color w:val="auto"/>
          <w:sz w:val="36"/>
          <w:szCs w:val="36"/>
          <w:highlight w:val="none"/>
          <w:lang w:val="zh-CN"/>
        </w:rPr>
      </w:pPr>
    </w:p>
    <w:p w14:paraId="360025A4">
      <w:pPr>
        <w:pStyle w:val="15"/>
        <w:rPr>
          <w:rFonts w:ascii="宋体"/>
          <w:b/>
          <w:bCs/>
          <w:color w:val="auto"/>
          <w:sz w:val="36"/>
          <w:szCs w:val="36"/>
          <w:highlight w:val="none"/>
          <w:lang w:val="zh-CN"/>
        </w:rPr>
      </w:pPr>
    </w:p>
    <w:p w14:paraId="669378DA">
      <w:pPr>
        <w:pStyle w:val="15"/>
        <w:rPr>
          <w:rFonts w:ascii="宋体"/>
          <w:b/>
          <w:bCs/>
          <w:color w:val="auto"/>
          <w:sz w:val="36"/>
          <w:szCs w:val="36"/>
          <w:highlight w:val="none"/>
          <w:lang w:val="zh-CN"/>
        </w:rPr>
      </w:pPr>
    </w:p>
    <w:p w14:paraId="635456FB">
      <w:pPr>
        <w:pStyle w:val="15"/>
        <w:rPr>
          <w:rFonts w:ascii="宋体"/>
          <w:b/>
          <w:bCs/>
          <w:color w:val="auto"/>
          <w:sz w:val="36"/>
          <w:szCs w:val="36"/>
          <w:highlight w:val="none"/>
          <w:lang w:val="zh-CN"/>
        </w:rPr>
      </w:pPr>
    </w:p>
    <w:p w14:paraId="1925516E">
      <w:pPr>
        <w:tabs>
          <w:tab w:val="left" w:pos="1080"/>
        </w:tabs>
        <w:autoSpaceDE w:val="0"/>
        <w:autoSpaceDN w:val="0"/>
        <w:adjustRightInd w:val="0"/>
        <w:spacing w:line="500" w:lineRule="atLeast"/>
        <w:jc w:val="center"/>
        <w:textAlignment w:val="baseline"/>
        <w:outlineLvl w:val="0"/>
        <w:rPr>
          <w:rFonts w:ascii="宋体" w:eastAsia="宋体"/>
          <w:bCs/>
          <w:color w:val="auto"/>
          <w:sz w:val="36"/>
          <w:szCs w:val="36"/>
          <w:highlight w:val="none"/>
          <w:lang w:val="zh-CN"/>
        </w:rPr>
      </w:pPr>
      <w:bookmarkStart w:id="46" w:name="_Toc221374629"/>
      <w:bookmarkStart w:id="47" w:name="_Toc239145357"/>
      <w:bookmarkStart w:id="48" w:name="_Toc245722284"/>
      <w:bookmarkStart w:id="49" w:name="_Toc262105506"/>
      <w:bookmarkStart w:id="50" w:name="_Toc223716001"/>
      <w:bookmarkStart w:id="51" w:name="_Toc221356890"/>
      <w:bookmarkStart w:id="52" w:name="_Toc434501364"/>
      <w:bookmarkStart w:id="53" w:name="_Toc241404205"/>
      <w:bookmarkStart w:id="54" w:name="_Toc221356954"/>
      <w:bookmarkStart w:id="55" w:name="_Toc246261268"/>
      <w:bookmarkStart w:id="56" w:name="_Toc249758715"/>
      <w:bookmarkStart w:id="57" w:name="_Toc245191317"/>
      <w:bookmarkStart w:id="58" w:name="_Toc249758867"/>
      <w:bookmarkStart w:id="59" w:name="_Toc222114882"/>
      <w:bookmarkStart w:id="60" w:name="_Toc221423622"/>
      <w:bookmarkStart w:id="61" w:name="_Toc262049421"/>
      <w:r>
        <w:rPr>
          <w:rFonts w:hint="eastAsia" w:ascii="宋体" w:eastAsia="宋体"/>
          <w:bCs/>
          <w:color w:val="auto"/>
          <w:sz w:val="36"/>
          <w:szCs w:val="36"/>
          <w:highlight w:val="none"/>
          <w:lang w:val="zh-CN"/>
        </w:rPr>
        <w:t>第四部分 政府采购政策功能相关说明</w:t>
      </w:r>
    </w:p>
    <w:p w14:paraId="36B08277">
      <w:pPr>
        <w:autoSpaceDE w:val="0"/>
        <w:autoSpaceDN w:val="0"/>
        <w:adjustRightInd w:val="0"/>
        <w:snapToGrid w:val="0"/>
        <w:spacing w:line="400" w:lineRule="exact"/>
        <w:jc w:val="center"/>
        <w:rPr>
          <w:rFonts w:ascii="宋体" w:eastAsia="宋体" w:cs="??_GB2312"/>
          <w:color w:val="auto"/>
          <w:sz w:val="32"/>
          <w:szCs w:val="32"/>
          <w:highlight w:val="none"/>
          <w:lang w:val="zh-CN"/>
        </w:rPr>
      </w:pPr>
    </w:p>
    <w:p w14:paraId="150B009A">
      <w:pPr>
        <w:jc w:val="left"/>
        <w:rPr>
          <w:rFonts w:ascii="宋体" w:eastAsia="宋体" w:cs="宋体"/>
          <w:color w:val="auto"/>
          <w:sz w:val="22"/>
          <w:szCs w:val="22"/>
          <w:highlight w:val="none"/>
        </w:rPr>
      </w:pPr>
    </w:p>
    <w:p w14:paraId="7D8487D3">
      <w:pPr>
        <w:tabs>
          <w:tab w:val="left" w:pos="1069"/>
          <w:tab w:val="left" w:pos="2352"/>
        </w:tabs>
        <w:spacing w:line="360" w:lineRule="auto"/>
        <w:jc w:val="left"/>
        <w:rPr>
          <w:rFonts w:ascii="宋体" w:hAnsi="Times New Roman"/>
          <w:b/>
          <w:bCs/>
          <w:color w:val="auto"/>
          <w:sz w:val="22"/>
          <w:highlight w:val="none"/>
        </w:rPr>
      </w:pPr>
      <w:bookmarkStart w:id="62" w:name="_Toc25899_WPSOffice_Level2"/>
      <w:r>
        <w:rPr>
          <w:rFonts w:hint="eastAsia" w:ascii="宋体" w:hAnsi="Times New Roman"/>
          <w:b/>
          <w:bCs/>
          <w:color w:val="auto"/>
          <w:sz w:val="22"/>
          <w:highlight w:val="none"/>
        </w:rPr>
        <w:t>一、</w:t>
      </w:r>
      <w:bookmarkEnd w:id="62"/>
      <w:r>
        <w:rPr>
          <w:rFonts w:hint="eastAsia" w:ascii="宋体" w:hAnsi="Times New Roman"/>
          <w:b/>
          <w:bCs/>
          <w:color w:val="auto"/>
          <w:sz w:val="22"/>
          <w:highlight w:val="none"/>
        </w:rPr>
        <w:t>面向中小企业采购</w:t>
      </w:r>
    </w:p>
    <w:p w14:paraId="1B2A6491">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1、文件依据</w:t>
      </w:r>
    </w:p>
    <w:p w14:paraId="43D9CFC9">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（1）《政府采购促进中小企业发展管理办法》（财库﹝2020﹞46 号）</w:t>
      </w:r>
    </w:p>
    <w:p w14:paraId="1DA02FEE">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（2）浙江省省财政厅《关于开展政府采购供应商网上注册登记和诚信管理工作的通知》（浙财采监〔2010〕8号)</w:t>
      </w:r>
    </w:p>
    <w:p w14:paraId="4F4FC29C">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（3）《工业和信息化部、国家统计局、国家发展和改革委员会、财政部关于印发中小企业划型标准规定的通知》（工信部联企业[2011]300号）</w:t>
      </w:r>
    </w:p>
    <w:p w14:paraId="3EBC875D">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（4）财政部、司法部《关于政府采购支持监狱企业发展有关问题的通知》（财库〔2014〕68号）</w:t>
      </w:r>
    </w:p>
    <w:p w14:paraId="4A6674D3">
      <w:pPr>
        <w:tabs>
          <w:tab w:val="left" w:pos="1069"/>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（5）《财政部民政部中国残疾人联合会关于促进残疾人就业政府采购政策的通知》（财库〔2017〕 141号）</w:t>
      </w:r>
    </w:p>
    <w:p w14:paraId="2CF92B13">
      <w:pPr>
        <w:tabs>
          <w:tab w:val="left" w:pos="1069"/>
          <w:tab w:val="left" w:pos="2352"/>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r>
        <w:rPr>
          <w:rFonts w:hint="eastAsia" w:ascii="宋体" w:hAnsi="宋体" w:eastAsia="宋体" w:cs="宋体"/>
          <w:color w:val="auto"/>
          <w:sz w:val="22"/>
          <w:szCs w:val="22"/>
          <w:highlight w:val="none"/>
        </w:rPr>
        <w:t>《关于进一步加大政府采购支持中小企业力度的通知》（财库〔2022〕19号）</w:t>
      </w:r>
    </w:p>
    <w:p w14:paraId="4CD33187">
      <w:pPr>
        <w:tabs>
          <w:tab w:val="left" w:pos="1069"/>
          <w:tab w:val="left" w:pos="2352"/>
        </w:tabs>
        <w:spacing w:line="360" w:lineRule="auto"/>
        <w:ind w:firstLine="420" w:firstLineChars="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）《浙江省财政厅关于进一步发挥政府采购政策 功能全力推动经济稳进提质的通知》（浙财采监〔2022〕3号）</w:t>
      </w:r>
    </w:p>
    <w:p w14:paraId="30A8A212">
      <w:pPr>
        <w:tabs>
          <w:tab w:val="left" w:pos="1069"/>
          <w:tab w:val="left" w:pos="2352"/>
        </w:tabs>
        <w:spacing w:line="360" w:lineRule="auto"/>
        <w:ind w:firstLine="420" w:firstLineChars="0"/>
        <w:jc w:val="left"/>
        <w:rPr>
          <w:rFonts w:hint="eastAsia" w:ascii="宋体" w:hAnsi="宋体" w:eastAsia="宋体" w:cs="宋体"/>
          <w:color w:val="auto"/>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）《关于进一步加大政府采购 支持中小企业力度 助力扎实稳住经济 的通知》（浙财采监〔2022〕8号）</w:t>
      </w:r>
    </w:p>
    <w:p w14:paraId="3A9F391B">
      <w:pPr>
        <w:tabs>
          <w:tab w:val="left" w:pos="1069"/>
          <w:tab w:val="left" w:pos="2352"/>
        </w:tabs>
        <w:spacing w:line="360" w:lineRule="auto"/>
        <w:ind w:firstLine="420" w:firstLineChars="0"/>
        <w:jc w:val="left"/>
        <w:rPr>
          <w:rFonts w:ascii="宋体" w:hAnsi="Times New Roman"/>
          <w:color w:val="auto"/>
          <w:sz w:val="22"/>
          <w:highlight w:val="none"/>
        </w:rPr>
      </w:pPr>
      <w:r>
        <w:rPr>
          <w:rFonts w:hint="eastAsia" w:ascii="宋体" w:hAnsi="Times New Roman"/>
          <w:color w:val="auto"/>
          <w:sz w:val="22"/>
          <w:highlight w:val="none"/>
        </w:rPr>
        <w:t>2、</w:t>
      </w:r>
      <w:r>
        <w:rPr>
          <w:rFonts w:hint="eastAsia" w:ascii="宋体" w:hAnsi="Times New Roman"/>
          <w:b/>
          <w:bCs/>
          <w:color w:val="auto"/>
          <w:sz w:val="22"/>
          <w:highlight w:val="none"/>
        </w:rPr>
        <w:t>本项目</w:t>
      </w:r>
      <w:r>
        <w:rPr>
          <w:rFonts w:hint="eastAsia" w:ascii="宋体" w:hAnsi="Times New Roman"/>
          <w:b/>
          <w:bCs/>
          <w:color w:val="auto"/>
          <w:sz w:val="22"/>
          <w:highlight w:val="none"/>
          <w:lang w:val="en-US" w:eastAsia="zh-CN"/>
        </w:rPr>
        <w:t>专门面向中小企业，不再执行价格扣除优惠政策</w:t>
      </w:r>
      <w:r>
        <w:rPr>
          <w:rFonts w:hint="eastAsia" w:ascii="宋体" w:hAnsi="Times New Roman"/>
          <w:b/>
          <w:bCs/>
          <w:color w:val="auto"/>
          <w:sz w:val="22"/>
          <w:highlight w:val="none"/>
        </w:rPr>
        <w:t>。</w:t>
      </w:r>
      <w:r>
        <w:rPr>
          <w:rFonts w:hint="eastAsia" w:ascii="宋体" w:hAnsi="Times New Roman"/>
          <w:color w:val="auto"/>
          <w:sz w:val="22"/>
          <w:highlight w:val="none"/>
          <w:lang w:val="en-US" w:eastAsia="zh-CN"/>
        </w:rPr>
        <w:t>投标供应商须</w:t>
      </w:r>
      <w:r>
        <w:rPr>
          <w:rFonts w:hint="eastAsia" w:ascii="宋体" w:hAnsi="Times New Roman"/>
          <w:color w:val="auto"/>
          <w:sz w:val="22"/>
          <w:highlight w:val="none"/>
        </w:rPr>
        <w:t>提供以下证明材料</w:t>
      </w:r>
      <w:r>
        <w:rPr>
          <w:rFonts w:hint="eastAsia" w:ascii="宋体" w:hAnsi="Times New Roman"/>
          <w:color w:val="auto"/>
          <w:sz w:val="22"/>
          <w:highlight w:val="none"/>
          <w:lang w:eastAsia="zh-CN"/>
        </w:rPr>
        <w:t>（其一）</w:t>
      </w:r>
      <w:r>
        <w:rPr>
          <w:rFonts w:hint="eastAsia" w:ascii="宋体" w:hAnsi="Times New Roman"/>
          <w:color w:val="auto"/>
          <w:sz w:val="22"/>
          <w:highlight w:val="none"/>
        </w:rPr>
        <w:t>：</w:t>
      </w:r>
    </w:p>
    <w:p w14:paraId="44F47562">
      <w:pPr>
        <w:tabs>
          <w:tab w:val="left" w:pos="2352"/>
        </w:tabs>
        <w:spacing w:line="360" w:lineRule="auto"/>
        <w:ind w:firstLine="420" w:firstLineChars="0"/>
        <w:jc w:val="left"/>
        <w:rPr>
          <w:rFonts w:ascii="宋体" w:hAnsi="Times New Roman"/>
          <w:color w:val="auto"/>
          <w:sz w:val="22"/>
          <w:highlight w:val="none"/>
        </w:rPr>
      </w:pPr>
      <w:r>
        <w:rPr>
          <w:rFonts w:hint="eastAsia" w:ascii="宋体" w:hAnsi="Times New Roman"/>
          <w:color w:val="auto"/>
          <w:sz w:val="22"/>
          <w:highlight w:val="none"/>
        </w:rPr>
        <w:t>（1）中小企业：中小企业声明函（原件，加盖供应商公章）</w:t>
      </w:r>
    </w:p>
    <w:p w14:paraId="39098B7C">
      <w:pPr>
        <w:tabs>
          <w:tab w:val="left" w:pos="2352"/>
        </w:tabs>
        <w:spacing w:line="360" w:lineRule="auto"/>
        <w:ind w:firstLine="420" w:firstLineChars="0"/>
        <w:jc w:val="left"/>
        <w:rPr>
          <w:rFonts w:ascii="宋体" w:hAnsi="Times New Roman"/>
          <w:color w:val="auto"/>
          <w:sz w:val="22"/>
          <w:highlight w:val="none"/>
        </w:rPr>
      </w:pPr>
      <w:r>
        <w:rPr>
          <w:rFonts w:hint="eastAsia" w:ascii="宋体" w:hAnsi="Times New Roman"/>
          <w:color w:val="auto"/>
          <w:sz w:val="22"/>
          <w:highlight w:val="none"/>
        </w:rPr>
        <w:t>（2）残疾人福利性单位：残疾人福利性单位声明函（原件，加盖供应商公章）</w:t>
      </w:r>
    </w:p>
    <w:p w14:paraId="32935751">
      <w:pPr>
        <w:tabs>
          <w:tab w:val="left" w:pos="2352"/>
        </w:tabs>
        <w:spacing w:line="360" w:lineRule="auto"/>
        <w:ind w:firstLine="420" w:firstLineChars="0"/>
        <w:jc w:val="left"/>
        <w:rPr>
          <w:rFonts w:ascii="宋体" w:hAnsi="Times New Roman"/>
          <w:color w:val="auto"/>
          <w:sz w:val="22"/>
          <w:highlight w:val="none"/>
        </w:rPr>
      </w:pPr>
      <w:r>
        <w:rPr>
          <w:rFonts w:hint="eastAsia" w:ascii="宋体" w:hAnsi="Times New Roman"/>
          <w:color w:val="auto"/>
          <w:sz w:val="22"/>
          <w:highlight w:val="none"/>
        </w:rPr>
        <w:t>（3）监狱企业：提供由省级以上监狱管理局、戒毒管理局（含新疆生产建设兵团）出具的属于监狱企业的证明文件（原件）</w:t>
      </w:r>
    </w:p>
    <w:p w14:paraId="2FEC26AD">
      <w:pPr>
        <w:tabs>
          <w:tab w:val="left" w:pos="2352"/>
        </w:tabs>
        <w:spacing w:line="360" w:lineRule="auto"/>
        <w:ind w:firstLine="420" w:firstLineChars="0"/>
        <w:jc w:val="left"/>
        <w:rPr>
          <w:rFonts w:ascii="宋体" w:hAnsi="Times New Roman"/>
          <w:color w:val="auto"/>
          <w:sz w:val="22"/>
          <w:highlight w:val="none"/>
        </w:rPr>
      </w:pPr>
      <w:r>
        <w:rPr>
          <w:rFonts w:hint="eastAsia" w:ascii="宋体" w:hAnsi="Times New Roman"/>
          <w:color w:val="auto"/>
          <w:sz w:val="22"/>
          <w:highlight w:val="none"/>
        </w:rPr>
        <w:t>3、扶持政策说明：</w:t>
      </w:r>
    </w:p>
    <w:p w14:paraId="44AFED3D">
      <w:pPr>
        <w:tabs>
          <w:tab w:val="left" w:pos="2352"/>
        </w:tabs>
        <w:spacing w:line="360" w:lineRule="auto"/>
        <w:ind w:firstLine="420" w:firstLineChars="0"/>
        <w:jc w:val="left"/>
        <w:rPr>
          <w:rFonts w:ascii="宋体" w:hAnsi="Times New Roman"/>
          <w:color w:val="auto"/>
          <w:sz w:val="22"/>
          <w:highlight w:val="none"/>
        </w:rPr>
      </w:pPr>
      <w:r>
        <w:rPr>
          <w:rFonts w:hint="eastAsia" w:ascii="宋体" w:hAnsi="Times New Roman"/>
          <w:b/>
          <w:bCs/>
          <w:color w:val="auto"/>
          <w:sz w:val="22"/>
          <w:highlight w:val="none"/>
          <w:u w:val="none"/>
        </w:rPr>
        <w:t>残疾人福利性单位、监狱企业参加投标视同小微企业。</w:t>
      </w:r>
    </w:p>
    <w:p w14:paraId="1EEB4E92">
      <w:pPr>
        <w:tabs>
          <w:tab w:val="left" w:pos="2352"/>
        </w:tabs>
        <w:spacing w:line="360" w:lineRule="auto"/>
        <w:ind w:firstLine="420" w:firstLineChars="0"/>
        <w:jc w:val="left"/>
        <w:rPr>
          <w:rFonts w:hint="eastAsia" w:ascii="宋体" w:hAnsi="Times New Roman"/>
          <w:color w:val="auto"/>
          <w:sz w:val="22"/>
          <w:highlight w:val="none"/>
        </w:rPr>
      </w:pPr>
      <w:r>
        <w:rPr>
          <w:rFonts w:hint="eastAsia" w:ascii="宋体" w:hAnsi="Times New Roman"/>
          <w:color w:val="auto"/>
          <w:sz w:val="22"/>
          <w:highlight w:val="none"/>
        </w:rPr>
        <w:t>4、根据《浙江省财政厅关于进一步加大政府采购支持中小企业力度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87B82BB">
      <w:pPr>
        <w:tabs>
          <w:tab w:val="left" w:pos="2352"/>
        </w:tabs>
        <w:spacing w:line="360" w:lineRule="auto"/>
        <w:ind w:firstLine="420" w:firstLineChars="0"/>
        <w:jc w:val="left"/>
        <w:rPr>
          <w:rFonts w:hint="eastAsia" w:ascii="宋体" w:hAnsi="Times New Roman"/>
          <w:color w:val="auto"/>
          <w:sz w:val="22"/>
          <w:highlight w:val="none"/>
        </w:rPr>
      </w:pPr>
      <w:r>
        <w:rPr>
          <w:rFonts w:hint="eastAsia" w:ascii="宋体" w:hAnsi="Times New Roman"/>
          <w:color w:val="auto"/>
          <w:sz w:val="22"/>
          <w:highlight w:val="none"/>
          <w:lang w:val="en-US" w:eastAsia="zh-CN"/>
        </w:rPr>
        <w:t>5</w:t>
      </w:r>
      <w:r>
        <w:rPr>
          <w:rFonts w:hint="eastAsia" w:ascii="宋体" w:hAnsi="Times New Roman"/>
          <w:color w:val="auto"/>
          <w:sz w:val="22"/>
          <w:highlight w:val="none"/>
        </w:rPr>
        <w:t>、本项目采购标的所属行业为</w:t>
      </w:r>
      <w:r>
        <w:rPr>
          <w:rFonts w:hint="eastAsia" w:ascii="宋体" w:hAnsi="Times New Roman"/>
          <w:b/>
          <w:bCs/>
          <w:color w:val="auto"/>
          <w:sz w:val="22"/>
          <w:highlight w:val="none"/>
          <w:u w:val="single"/>
        </w:rPr>
        <w:t>建筑业</w:t>
      </w:r>
      <w:r>
        <w:rPr>
          <w:rFonts w:hint="eastAsia" w:ascii="宋体" w:hAnsi="Times New Roman"/>
          <w:color w:val="auto"/>
          <w:sz w:val="22"/>
          <w:highlight w:val="none"/>
        </w:rPr>
        <w:t>。</w:t>
      </w:r>
    </w:p>
    <w:p w14:paraId="5B2992C7">
      <w:pPr>
        <w:widowControl w:val="0"/>
        <w:numPr>
          <w:ilvl w:val="2"/>
          <w:numId w:val="0"/>
        </w:numPr>
        <w:spacing w:after="120" w:line="360" w:lineRule="auto"/>
        <w:ind w:leftChars="0"/>
        <w:jc w:val="both"/>
        <w:rPr>
          <w:rFonts w:ascii="宋体" w:hAnsi="宋体" w:eastAsiaTheme="minorEastAsia" w:cstheme="minorBidi"/>
          <w:b/>
          <w:bCs/>
          <w:color w:val="auto"/>
          <w:kern w:val="2"/>
          <w:sz w:val="22"/>
          <w:szCs w:val="24"/>
          <w:highlight w:val="none"/>
          <w:lang w:val="en-US" w:eastAsia="zh-CN" w:bidi="ar-SA"/>
        </w:rPr>
      </w:pPr>
      <w:r>
        <w:rPr>
          <w:rFonts w:hint="eastAsia" w:ascii="宋体" w:hAnsi="宋体" w:eastAsiaTheme="minorEastAsia" w:cstheme="minorBidi"/>
          <w:b/>
          <w:bCs/>
          <w:color w:val="auto"/>
          <w:kern w:val="2"/>
          <w:sz w:val="22"/>
          <w:szCs w:val="24"/>
          <w:highlight w:val="none"/>
          <w:lang w:val="en-US" w:eastAsia="zh-CN" w:bidi="ar-SA"/>
        </w:rPr>
        <w:t>二、节能、环保产品优先（强制）采购政策说明</w:t>
      </w:r>
    </w:p>
    <w:p w14:paraId="57365FF8">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1、政策依据</w:t>
      </w:r>
    </w:p>
    <w:p w14:paraId="5692BB6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（一）《国务院办公厅关于建立政府强制采购节能产品制度的通知》(国办发[2007]51号)</w:t>
      </w:r>
    </w:p>
    <w:p w14:paraId="6AA1EE6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（二）财政部、发展改革委发布的《节能产品政府采购实施意见》(财库[2004]185号)</w:t>
      </w:r>
    </w:p>
    <w:p w14:paraId="46F6FFA8">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（三）财政部、原环保总局印发的《环境标志产品政府采购实施的意见》（财库[2006]90号）</w:t>
      </w:r>
    </w:p>
    <w:p w14:paraId="6DC4BE84">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（四）《关于调整优化节能产品、环境标志产品政府采购执行机制的通知》（财库〔2019〕9号）</w:t>
      </w:r>
    </w:p>
    <w:p w14:paraId="37428B6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（五）《关于印发节能产品政府采购品目清单的通知》（财库〔2019〕19号）</w:t>
      </w:r>
    </w:p>
    <w:p w14:paraId="22E4979E">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（六）《关于印发环境标志产品政府采购品目清单的通知》（财库〔2019〕18号）</w:t>
      </w:r>
    </w:p>
    <w:p w14:paraId="69AA21BC">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（七）《市场监管总局关于发布参与实施政府采购节能产品、环境标志产品认证机构名录的公告》（2019年第16号）</w:t>
      </w:r>
    </w:p>
    <w:p w14:paraId="335839D0">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2、供应商投标货物属于节能、环保优先（强制）采购范围的，须提供相关证明材料。</w:t>
      </w:r>
    </w:p>
    <w:p w14:paraId="4A2E800B">
      <w:pPr>
        <w:snapToGrid w:val="0"/>
        <w:spacing w:line="360" w:lineRule="auto"/>
        <w:ind w:firstLine="0" w:firstLineChars="0"/>
        <w:rPr>
          <w:rFonts w:cs="宋体"/>
          <w:color w:val="auto"/>
          <w:sz w:val="22"/>
          <w:highlight w:val="none"/>
        </w:rPr>
        <w:sectPr>
          <w:headerReference r:id="rId7" w:type="default"/>
          <w:footerReference r:id="rId8" w:type="default"/>
          <w:pgSz w:w="11906" w:h="16838"/>
          <w:pgMar w:top="1440" w:right="1106" w:bottom="1440" w:left="1622" w:header="720" w:footer="720" w:gutter="0"/>
          <w:cols w:space="720" w:num="1"/>
          <w:docGrid w:type="lines" w:linePitch="312" w:charSpace="0"/>
        </w:sectPr>
      </w:pPr>
    </w:p>
    <w:p w14:paraId="423F0B84">
      <w:pPr>
        <w:spacing w:line="440" w:lineRule="atLeast"/>
        <w:jc w:val="left"/>
        <w:rPr>
          <w:rFonts w:ascii="宋体" w:hAnsi="宋体" w:cs="宋体"/>
          <w:b/>
          <w:bCs/>
          <w:color w:val="auto"/>
          <w:sz w:val="26"/>
          <w:szCs w:val="26"/>
          <w:highlight w:val="none"/>
        </w:rPr>
      </w:pPr>
      <w:r>
        <w:rPr>
          <w:rFonts w:hint="eastAsia" w:ascii="宋体" w:hAnsi="宋体" w:cs="宋体"/>
          <w:b/>
          <w:bCs/>
          <w:color w:val="auto"/>
          <w:sz w:val="26"/>
          <w:szCs w:val="26"/>
          <w:highlight w:val="none"/>
        </w:rPr>
        <w:t>附件1</w:t>
      </w:r>
    </w:p>
    <w:p w14:paraId="1020AF24">
      <w:pPr>
        <w:snapToGrid w:val="0"/>
        <w:spacing w:line="400" w:lineRule="atLeast"/>
        <w:jc w:val="center"/>
        <w:rPr>
          <w:rFonts w:hint="eastAsia" w:ascii="Times New Roman" w:hAnsi="Times New Roman" w:eastAsia="宋体"/>
          <w:color w:val="auto"/>
          <w:sz w:val="22"/>
          <w:highlight w:val="none"/>
          <w:u w:val="single"/>
          <w:lang w:eastAsia="zh-CN"/>
        </w:rPr>
      </w:pPr>
      <w:r>
        <w:rPr>
          <w:rFonts w:hint="eastAsia" w:ascii="宋体" w:hAnsi="宋体" w:eastAsia="宋体" w:cs="宋体"/>
          <w:b/>
          <w:bCs/>
          <w:color w:val="auto"/>
          <w:sz w:val="34"/>
          <w:szCs w:val="34"/>
          <w:highlight w:val="none"/>
        </w:rPr>
        <w:t>中小企业声明函</w:t>
      </w:r>
      <w:r>
        <w:rPr>
          <w:rFonts w:hint="eastAsia" w:ascii="宋体" w:hAnsi="宋体" w:eastAsia="宋体" w:cs="宋体"/>
          <w:b/>
          <w:bCs/>
          <w:color w:val="auto"/>
          <w:sz w:val="34"/>
          <w:szCs w:val="34"/>
          <w:highlight w:val="none"/>
          <w:lang w:eastAsia="zh-CN"/>
        </w:rPr>
        <w:t>（工程）</w:t>
      </w:r>
    </w:p>
    <w:p w14:paraId="498FA47B">
      <w:pPr>
        <w:jc w:val="center"/>
        <w:rPr>
          <w:rFonts w:hint="eastAsia" w:ascii="Times New Roman" w:hAnsi="Times New Roman"/>
          <w:color w:val="auto"/>
          <w:sz w:val="22"/>
          <w:highlight w:val="none"/>
        </w:rPr>
      </w:pPr>
    </w:p>
    <w:p w14:paraId="6AB72CB0">
      <w:pPr>
        <w:pStyle w:val="29"/>
        <w:rPr>
          <w:rFonts w:hint="eastAsia"/>
          <w:color w:val="auto"/>
          <w:highlight w:val="none"/>
        </w:rPr>
      </w:pPr>
    </w:p>
    <w:p w14:paraId="7F6176D1">
      <w:pPr>
        <w:spacing w:line="440" w:lineRule="atLeast"/>
        <w:ind w:firstLine="420" w:firstLineChars="0"/>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本公司（联合体）郑重声明，根据《政府采购促进中小企业发展管理办法》（财库﹝2020﹞46 号）的规定，本公司（联合体）参加</w:t>
      </w:r>
      <w:r>
        <w:rPr>
          <w:rFonts w:hint="eastAsia" w:ascii="宋体" w:hAnsi="宋体" w:cs="宋体"/>
          <w:color w:val="auto"/>
          <w:sz w:val="22"/>
          <w:highlight w:val="none"/>
          <w:u w:val="single"/>
          <w:lang w:val="en-US" w:eastAsia="zh-CN"/>
        </w:rPr>
        <w:t>（单位名称）</w:t>
      </w:r>
      <w:r>
        <w:rPr>
          <w:rFonts w:hint="eastAsia" w:ascii="宋体" w:hAnsi="宋体" w:cs="宋体"/>
          <w:color w:val="auto"/>
          <w:sz w:val="22"/>
          <w:highlight w:val="none"/>
          <w:lang w:val="en-US" w:eastAsia="zh-CN"/>
        </w:rPr>
        <w:t>的</w:t>
      </w:r>
      <w:r>
        <w:rPr>
          <w:rFonts w:hint="eastAsia" w:ascii="宋体" w:hAnsi="宋体" w:cs="宋体"/>
          <w:color w:val="auto"/>
          <w:sz w:val="22"/>
          <w:highlight w:val="none"/>
          <w:u w:val="single"/>
          <w:lang w:val="en-US" w:eastAsia="zh-CN"/>
        </w:rPr>
        <w:t>（项目名称）</w:t>
      </w:r>
      <w:r>
        <w:rPr>
          <w:rFonts w:hint="eastAsia" w:ascii="宋体" w:hAnsi="宋体" w:cs="宋体"/>
          <w:color w:val="auto"/>
          <w:sz w:val="22"/>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49BDC6A">
      <w:pPr>
        <w:spacing w:line="440" w:lineRule="atLeast"/>
        <w:ind w:firstLine="420" w:firstLineChars="0"/>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u w:val="single"/>
          <w:lang w:val="en-US" w:eastAsia="zh-CN"/>
        </w:rPr>
        <w:t xml:space="preserve"> （标的名称） </w:t>
      </w:r>
      <w:r>
        <w:rPr>
          <w:rFonts w:hint="eastAsia" w:ascii="宋体" w:hAnsi="宋体" w:cs="宋体"/>
          <w:color w:val="auto"/>
          <w:sz w:val="22"/>
          <w:highlight w:val="none"/>
          <w:lang w:val="en-US" w:eastAsia="zh-CN"/>
        </w:rPr>
        <w:t>，属于</w:t>
      </w:r>
      <w:r>
        <w:rPr>
          <w:rFonts w:hint="eastAsia" w:ascii="宋体" w:hAnsi="宋体" w:cs="宋体"/>
          <w:color w:val="auto"/>
          <w:sz w:val="22"/>
          <w:highlight w:val="none"/>
          <w:u w:val="single"/>
          <w:lang w:val="en-US" w:eastAsia="zh-CN"/>
        </w:rPr>
        <w:t>（建筑业）</w:t>
      </w:r>
      <w:r>
        <w:rPr>
          <w:rFonts w:hint="eastAsia" w:ascii="宋体" w:hAnsi="宋体" w:cs="宋体"/>
          <w:color w:val="auto"/>
          <w:sz w:val="22"/>
          <w:highlight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lang w:val="en-US" w:eastAsia="zh-CN"/>
        </w:rPr>
        <w:t xml:space="preserve">； </w:t>
      </w:r>
    </w:p>
    <w:p w14:paraId="028B0A60">
      <w:pPr>
        <w:spacing w:line="440" w:lineRule="atLeast"/>
        <w:ind w:firstLine="420" w:firstLineChars="0"/>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u w:val="single"/>
          <w:lang w:val="en-US" w:eastAsia="zh-CN"/>
        </w:rPr>
        <w:t xml:space="preserve"> （标的名称） </w:t>
      </w:r>
      <w:r>
        <w:rPr>
          <w:rFonts w:hint="eastAsia" w:ascii="宋体" w:hAnsi="宋体" w:cs="宋体"/>
          <w:color w:val="auto"/>
          <w:sz w:val="22"/>
          <w:highlight w:val="none"/>
          <w:lang w:val="en-US" w:eastAsia="zh-CN"/>
        </w:rPr>
        <w:t>，属于</w:t>
      </w:r>
      <w:r>
        <w:rPr>
          <w:rFonts w:hint="eastAsia" w:ascii="宋体" w:hAnsi="宋体" w:cs="宋体"/>
          <w:color w:val="auto"/>
          <w:sz w:val="22"/>
          <w:highlight w:val="none"/>
          <w:u w:val="single"/>
          <w:lang w:val="en-US" w:eastAsia="zh-CN"/>
        </w:rPr>
        <w:t>（采购文件中明确的所属行业）；</w:t>
      </w:r>
      <w:r>
        <w:rPr>
          <w:rFonts w:hint="eastAsia" w:ascii="宋体" w:hAnsi="宋体" w:cs="宋体"/>
          <w:color w:val="auto"/>
          <w:sz w:val="22"/>
          <w:highlight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lang w:val="en-US" w:eastAsia="zh-CN"/>
        </w:rPr>
        <w:t xml:space="preserve">； </w:t>
      </w:r>
    </w:p>
    <w:p w14:paraId="0CF04A09">
      <w:pPr>
        <w:spacing w:line="440" w:lineRule="atLeast"/>
        <w:ind w:firstLine="420" w:firstLineChars="0"/>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w:t>
      </w:r>
    </w:p>
    <w:p w14:paraId="539B97BA">
      <w:pPr>
        <w:spacing w:line="440" w:lineRule="atLeast"/>
        <w:ind w:firstLine="420" w:firstLineChars="0"/>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以上企业，不属于大企业的分支机构，不存在控股股东为大企业的情形，也不存在与大企业的负责人为同一人的情形。</w:t>
      </w:r>
    </w:p>
    <w:p w14:paraId="03F722C5">
      <w:pPr>
        <w:spacing w:line="440" w:lineRule="atLeast"/>
        <w:ind w:firstLine="420" w:firstLineChars="0"/>
        <w:jc w:val="left"/>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本企业对上述声明内容的真实性负责。如有虚假，将依法承担相应责任</w:t>
      </w:r>
    </w:p>
    <w:p w14:paraId="4B41799F">
      <w:pPr>
        <w:spacing w:line="440" w:lineRule="atLeast"/>
        <w:ind w:left="5040" w:leftChars="0" w:firstLine="420" w:firstLineChars="0"/>
        <w:jc w:val="left"/>
        <w:rPr>
          <w:rFonts w:hint="eastAsia" w:ascii="宋体" w:hAnsi="宋体" w:cs="宋体"/>
          <w:color w:val="auto"/>
          <w:sz w:val="22"/>
          <w:highlight w:val="none"/>
          <w:lang w:val="en-US" w:eastAsia="zh-CN"/>
        </w:rPr>
      </w:pPr>
    </w:p>
    <w:p w14:paraId="68EA9581">
      <w:pPr>
        <w:spacing w:line="440" w:lineRule="atLeast"/>
        <w:ind w:left="5040" w:leftChars="0" w:firstLine="420" w:firstLineChars="0"/>
        <w:jc w:val="left"/>
        <w:rPr>
          <w:rFonts w:hint="eastAsia" w:ascii="宋体" w:hAnsi="宋体" w:cs="宋体"/>
          <w:color w:val="auto"/>
          <w:sz w:val="22"/>
          <w:highlight w:val="none"/>
          <w:lang w:val="en-US" w:eastAsia="zh-CN"/>
        </w:rPr>
      </w:pPr>
    </w:p>
    <w:p w14:paraId="2670E2C2">
      <w:pPr>
        <w:spacing w:line="440" w:lineRule="atLeast"/>
        <w:ind w:left="5040" w:leftChars="0" w:firstLine="420" w:firstLineChars="0"/>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 xml:space="preserve">企业名称（盖章）： </w:t>
      </w:r>
    </w:p>
    <w:p w14:paraId="49BCDBC6">
      <w:pPr>
        <w:spacing w:line="440" w:lineRule="atLeast"/>
        <w:ind w:left="5040" w:leftChars="0" w:firstLine="420" w:firstLineChars="0"/>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 xml:space="preserve">日 期： </w:t>
      </w:r>
    </w:p>
    <w:p w14:paraId="702F9ED4">
      <w:pPr>
        <w:spacing w:line="440" w:lineRule="atLeast"/>
        <w:jc w:val="left"/>
        <w:rPr>
          <w:rFonts w:hint="eastAsia" w:ascii="宋体" w:hAnsi="宋体" w:cs="宋体"/>
          <w:color w:val="auto"/>
          <w:sz w:val="22"/>
          <w:highlight w:val="none"/>
        </w:rPr>
      </w:pPr>
    </w:p>
    <w:p w14:paraId="3A5937D0">
      <w:pPr>
        <w:spacing w:line="440" w:lineRule="atLeast"/>
        <w:jc w:val="left"/>
        <w:rPr>
          <w:rFonts w:ascii="宋体" w:hAnsi="宋体" w:cs="宋体"/>
          <w:color w:val="auto"/>
          <w:sz w:val="22"/>
          <w:highlight w:val="none"/>
        </w:rPr>
      </w:pPr>
      <w:r>
        <w:rPr>
          <w:rFonts w:hint="eastAsia" w:ascii="宋体" w:hAnsi="宋体" w:cs="宋体"/>
          <w:color w:val="auto"/>
          <w:sz w:val="22"/>
          <w:highlight w:val="none"/>
          <w:lang w:eastAsia="zh-CN"/>
        </w:rPr>
        <w:t>注：</w:t>
      </w:r>
      <w:r>
        <w:rPr>
          <w:rFonts w:hint="eastAsia" w:ascii="宋体" w:hAnsi="宋体" w:cs="宋体"/>
          <w:b w:val="0"/>
          <w:bCs w:val="0"/>
          <w:color w:val="auto"/>
          <w:sz w:val="22"/>
          <w:highlight w:val="none"/>
        </w:rPr>
        <w:t>从业人员、营业收入、资产总额填报上一年度数据，无上一年度数据的新成立企业可不填报。</w:t>
      </w:r>
    </w:p>
    <w:p w14:paraId="66630980">
      <w:pPr>
        <w:spacing w:line="440" w:lineRule="exact"/>
        <w:jc w:val="left"/>
        <w:rPr>
          <w:rFonts w:hint="eastAsia" w:ascii="宋体" w:hAnsi="宋体"/>
          <w:b/>
          <w:color w:val="auto"/>
          <w:sz w:val="32"/>
          <w:szCs w:val="32"/>
          <w:highlight w:val="none"/>
        </w:rPr>
      </w:pPr>
    </w:p>
    <w:p w14:paraId="79181479">
      <w:pPr>
        <w:spacing w:line="440" w:lineRule="exact"/>
        <w:jc w:val="left"/>
        <w:rPr>
          <w:rFonts w:hint="eastAsia" w:ascii="宋体" w:hAnsi="宋体"/>
          <w:b/>
          <w:color w:val="auto"/>
          <w:sz w:val="32"/>
          <w:szCs w:val="32"/>
          <w:highlight w:val="none"/>
        </w:rPr>
      </w:pPr>
    </w:p>
    <w:p w14:paraId="321D8BC3">
      <w:pPr>
        <w:spacing w:line="440" w:lineRule="exact"/>
        <w:jc w:val="left"/>
        <w:rPr>
          <w:rFonts w:hint="eastAsia" w:ascii="宋体" w:hAnsi="宋体"/>
          <w:b/>
          <w:color w:val="auto"/>
          <w:sz w:val="32"/>
          <w:szCs w:val="32"/>
          <w:highlight w:val="none"/>
        </w:rPr>
      </w:pPr>
    </w:p>
    <w:p w14:paraId="3840F042">
      <w:pPr>
        <w:spacing w:line="440" w:lineRule="exact"/>
        <w:jc w:val="left"/>
        <w:rPr>
          <w:rFonts w:hint="eastAsia" w:ascii="宋体" w:hAnsi="宋体"/>
          <w:b/>
          <w:color w:val="auto"/>
          <w:sz w:val="32"/>
          <w:szCs w:val="32"/>
          <w:highlight w:val="none"/>
        </w:rPr>
      </w:pPr>
    </w:p>
    <w:p w14:paraId="68DFBAC6">
      <w:pPr>
        <w:spacing w:line="440" w:lineRule="exact"/>
        <w:jc w:val="left"/>
        <w:rPr>
          <w:rFonts w:hint="eastAsia" w:ascii="宋体" w:hAnsi="宋体"/>
          <w:b/>
          <w:color w:val="auto"/>
          <w:sz w:val="32"/>
          <w:szCs w:val="32"/>
          <w:highlight w:val="none"/>
        </w:rPr>
      </w:pPr>
    </w:p>
    <w:p w14:paraId="355F9697">
      <w:pPr>
        <w:spacing w:line="440" w:lineRule="exact"/>
        <w:jc w:val="left"/>
        <w:rPr>
          <w:rFonts w:hint="eastAsia" w:ascii="宋体" w:hAnsi="宋体"/>
          <w:b/>
          <w:color w:val="auto"/>
          <w:sz w:val="32"/>
          <w:szCs w:val="32"/>
          <w:highlight w:val="none"/>
        </w:rPr>
      </w:pPr>
    </w:p>
    <w:p w14:paraId="185718B1">
      <w:pPr>
        <w:spacing w:line="440" w:lineRule="exact"/>
        <w:jc w:val="left"/>
        <w:rPr>
          <w:rFonts w:hint="eastAsia" w:ascii="宋体" w:hAnsi="宋体"/>
          <w:b/>
          <w:color w:val="auto"/>
          <w:sz w:val="32"/>
          <w:szCs w:val="32"/>
          <w:highlight w:val="none"/>
        </w:rPr>
      </w:pPr>
    </w:p>
    <w:p w14:paraId="42CE2384">
      <w:pPr>
        <w:spacing w:line="440" w:lineRule="exact"/>
        <w:jc w:val="left"/>
        <w:rPr>
          <w:rFonts w:hint="eastAsia" w:ascii="宋体" w:hAnsi="宋体"/>
          <w:b/>
          <w:color w:val="auto"/>
          <w:sz w:val="32"/>
          <w:szCs w:val="32"/>
          <w:highlight w:val="none"/>
        </w:rPr>
      </w:pPr>
    </w:p>
    <w:p w14:paraId="4A426FA5">
      <w:pPr>
        <w:spacing w:line="440" w:lineRule="exact"/>
        <w:jc w:val="left"/>
        <w:rPr>
          <w:rFonts w:hint="eastAsia" w:ascii="宋体" w:hAnsi="宋体"/>
          <w:b/>
          <w:color w:val="auto"/>
          <w:sz w:val="32"/>
          <w:szCs w:val="32"/>
          <w:highlight w:val="none"/>
        </w:rPr>
      </w:pPr>
    </w:p>
    <w:p w14:paraId="0B4DB329">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附件2</w:t>
      </w:r>
    </w:p>
    <w:p w14:paraId="3FD9F152">
      <w:pPr>
        <w:snapToGrid w:val="0"/>
        <w:spacing w:line="400" w:lineRule="atLeast"/>
        <w:jc w:val="center"/>
        <w:rPr>
          <w:rFonts w:ascii="宋体" w:hAnsi="宋体"/>
          <w:b/>
          <w:color w:val="auto"/>
          <w:sz w:val="22"/>
          <w:highlight w:val="none"/>
        </w:rPr>
      </w:pPr>
      <w:r>
        <w:rPr>
          <w:rFonts w:hint="eastAsia" w:ascii="宋体" w:hAnsi="宋体"/>
          <w:b/>
          <w:color w:val="auto"/>
          <w:sz w:val="22"/>
          <w:highlight w:val="none"/>
        </w:rPr>
        <w:t>残疾人福利性单位声明函</w:t>
      </w:r>
    </w:p>
    <w:p w14:paraId="5B4DB78F">
      <w:pPr>
        <w:snapToGrid w:val="0"/>
        <w:spacing w:line="360" w:lineRule="auto"/>
        <w:ind w:firstLine="440" w:firstLineChars="200"/>
        <w:rPr>
          <w:color w:val="auto"/>
          <w:sz w:val="22"/>
          <w:highlight w:val="none"/>
        </w:rPr>
      </w:pPr>
    </w:p>
    <w:p w14:paraId="446F1936">
      <w:pPr>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00A804">
      <w:pPr>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453DAC56">
      <w:pPr>
        <w:snapToGrid w:val="0"/>
        <w:spacing w:line="360" w:lineRule="auto"/>
        <w:ind w:firstLine="440" w:firstLineChars="200"/>
        <w:rPr>
          <w:color w:val="auto"/>
          <w:sz w:val="22"/>
          <w:highlight w:val="none"/>
        </w:rPr>
      </w:pPr>
    </w:p>
    <w:p w14:paraId="551E36C8">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080CB713">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2B717011">
      <w:pPr>
        <w:snapToGrid w:val="0"/>
        <w:spacing w:line="360" w:lineRule="auto"/>
        <w:ind w:left="360"/>
        <w:rPr>
          <w:rFonts w:cs="宋体"/>
          <w:color w:val="auto"/>
          <w:sz w:val="22"/>
          <w:highlight w:val="none"/>
        </w:rPr>
      </w:pPr>
    </w:p>
    <w:p w14:paraId="23D9627E">
      <w:pPr>
        <w:spacing w:after="120" w:line="480" w:lineRule="exact"/>
        <w:outlineLvl w:val="1"/>
        <w:rPr>
          <w:rFonts w:ascii="宋体" w:hAnsi="宋体"/>
          <w:color w:val="auto"/>
          <w:sz w:val="22"/>
          <w:highlight w:val="none"/>
        </w:rPr>
      </w:pPr>
      <w:r>
        <w:rPr>
          <w:rFonts w:hint="eastAsia" w:ascii="宋体" w:hAnsi="宋体"/>
          <w:color w:val="auto"/>
          <w:sz w:val="22"/>
          <w:highlight w:val="none"/>
        </w:rPr>
        <w:t>二、节能、环保产品优先（强制）采购政策说明</w:t>
      </w:r>
    </w:p>
    <w:p w14:paraId="33718877">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1、政策依据</w:t>
      </w:r>
    </w:p>
    <w:p w14:paraId="12E2BE52">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（一）《国务院办公厅关于建立政府强制采购节能产品制度的通知》(国办发[2007]51号)</w:t>
      </w:r>
    </w:p>
    <w:p w14:paraId="3DAD752A">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（二）财政部、发展改革委发布的《节能产品政府采购实施意见》(财库[2004]185号)</w:t>
      </w:r>
    </w:p>
    <w:p w14:paraId="20C1744F">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（三）财政部、原环保总局印发的《环境标志产品政府采购实施的意见》（财库[2006]90号）</w:t>
      </w:r>
    </w:p>
    <w:p w14:paraId="39B3FAA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（四）《关于调整优化节能产品、环境标志产品政府采购执行机制的通知》（财库〔2019〕9号）</w:t>
      </w:r>
    </w:p>
    <w:p w14:paraId="1EC164A7">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（五）《关于印发节能产品政府采购品目清单的通知》（财库〔2019〕19号）</w:t>
      </w:r>
    </w:p>
    <w:p w14:paraId="75CECA44">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（六）《关于印发环境标志产品政府采购品目清单的通知》（财库〔2019〕18号）</w:t>
      </w:r>
    </w:p>
    <w:p w14:paraId="3A459BBE">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（七）《市场监管总局关于发布参与实施政府采购节能产品、环境标志产品认证机构名录的公告》（2019年第16号）</w:t>
      </w:r>
    </w:p>
    <w:p w14:paraId="6252AA05">
      <w:pPr>
        <w:spacing w:line="400" w:lineRule="exact"/>
        <w:ind w:firstLine="433" w:firstLineChars="197"/>
        <w:rPr>
          <w:rFonts w:ascii="宋体" w:eastAsia="宋体"/>
          <w:color w:val="auto"/>
          <w:sz w:val="22"/>
          <w:highlight w:val="none"/>
        </w:rPr>
      </w:pPr>
      <w:r>
        <w:rPr>
          <w:rFonts w:hint="eastAsia" w:ascii="宋体" w:hAnsi="宋体" w:eastAsia="宋体" w:cs="微软雅黑"/>
          <w:color w:val="auto"/>
          <w:sz w:val="22"/>
          <w:szCs w:val="22"/>
          <w:highlight w:val="none"/>
        </w:rPr>
        <w:t>2、供应商投标货物属于节能、环保优先（强制）采购范围的，须提供相关证明材料。</w:t>
      </w:r>
    </w:p>
    <w:p w14:paraId="2960C135">
      <w:pPr>
        <w:snapToGrid w:val="0"/>
        <w:spacing w:line="360" w:lineRule="auto"/>
        <w:rPr>
          <w:rFonts w:cs="宋体"/>
          <w:b/>
          <w:bCs/>
          <w:color w:val="auto"/>
          <w:sz w:val="22"/>
          <w:highlight w:val="none"/>
        </w:rPr>
      </w:pPr>
    </w:p>
    <w:p w14:paraId="1727F471">
      <w:pPr>
        <w:snapToGrid w:val="0"/>
        <w:spacing w:line="360" w:lineRule="auto"/>
        <w:rPr>
          <w:rFonts w:cs="宋体"/>
          <w:b/>
          <w:bCs/>
          <w:color w:val="auto"/>
          <w:sz w:val="22"/>
          <w:highlight w:val="none"/>
        </w:rPr>
      </w:pPr>
    </w:p>
    <w:p w14:paraId="59335440">
      <w:pPr>
        <w:snapToGrid w:val="0"/>
        <w:spacing w:line="360" w:lineRule="auto"/>
        <w:rPr>
          <w:rFonts w:cs="宋体"/>
          <w:b/>
          <w:bCs/>
          <w:color w:val="auto"/>
          <w:sz w:val="22"/>
          <w:highlight w:val="none"/>
        </w:rPr>
      </w:pPr>
    </w:p>
    <w:p w14:paraId="092A08C7">
      <w:pPr>
        <w:snapToGrid w:val="0"/>
        <w:spacing w:line="360" w:lineRule="auto"/>
        <w:rPr>
          <w:rFonts w:cs="宋体"/>
          <w:b/>
          <w:bCs/>
          <w:color w:val="auto"/>
          <w:sz w:val="22"/>
          <w:highlight w:val="none"/>
        </w:rPr>
      </w:pPr>
    </w:p>
    <w:p w14:paraId="7F666116">
      <w:pPr>
        <w:snapToGrid w:val="0"/>
        <w:spacing w:line="360" w:lineRule="auto"/>
        <w:rPr>
          <w:rFonts w:cs="宋体"/>
          <w:b/>
          <w:bCs/>
          <w:color w:val="auto"/>
          <w:sz w:val="22"/>
          <w:highlight w:val="none"/>
        </w:rPr>
      </w:pPr>
    </w:p>
    <w:p w14:paraId="2E0448F0">
      <w:pPr>
        <w:snapToGrid w:val="0"/>
        <w:spacing w:line="360" w:lineRule="auto"/>
        <w:rPr>
          <w:rFonts w:cs="宋体"/>
          <w:b/>
          <w:bCs/>
          <w:color w:val="auto"/>
          <w:sz w:val="22"/>
          <w:highlight w:val="none"/>
        </w:rPr>
      </w:pPr>
    </w:p>
    <w:p w14:paraId="4CDA58EC">
      <w:pPr>
        <w:pStyle w:val="15"/>
        <w:rPr>
          <w:rFonts w:cs="宋体"/>
          <w:b/>
          <w:bCs/>
          <w:color w:val="auto"/>
          <w:sz w:val="22"/>
          <w:highlight w:val="none"/>
        </w:rPr>
      </w:pPr>
    </w:p>
    <w:p w14:paraId="1B3F3F42">
      <w:pPr>
        <w:pStyle w:val="24"/>
        <w:rPr>
          <w:color w:val="auto"/>
          <w:highlight w:val="none"/>
        </w:rPr>
      </w:pPr>
    </w:p>
    <w:p w14:paraId="07BE7A1C">
      <w:pPr>
        <w:snapToGrid w:val="0"/>
        <w:spacing w:line="360" w:lineRule="auto"/>
        <w:rPr>
          <w:rFonts w:cs="宋体"/>
          <w:b/>
          <w:bCs/>
          <w:color w:val="auto"/>
          <w:sz w:val="22"/>
          <w:highlight w:val="none"/>
        </w:rPr>
      </w:pPr>
    </w:p>
    <w:p w14:paraId="5591E85C">
      <w:pPr>
        <w:snapToGrid w:val="0"/>
        <w:spacing w:line="360" w:lineRule="auto"/>
        <w:rPr>
          <w:rFonts w:cs="宋体"/>
          <w:b/>
          <w:bCs/>
          <w:color w:val="auto"/>
          <w:sz w:val="22"/>
          <w:highlight w:val="none"/>
        </w:rPr>
      </w:pPr>
    </w:p>
    <w:p w14:paraId="3916388F">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1、温州市财政局关于温州市政府采购支持中小企业信用融资的通知（温财采〔2020〕3号）</w:t>
      </w:r>
    </w:p>
    <w:p w14:paraId="1251095F">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2、融资合作银行名单及意向银行选择表：</w:t>
      </w:r>
    </w:p>
    <w:tbl>
      <w:tblPr>
        <w:tblStyle w:val="31"/>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267C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41" w:type="dxa"/>
            <w:gridSpan w:val="4"/>
            <w:vAlign w:val="center"/>
          </w:tcPr>
          <w:p w14:paraId="05AF9C32">
            <w:pPr>
              <w:jc w:val="center"/>
              <w:rPr>
                <w:rFonts w:ascii="宋体" w:hAnsi="宋体" w:eastAsia="宋体"/>
                <w:bCs/>
                <w:color w:val="auto"/>
                <w:sz w:val="22"/>
                <w:szCs w:val="22"/>
                <w:highlight w:val="none"/>
              </w:rPr>
            </w:pPr>
            <w:r>
              <w:rPr>
                <w:rFonts w:hint="eastAsia" w:ascii="宋体" w:hAnsi="宋体" w:eastAsia="宋体"/>
                <w:bCs/>
                <w:color w:val="auto"/>
                <w:sz w:val="22"/>
                <w:szCs w:val="22"/>
                <w:highlight w:val="none"/>
              </w:rPr>
              <w:t>温州市政府采购支持中小企业信用融资合作银行</w:t>
            </w:r>
          </w:p>
        </w:tc>
      </w:tr>
      <w:tr w14:paraId="42A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4" w:type="dxa"/>
            <w:vAlign w:val="center"/>
          </w:tcPr>
          <w:p w14:paraId="7E8BBD94">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银行名称</w:t>
            </w:r>
          </w:p>
        </w:tc>
        <w:tc>
          <w:tcPr>
            <w:tcW w:w="4712" w:type="dxa"/>
            <w:vAlign w:val="center"/>
          </w:tcPr>
          <w:p w14:paraId="333D8735">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产品特点（不超过120字）</w:t>
            </w:r>
          </w:p>
        </w:tc>
        <w:tc>
          <w:tcPr>
            <w:tcW w:w="1019" w:type="dxa"/>
            <w:vAlign w:val="center"/>
          </w:tcPr>
          <w:p w14:paraId="037DA3F5">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经办人</w:t>
            </w:r>
          </w:p>
        </w:tc>
        <w:tc>
          <w:tcPr>
            <w:tcW w:w="1725" w:type="dxa"/>
            <w:vAlign w:val="center"/>
          </w:tcPr>
          <w:p w14:paraId="5ED609CC">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联系方式</w:t>
            </w:r>
          </w:p>
        </w:tc>
      </w:tr>
      <w:tr w14:paraId="3351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454A96FB">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中国工商银行股份有限公司温州分行</w:t>
            </w:r>
          </w:p>
        </w:tc>
        <w:tc>
          <w:tcPr>
            <w:tcW w:w="4712" w:type="dxa"/>
          </w:tcPr>
          <w:p w14:paraId="479CFC09">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9" w:type="dxa"/>
            <w:vAlign w:val="center"/>
          </w:tcPr>
          <w:p w14:paraId="24EFF6E7">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王经理</w:t>
            </w:r>
          </w:p>
        </w:tc>
        <w:tc>
          <w:tcPr>
            <w:tcW w:w="1725" w:type="dxa"/>
            <w:vAlign w:val="center"/>
          </w:tcPr>
          <w:p w14:paraId="050A71F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0577-88186626</w:t>
            </w:r>
          </w:p>
        </w:tc>
      </w:tr>
      <w:tr w14:paraId="29B3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6B73215F">
            <w:pPr>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中国建设银行股份有限公司温州分行</w:t>
            </w:r>
          </w:p>
        </w:tc>
        <w:tc>
          <w:tcPr>
            <w:tcW w:w="4712" w:type="dxa"/>
          </w:tcPr>
          <w:p w14:paraId="1BE2B9B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9" w:type="dxa"/>
            <w:vAlign w:val="center"/>
          </w:tcPr>
          <w:p w14:paraId="04D7077D">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张经理</w:t>
            </w:r>
          </w:p>
        </w:tc>
        <w:tc>
          <w:tcPr>
            <w:tcW w:w="1725" w:type="dxa"/>
            <w:vAlign w:val="center"/>
          </w:tcPr>
          <w:p w14:paraId="52A14B13">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0577-88093286</w:t>
            </w:r>
          </w:p>
        </w:tc>
      </w:tr>
      <w:tr w14:paraId="660B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192CBB0F">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中国邮政储蓄银行股份有限公司温州市分行</w:t>
            </w:r>
          </w:p>
        </w:tc>
        <w:tc>
          <w:tcPr>
            <w:tcW w:w="4712" w:type="dxa"/>
            <w:vAlign w:val="center"/>
          </w:tcPr>
          <w:p w14:paraId="51E1BF4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9" w:type="dxa"/>
            <w:vAlign w:val="center"/>
          </w:tcPr>
          <w:p w14:paraId="7A338839">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郑经理</w:t>
            </w:r>
          </w:p>
        </w:tc>
        <w:tc>
          <w:tcPr>
            <w:tcW w:w="1725" w:type="dxa"/>
            <w:vAlign w:val="center"/>
          </w:tcPr>
          <w:p w14:paraId="3780FD15">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0577-88193910</w:t>
            </w:r>
          </w:p>
        </w:tc>
      </w:tr>
      <w:tr w14:paraId="4B5F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1CB748ED">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中国民生银行股份有限公司温州分行</w:t>
            </w:r>
          </w:p>
        </w:tc>
        <w:tc>
          <w:tcPr>
            <w:tcW w:w="4712" w:type="dxa"/>
          </w:tcPr>
          <w:p w14:paraId="59AF798C">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9" w:type="dxa"/>
            <w:vAlign w:val="center"/>
          </w:tcPr>
          <w:p w14:paraId="100BB5E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项经理</w:t>
            </w:r>
          </w:p>
        </w:tc>
        <w:tc>
          <w:tcPr>
            <w:tcW w:w="1725" w:type="dxa"/>
            <w:vAlign w:val="center"/>
          </w:tcPr>
          <w:p w14:paraId="24671F8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18057779630</w:t>
            </w:r>
          </w:p>
        </w:tc>
      </w:tr>
      <w:tr w14:paraId="559D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50E8810E">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宁波银行股份有限公司温州分行</w:t>
            </w:r>
          </w:p>
        </w:tc>
        <w:tc>
          <w:tcPr>
            <w:tcW w:w="4712" w:type="dxa"/>
          </w:tcPr>
          <w:p w14:paraId="1ABAC5CB">
            <w:pPr>
              <w:rPr>
                <w:rFonts w:ascii="宋体" w:hAnsi="宋体" w:eastAsia="宋体"/>
                <w:bCs/>
                <w:color w:val="auto"/>
                <w:sz w:val="22"/>
                <w:szCs w:val="22"/>
                <w:highlight w:val="none"/>
              </w:rPr>
            </w:pPr>
            <w:r>
              <w:rPr>
                <w:rFonts w:ascii="宋体" w:hAnsi="宋体" w:eastAsia="宋体" w:cs="宋体"/>
                <w:bCs/>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eastAsia="宋体" w:cs="宋体"/>
                <w:bCs/>
                <w:color w:val="auto"/>
                <w:sz w:val="22"/>
                <w:szCs w:val="22"/>
                <w:highlight w:val="none"/>
              </w:rPr>
              <w:t>，最大金额不超过</w:t>
            </w:r>
            <w:r>
              <w:rPr>
                <w:rFonts w:ascii="宋体" w:hAnsi="宋体" w:eastAsia="宋体" w:cs="宋体"/>
                <w:bCs/>
                <w:color w:val="auto"/>
                <w:sz w:val="22"/>
                <w:szCs w:val="22"/>
                <w:highlight w:val="none"/>
              </w:rPr>
              <w:t>2000</w:t>
            </w:r>
            <w:r>
              <w:rPr>
                <w:rFonts w:hint="eastAsia" w:ascii="宋体" w:hAnsi="宋体" w:eastAsia="宋体" w:cs="宋体"/>
                <w:bCs/>
                <w:color w:val="auto"/>
                <w:sz w:val="22"/>
                <w:szCs w:val="22"/>
                <w:highlight w:val="none"/>
              </w:rPr>
              <w:t>万元。</w:t>
            </w:r>
          </w:p>
        </w:tc>
        <w:tc>
          <w:tcPr>
            <w:tcW w:w="1019" w:type="dxa"/>
            <w:vAlign w:val="center"/>
          </w:tcPr>
          <w:p w14:paraId="56299E5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5CB0D1BA">
            <w:pPr>
              <w:rPr>
                <w:rFonts w:ascii="宋体" w:hAnsi="宋体" w:eastAsia="宋体"/>
                <w:bCs/>
                <w:color w:val="auto"/>
                <w:sz w:val="22"/>
                <w:szCs w:val="22"/>
                <w:highlight w:val="none"/>
              </w:rPr>
            </w:pPr>
            <w:r>
              <w:rPr>
                <w:rFonts w:ascii="宋体" w:hAnsi="宋体" w:eastAsia="宋体"/>
                <w:bCs/>
                <w:color w:val="auto"/>
                <w:sz w:val="22"/>
                <w:szCs w:val="22"/>
                <w:highlight w:val="none"/>
              </w:rPr>
              <w:t>0577－88007377</w:t>
            </w:r>
          </w:p>
        </w:tc>
      </w:tr>
      <w:tr w14:paraId="4A0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67801D5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杭州银行股份有限公司温州分行</w:t>
            </w:r>
          </w:p>
        </w:tc>
        <w:tc>
          <w:tcPr>
            <w:tcW w:w="4712" w:type="dxa"/>
          </w:tcPr>
          <w:p w14:paraId="654B7C19">
            <w:pPr>
              <w:rPr>
                <w:rFonts w:ascii="宋体" w:hAnsi="宋体" w:eastAsia="宋体"/>
                <w:bCs/>
                <w:color w:val="auto"/>
                <w:sz w:val="22"/>
                <w:szCs w:val="22"/>
                <w:highlight w:val="none"/>
              </w:rPr>
            </w:pPr>
            <w:r>
              <w:rPr>
                <w:rFonts w:ascii="宋体" w:hAnsi="宋体" w:eastAsia="宋体"/>
                <w:bCs/>
                <w:color w:val="auto"/>
                <w:sz w:val="22"/>
                <w:szCs w:val="22"/>
                <w:highlight w:val="none"/>
              </w:rPr>
              <w:t>门槛低：</w:t>
            </w:r>
            <w:r>
              <w:rPr>
                <w:rFonts w:hint="eastAsia" w:ascii="宋体" w:hAnsi="宋体" w:eastAsia="宋体"/>
                <w:bCs/>
                <w:color w:val="auto"/>
                <w:sz w:val="22"/>
                <w:szCs w:val="22"/>
                <w:highlight w:val="none"/>
              </w:rPr>
              <w:t>纯</w:t>
            </w:r>
            <w:r>
              <w:rPr>
                <w:rFonts w:ascii="宋体" w:hAnsi="宋体" w:eastAsia="宋体"/>
                <w:bCs/>
                <w:color w:val="auto"/>
                <w:sz w:val="22"/>
                <w:szCs w:val="22"/>
                <w:highlight w:val="none"/>
              </w:rPr>
              <w:t>信用，</w:t>
            </w:r>
            <w:r>
              <w:rPr>
                <w:rFonts w:hint="eastAsia" w:ascii="宋体" w:hAnsi="宋体" w:eastAsia="宋体"/>
                <w:bCs/>
                <w:color w:val="auto"/>
                <w:sz w:val="22"/>
                <w:szCs w:val="22"/>
                <w:highlight w:val="none"/>
              </w:rPr>
              <w:t>平台</w:t>
            </w:r>
            <w:r>
              <w:rPr>
                <w:rFonts w:ascii="宋体" w:hAnsi="宋体" w:eastAsia="宋体"/>
                <w:bCs/>
                <w:color w:val="auto"/>
                <w:sz w:val="22"/>
                <w:szCs w:val="22"/>
                <w:highlight w:val="none"/>
              </w:rPr>
              <w:t>注册入库并取得采购合同即可申请</w:t>
            </w:r>
          </w:p>
          <w:p w14:paraId="4BFA46C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手续简</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线上申请</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w:t>
            </w:r>
            <w:r>
              <w:rPr>
                <w:rFonts w:ascii="宋体" w:hAnsi="宋体" w:eastAsia="宋体"/>
                <w:bCs/>
                <w:color w:val="auto"/>
                <w:sz w:val="22"/>
                <w:szCs w:val="22"/>
                <w:highlight w:val="none"/>
              </w:rPr>
              <w:t>签约，</w:t>
            </w:r>
            <w:r>
              <w:rPr>
                <w:rFonts w:hint="eastAsia" w:ascii="宋体" w:hAnsi="宋体" w:eastAsia="宋体"/>
                <w:bCs/>
                <w:color w:val="auto"/>
                <w:sz w:val="22"/>
                <w:szCs w:val="22"/>
                <w:highlight w:val="none"/>
              </w:rPr>
              <w:t>足不</w:t>
            </w:r>
            <w:r>
              <w:rPr>
                <w:rFonts w:ascii="宋体" w:hAnsi="宋体" w:eastAsia="宋体"/>
                <w:bCs/>
                <w:color w:val="auto"/>
                <w:sz w:val="22"/>
                <w:szCs w:val="22"/>
                <w:highlight w:val="none"/>
              </w:rPr>
              <w:t>出</w:t>
            </w:r>
            <w:r>
              <w:rPr>
                <w:rFonts w:hint="eastAsia" w:ascii="宋体" w:hAnsi="宋体" w:eastAsia="宋体"/>
                <w:bCs/>
                <w:color w:val="auto"/>
                <w:sz w:val="22"/>
                <w:szCs w:val="22"/>
                <w:highlight w:val="none"/>
              </w:rPr>
              <w:t>户</w:t>
            </w:r>
          </w:p>
          <w:p w14:paraId="3D9C69C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利率</w:t>
            </w:r>
            <w:r>
              <w:rPr>
                <w:rFonts w:ascii="宋体" w:hAnsi="宋体" w:eastAsia="宋体"/>
                <w:bCs/>
                <w:color w:val="auto"/>
                <w:sz w:val="22"/>
                <w:szCs w:val="22"/>
                <w:highlight w:val="none"/>
              </w:rPr>
              <w:t>优：</w:t>
            </w:r>
            <w:r>
              <w:rPr>
                <w:rFonts w:hint="eastAsia" w:ascii="宋体" w:hAnsi="宋体" w:eastAsia="宋体"/>
                <w:bCs/>
                <w:color w:val="auto"/>
                <w:sz w:val="22"/>
                <w:szCs w:val="22"/>
                <w:highlight w:val="none"/>
              </w:rPr>
              <w:t>按</w:t>
            </w:r>
            <w:r>
              <w:rPr>
                <w:rFonts w:ascii="宋体" w:hAnsi="宋体" w:eastAsia="宋体"/>
                <w:bCs/>
                <w:color w:val="auto"/>
                <w:sz w:val="22"/>
                <w:szCs w:val="22"/>
                <w:highlight w:val="none"/>
              </w:rPr>
              <w:t>优于一般中小企业</w:t>
            </w:r>
            <w:r>
              <w:rPr>
                <w:rFonts w:hint="eastAsia" w:ascii="宋体" w:hAnsi="宋体" w:eastAsia="宋体"/>
                <w:bCs/>
                <w:color w:val="auto"/>
                <w:sz w:val="22"/>
                <w:szCs w:val="22"/>
                <w:highlight w:val="none"/>
              </w:rPr>
              <w:t>贷款</w:t>
            </w:r>
            <w:r>
              <w:rPr>
                <w:rFonts w:ascii="宋体" w:hAnsi="宋体" w:eastAsia="宋体"/>
                <w:bCs/>
                <w:color w:val="auto"/>
                <w:sz w:val="22"/>
                <w:szCs w:val="22"/>
                <w:highlight w:val="none"/>
              </w:rPr>
              <w:t>利率执行</w:t>
            </w:r>
          </w:p>
          <w:p w14:paraId="238E56C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额度高</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最高为</w:t>
            </w:r>
            <w:r>
              <w:rPr>
                <w:rFonts w:ascii="宋体" w:hAnsi="宋体" w:eastAsia="宋体"/>
                <w:bCs/>
                <w:color w:val="auto"/>
                <w:sz w:val="22"/>
                <w:szCs w:val="22"/>
                <w:highlight w:val="none"/>
              </w:rPr>
              <w:t>合同金额的80%</w:t>
            </w:r>
          </w:p>
        </w:tc>
        <w:tc>
          <w:tcPr>
            <w:tcW w:w="1019" w:type="dxa"/>
            <w:vAlign w:val="center"/>
          </w:tcPr>
          <w:p w14:paraId="564B8701">
            <w:pPr>
              <w:rPr>
                <w:rFonts w:ascii="宋体" w:hAnsi="宋体" w:eastAsia="宋体"/>
                <w:bCs/>
                <w:color w:val="auto"/>
                <w:sz w:val="22"/>
                <w:szCs w:val="22"/>
                <w:highlight w:val="none"/>
              </w:rPr>
            </w:pPr>
            <w:r>
              <w:rPr>
                <w:rFonts w:ascii="宋体" w:hAnsi="宋体" w:eastAsia="宋体"/>
                <w:bCs/>
                <w:color w:val="auto"/>
                <w:sz w:val="22"/>
                <w:szCs w:val="22"/>
                <w:highlight w:val="none"/>
              </w:rPr>
              <w:t>叶</w:t>
            </w:r>
            <w:r>
              <w:rPr>
                <w:rFonts w:hint="eastAsia" w:ascii="宋体" w:hAnsi="宋体" w:eastAsia="宋体"/>
                <w:bCs/>
                <w:color w:val="auto"/>
                <w:sz w:val="22"/>
                <w:szCs w:val="22"/>
                <w:highlight w:val="none"/>
              </w:rPr>
              <w:t>经理</w:t>
            </w:r>
          </w:p>
        </w:tc>
        <w:tc>
          <w:tcPr>
            <w:tcW w:w="1725" w:type="dxa"/>
            <w:vAlign w:val="center"/>
          </w:tcPr>
          <w:p w14:paraId="0076B93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88008933</w:t>
            </w:r>
          </w:p>
        </w:tc>
      </w:tr>
      <w:tr w14:paraId="21B0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7501F438">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招商银行股份有限公司温州分行</w:t>
            </w:r>
          </w:p>
        </w:tc>
        <w:tc>
          <w:tcPr>
            <w:tcW w:w="4712" w:type="dxa"/>
          </w:tcPr>
          <w:p w14:paraId="7DF8B08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万，同时可开通自助贷款直通功能，自助贷款额度最高可达1</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万，支持线上申请、随借随还。</w:t>
            </w:r>
          </w:p>
        </w:tc>
        <w:tc>
          <w:tcPr>
            <w:tcW w:w="1019" w:type="dxa"/>
            <w:vAlign w:val="center"/>
          </w:tcPr>
          <w:p w14:paraId="7E29437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24064C3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w:t>
            </w:r>
            <w:r>
              <w:rPr>
                <w:rFonts w:ascii="宋体" w:hAnsi="宋体" w:eastAsia="宋体"/>
                <w:bCs/>
                <w:color w:val="auto"/>
                <w:sz w:val="22"/>
                <w:szCs w:val="22"/>
                <w:highlight w:val="none"/>
              </w:rPr>
              <w:t>8056876</w:t>
            </w:r>
          </w:p>
        </w:tc>
      </w:tr>
      <w:tr w14:paraId="460A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05750C49">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兴业银行股份有限公司温州分行</w:t>
            </w:r>
          </w:p>
        </w:tc>
        <w:tc>
          <w:tcPr>
            <w:tcW w:w="4712" w:type="dxa"/>
            <w:vAlign w:val="center"/>
          </w:tcPr>
          <w:p w14:paraId="755F7017">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9" w:type="dxa"/>
            <w:vAlign w:val="center"/>
          </w:tcPr>
          <w:p w14:paraId="080E7AA2">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张经理</w:t>
            </w:r>
          </w:p>
          <w:p w14:paraId="6D24C5EC">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2879C05E">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88369368</w:t>
            </w:r>
            <w:r>
              <w:rPr>
                <w:rFonts w:hint="eastAsia" w:ascii="宋体" w:hAnsi="宋体" w:eastAsia="宋体"/>
                <w:bCs/>
                <w:color w:val="auto"/>
                <w:sz w:val="22"/>
                <w:szCs w:val="22"/>
                <w:highlight w:val="none"/>
              </w:rPr>
              <w:t>/13857713118</w:t>
            </w:r>
          </w:p>
          <w:p w14:paraId="085420B6">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0577-56969696-1146506</w:t>
            </w:r>
          </w:p>
        </w:tc>
      </w:tr>
      <w:tr w14:paraId="4EDB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1C167198">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温州银行股份有限公司温州分行</w:t>
            </w:r>
          </w:p>
        </w:tc>
        <w:tc>
          <w:tcPr>
            <w:tcW w:w="4712" w:type="dxa"/>
          </w:tcPr>
          <w:p w14:paraId="493113EA">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9" w:type="dxa"/>
            <w:vAlign w:val="center"/>
          </w:tcPr>
          <w:p w14:paraId="778FE580">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陈经理</w:t>
            </w:r>
          </w:p>
        </w:tc>
        <w:tc>
          <w:tcPr>
            <w:tcW w:w="1725" w:type="dxa"/>
            <w:vAlign w:val="center"/>
          </w:tcPr>
          <w:p w14:paraId="3613278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13736355866</w:t>
            </w:r>
          </w:p>
        </w:tc>
      </w:tr>
      <w:tr w14:paraId="250D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0F9C32AF">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温州银行股份有限公司鹿城分行</w:t>
            </w:r>
          </w:p>
        </w:tc>
        <w:tc>
          <w:tcPr>
            <w:tcW w:w="4712" w:type="dxa"/>
          </w:tcPr>
          <w:p w14:paraId="0C4E6965">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w:t>
            </w:r>
            <w:r>
              <w:rPr>
                <w:rFonts w:ascii="宋体" w:hAnsi="宋体" w:eastAsia="宋体"/>
                <w:bCs/>
                <w:color w:val="auto"/>
                <w:sz w:val="22"/>
                <w:szCs w:val="22"/>
                <w:highlight w:val="none"/>
              </w:rPr>
              <w:t>订单贷：</w:t>
            </w:r>
            <w:r>
              <w:rPr>
                <w:rFonts w:hint="eastAsia" w:ascii="宋体" w:hAnsi="宋体" w:eastAsia="宋体"/>
                <w:bCs/>
                <w:color w:val="auto"/>
                <w:sz w:val="22"/>
                <w:szCs w:val="22"/>
                <w:highlight w:val="none"/>
              </w:rPr>
              <w:t>1、面向政府采购项目供应商，满足供应商资金周转需求，凭中标通知书即可申请，2、秒知额高，最高可贷500万元，单笔业务金额可贷中标金额的80%，</w:t>
            </w:r>
          </w:p>
          <w:p w14:paraId="7113E691">
            <w:pPr>
              <w:ind w:left="5"/>
              <w:rPr>
                <w:rFonts w:ascii="宋体" w:hAnsi="宋体" w:eastAsia="宋体"/>
                <w:bCs/>
                <w:color w:val="auto"/>
                <w:sz w:val="22"/>
                <w:szCs w:val="22"/>
                <w:highlight w:val="none"/>
              </w:rPr>
            </w:pPr>
            <w:r>
              <w:rPr>
                <w:rFonts w:hint="eastAsia" w:ascii="宋体" w:hAnsi="宋体" w:eastAsia="宋体"/>
                <w:bCs/>
                <w:color w:val="auto"/>
                <w:sz w:val="22"/>
                <w:szCs w:val="22"/>
                <w:highlight w:val="none"/>
              </w:rPr>
              <w:t>最长期限可贷1年。信保贷：1、额度最高可达500万元</w:t>
            </w:r>
          </w:p>
          <w:p w14:paraId="6C1CA21A">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2、担保灵活，信用贷款3、贷款年利率至少可享受本单位一般性中小企业信用贷款利率基础上下浮10%</w:t>
            </w:r>
          </w:p>
        </w:tc>
        <w:tc>
          <w:tcPr>
            <w:tcW w:w="1019" w:type="dxa"/>
            <w:vAlign w:val="center"/>
          </w:tcPr>
          <w:p w14:paraId="3B035AC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戴经理</w:t>
            </w:r>
          </w:p>
        </w:tc>
        <w:tc>
          <w:tcPr>
            <w:tcW w:w="1725" w:type="dxa"/>
            <w:vAlign w:val="center"/>
          </w:tcPr>
          <w:p w14:paraId="7B79918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13605772302</w:t>
            </w:r>
          </w:p>
        </w:tc>
      </w:tr>
      <w:tr w14:paraId="014B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031010C2">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交通银行股份有限公司温州分行</w:t>
            </w:r>
          </w:p>
        </w:tc>
        <w:tc>
          <w:tcPr>
            <w:tcW w:w="4712" w:type="dxa"/>
          </w:tcPr>
          <w:p w14:paraId="1320A59F">
            <w:pPr>
              <w:autoSpaceDE w:val="0"/>
              <w:autoSpaceDN w:val="0"/>
              <w:adjustRightInd w:val="0"/>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9" w:type="dxa"/>
            <w:vAlign w:val="center"/>
          </w:tcPr>
          <w:p w14:paraId="43884D2F">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缪经理</w:t>
            </w:r>
          </w:p>
        </w:tc>
        <w:tc>
          <w:tcPr>
            <w:tcW w:w="1725" w:type="dxa"/>
            <w:vAlign w:val="center"/>
          </w:tcPr>
          <w:p w14:paraId="0E8785D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0577-88248454</w:t>
            </w:r>
          </w:p>
        </w:tc>
      </w:tr>
      <w:tr w14:paraId="1DFC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5426A06F">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上海浦东发展银行股份有限公司温州分行</w:t>
            </w:r>
          </w:p>
        </w:tc>
        <w:tc>
          <w:tcPr>
            <w:tcW w:w="4712" w:type="dxa"/>
          </w:tcPr>
          <w:p w14:paraId="0DB54039">
            <w:pPr>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1A64898F">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所需材料：企业基础证件、相关中标文件（中标通知书、采购合同等）、其他必要文件</w:t>
            </w:r>
          </w:p>
        </w:tc>
        <w:tc>
          <w:tcPr>
            <w:tcW w:w="1019" w:type="dxa"/>
            <w:vAlign w:val="center"/>
          </w:tcPr>
          <w:p w14:paraId="3D2425FF">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叶经理</w:t>
            </w:r>
          </w:p>
        </w:tc>
        <w:tc>
          <w:tcPr>
            <w:tcW w:w="1725" w:type="dxa"/>
            <w:vAlign w:val="center"/>
          </w:tcPr>
          <w:p w14:paraId="01A0BD2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0577-55570829</w:t>
            </w:r>
          </w:p>
        </w:tc>
      </w:tr>
    </w:tbl>
    <w:p w14:paraId="08D4FCFC">
      <w:pPr>
        <w:rPr>
          <w:rFonts w:eastAsia="宋体"/>
          <w:color w:val="auto"/>
          <w:sz w:val="28"/>
          <w:szCs w:val="36"/>
          <w:highlight w:val="none"/>
        </w:rPr>
      </w:pPr>
    </w:p>
    <w:p w14:paraId="5369755C">
      <w:pPr>
        <w:jc w:val="center"/>
        <w:rPr>
          <w:rFonts w:eastAsia="宋体"/>
          <w:color w:val="auto"/>
          <w:sz w:val="28"/>
          <w:szCs w:val="36"/>
          <w:highlight w:val="none"/>
        </w:rPr>
      </w:pPr>
    </w:p>
    <w:p w14:paraId="2DCF666F">
      <w:pPr>
        <w:jc w:val="center"/>
        <w:rPr>
          <w:rFonts w:eastAsia="宋体"/>
          <w:color w:val="auto"/>
          <w:sz w:val="28"/>
          <w:szCs w:val="36"/>
          <w:highlight w:val="none"/>
        </w:rPr>
      </w:pPr>
    </w:p>
    <w:p w14:paraId="0BDD471E">
      <w:pPr>
        <w:jc w:val="center"/>
        <w:rPr>
          <w:rFonts w:eastAsia="宋体"/>
          <w:color w:val="auto"/>
          <w:sz w:val="28"/>
          <w:szCs w:val="36"/>
          <w:highlight w:val="none"/>
        </w:rPr>
      </w:pPr>
    </w:p>
    <w:p w14:paraId="58E049DD">
      <w:pPr>
        <w:jc w:val="center"/>
        <w:rPr>
          <w:rFonts w:eastAsia="宋体"/>
          <w:color w:val="auto"/>
          <w:sz w:val="28"/>
          <w:szCs w:val="36"/>
          <w:highlight w:val="none"/>
        </w:rPr>
      </w:pPr>
    </w:p>
    <w:p w14:paraId="1F14F4E0">
      <w:pPr>
        <w:pStyle w:val="13"/>
        <w:rPr>
          <w:rFonts w:eastAsia="宋体"/>
          <w:color w:val="auto"/>
          <w:sz w:val="28"/>
          <w:szCs w:val="36"/>
          <w:highlight w:val="none"/>
        </w:rPr>
      </w:pPr>
    </w:p>
    <w:p w14:paraId="125AE945">
      <w:pPr>
        <w:rPr>
          <w:color w:val="auto"/>
          <w:highlight w:val="none"/>
        </w:rPr>
      </w:pPr>
    </w:p>
    <w:p w14:paraId="7D0DC876">
      <w:pPr>
        <w:jc w:val="center"/>
        <w:rPr>
          <w:rFonts w:eastAsia="宋体"/>
          <w:color w:val="auto"/>
          <w:sz w:val="28"/>
          <w:szCs w:val="36"/>
          <w:highlight w:val="none"/>
        </w:rPr>
      </w:pPr>
    </w:p>
    <w:p w14:paraId="4B3796FA">
      <w:pPr>
        <w:jc w:val="center"/>
        <w:rPr>
          <w:rFonts w:eastAsia="宋体"/>
          <w:color w:val="auto"/>
          <w:sz w:val="28"/>
          <w:szCs w:val="36"/>
          <w:highlight w:val="none"/>
        </w:rPr>
      </w:pPr>
    </w:p>
    <w:p w14:paraId="7F6C7A16">
      <w:pPr>
        <w:jc w:val="center"/>
        <w:rPr>
          <w:rFonts w:eastAsia="宋体"/>
          <w:color w:val="auto"/>
          <w:sz w:val="28"/>
          <w:szCs w:val="36"/>
          <w:highlight w:val="none"/>
        </w:rPr>
      </w:pPr>
      <w:r>
        <w:rPr>
          <w:rFonts w:hint="eastAsia" w:eastAsia="宋体"/>
          <w:color w:val="auto"/>
          <w:sz w:val="28"/>
          <w:szCs w:val="36"/>
          <w:highlight w:val="none"/>
        </w:rPr>
        <w:t>温州市政府采购信用融资意向银行选择表</w:t>
      </w:r>
    </w:p>
    <w:p w14:paraId="0D8EB17D">
      <w:pPr>
        <w:jc w:val="center"/>
        <w:rPr>
          <w:rFonts w:eastAsia="宋体"/>
          <w:color w:val="auto"/>
          <w:sz w:val="28"/>
          <w:szCs w:val="36"/>
          <w:highlight w:val="none"/>
        </w:rPr>
      </w:pPr>
      <w:r>
        <w:rPr>
          <w:rFonts w:hint="eastAsia" w:eastAsia="宋体"/>
          <w:color w:val="auto"/>
          <w:sz w:val="24"/>
          <w:szCs w:val="32"/>
          <w:highlight w:val="none"/>
        </w:rPr>
        <w:t>（温州市供应商填写）</w:t>
      </w:r>
    </w:p>
    <w:tbl>
      <w:tblPr>
        <w:tblStyle w:val="31"/>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042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2D2FE576">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企业名称</w:t>
            </w:r>
          </w:p>
        </w:tc>
        <w:tc>
          <w:tcPr>
            <w:tcW w:w="7770" w:type="dxa"/>
            <w:gridSpan w:val="5"/>
            <w:vAlign w:val="center"/>
          </w:tcPr>
          <w:p w14:paraId="6215CBE0">
            <w:pPr>
              <w:spacing w:line="360" w:lineRule="auto"/>
              <w:jc w:val="center"/>
              <w:rPr>
                <w:rFonts w:ascii="宋体" w:eastAsia="宋体" w:cs="宋体"/>
                <w:color w:val="auto"/>
                <w:sz w:val="22"/>
                <w:szCs w:val="28"/>
                <w:highlight w:val="none"/>
              </w:rPr>
            </w:pPr>
          </w:p>
        </w:tc>
      </w:tr>
      <w:tr w14:paraId="5AF2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09F6F978">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企业注册地</w:t>
            </w:r>
          </w:p>
        </w:tc>
        <w:tc>
          <w:tcPr>
            <w:tcW w:w="4178" w:type="dxa"/>
            <w:gridSpan w:val="2"/>
            <w:vAlign w:val="center"/>
          </w:tcPr>
          <w:p w14:paraId="5D37CFA8">
            <w:pPr>
              <w:spacing w:line="360" w:lineRule="auto"/>
              <w:jc w:val="center"/>
              <w:rPr>
                <w:rFonts w:ascii="宋体" w:eastAsia="宋体" w:cs="宋体"/>
                <w:color w:val="auto"/>
                <w:sz w:val="22"/>
                <w:szCs w:val="28"/>
                <w:highlight w:val="none"/>
              </w:rPr>
            </w:pPr>
          </w:p>
        </w:tc>
        <w:tc>
          <w:tcPr>
            <w:tcW w:w="2732" w:type="dxa"/>
            <w:gridSpan w:val="2"/>
            <w:vAlign w:val="center"/>
          </w:tcPr>
          <w:p w14:paraId="6C51EA05">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是否有融资意向</w:t>
            </w:r>
          </w:p>
        </w:tc>
        <w:tc>
          <w:tcPr>
            <w:tcW w:w="860" w:type="dxa"/>
            <w:vAlign w:val="center"/>
          </w:tcPr>
          <w:p w14:paraId="202436BD">
            <w:pPr>
              <w:spacing w:line="360" w:lineRule="auto"/>
              <w:jc w:val="center"/>
              <w:rPr>
                <w:rFonts w:ascii="宋体" w:eastAsia="宋体" w:cs="宋体"/>
                <w:color w:val="auto"/>
                <w:sz w:val="22"/>
                <w:szCs w:val="28"/>
                <w:highlight w:val="none"/>
              </w:rPr>
            </w:pPr>
          </w:p>
        </w:tc>
      </w:tr>
      <w:tr w14:paraId="4A98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4656BBED">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融资联系人</w:t>
            </w:r>
          </w:p>
        </w:tc>
        <w:tc>
          <w:tcPr>
            <w:tcW w:w="2571" w:type="dxa"/>
            <w:vAlign w:val="center"/>
          </w:tcPr>
          <w:p w14:paraId="64F64752">
            <w:pPr>
              <w:spacing w:line="360" w:lineRule="auto"/>
              <w:jc w:val="center"/>
              <w:rPr>
                <w:rFonts w:ascii="宋体" w:eastAsia="宋体" w:cs="宋体"/>
                <w:color w:val="auto"/>
                <w:sz w:val="22"/>
                <w:szCs w:val="28"/>
                <w:highlight w:val="none"/>
              </w:rPr>
            </w:pPr>
          </w:p>
        </w:tc>
        <w:tc>
          <w:tcPr>
            <w:tcW w:w="2571" w:type="dxa"/>
            <w:gridSpan w:val="2"/>
            <w:vAlign w:val="center"/>
          </w:tcPr>
          <w:p w14:paraId="080671AA">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联系方式</w:t>
            </w:r>
          </w:p>
        </w:tc>
        <w:tc>
          <w:tcPr>
            <w:tcW w:w="2628" w:type="dxa"/>
            <w:gridSpan w:val="2"/>
            <w:vAlign w:val="center"/>
          </w:tcPr>
          <w:p w14:paraId="331E5474">
            <w:pPr>
              <w:spacing w:line="360" w:lineRule="auto"/>
              <w:jc w:val="center"/>
              <w:rPr>
                <w:rFonts w:ascii="宋体" w:eastAsia="宋体" w:cs="宋体"/>
                <w:color w:val="auto"/>
                <w:sz w:val="22"/>
                <w:szCs w:val="28"/>
                <w:highlight w:val="none"/>
              </w:rPr>
            </w:pPr>
          </w:p>
        </w:tc>
      </w:tr>
      <w:tr w14:paraId="5C06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624A2AF6">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温州市政府采购信用融资合作银行</w:t>
            </w:r>
          </w:p>
        </w:tc>
        <w:tc>
          <w:tcPr>
            <w:tcW w:w="2628" w:type="dxa"/>
            <w:gridSpan w:val="2"/>
          </w:tcPr>
          <w:p w14:paraId="5B427692">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选择作为意向融资银行（可多选）</w:t>
            </w:r>
          </w:p>
        </w:tc>
      </w:tr>
      <w:tr w14:paraId="52B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1B77077">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温州银行股份有限公司温州分行</w:t>
            </w:r>
          </w:p>
        </w:tc>
        <w:tc>
          <w:tcPr>
            <w:tcW w:w="2628" w:type="dxa"/>
            <w:gridSpan w:val="2"/>
          </w:tcPr>
          <w:p w14:paraId="5FDA8AAD">
            <w:pPr>
              <w:spacing w:line="360" w:lineRule="auto"/>
              <w:jc w:val="left"/>
              <w:rPr>
                <w:rFonts w:ascii="宋体" w:eastAsia="宋体" w:cs="宋体"/>
                <w:color w:val="auto"/>
                <w:sz w:val="24"/>
                <w:szCs w:val="30"/>
                <w:highlight w:val="none"/>
              </w:rPr>
            </w:pPr>
          </w:p>
        </w:tc>
      </w:tr>
      <w:tr w14:paraId="2563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EAABC5B">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温州银行股份有限公司鹿城分行</w:t>
            </w:r>
          </w:p>
        </w:tc>
        <w:tc>
          <w:tcPr>
            <w:tcW w:w="2628" w:type="dxa"/>
            <w:gridSpan w:val="2"/>
          </w:tcPr>
          <w:p w14:paraId="74668FBD">
            <w:pPr>
              <w:spacing w:line="360" w:lineRule="auto"/>
              <w:jc w:val="left"/>
              <w:rPr>
                <w:rFonts w:ascii="宋体" w:eastAsia="宋体" w:cs="宋体"/>
                <w:color w:val="auto"/>
                <w:sz w:val="24"/>
                <w:szCs w:val="30"/>
                <w:highlight w:val="none"/>
              </w:rPr>
            </w:pPr>
          </w:p>
        </w:tc>
      </w:tr>
      <w:tr w14:paraId="3A40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0776AC2">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中国工商银行股份有限公司温州分行</w:t>
            </w:r>
          </w:p>
        </w:tc>
        <w:tc>
          <w:tcPr>
            <w:tcW w:w="2628" w:type="dxa"/>
            <w:gridSpan w:val="2"/>
          </w:tcPr>
          <w:p w14:paraId="2EE5F16B">
            <w:pPr>
              <w:spacing w:line="360" w:lineRule="auto"/>
              <w:jc w:val="left"/>
              <w:rPr>
                <w:rFonts w:ascii="宋体" w:eastAsia="宋体" w:cs="宋体"/>
                <w:color w:val="auto"/>
                <w:sz w:val="24"/>
                <w:szCs w:val="30"/>
                <w:highlight w:val="none"/>
              </w:rPr>
            </w:pPr>
          </w:p>
        </w:tc>
      </w:tr>
      <w:tr w14:paraId="5A8B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D31CB97">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中国建设银行股份有限公司温州分行</w:t>
            </w:r>
          </w:p>
        </w:tc>
        <w:tc>
          <w:tcPr>
            <w:tcW w:w="2628" w:type="dxa"/>
            <w:gridSpan w:val="2"/>
          </w:tcPr>
          <w:p w14:paraId="66C8A59A">
            <w:pPr>
              <w:spacing w:line="360" w:lineRule="auto"/>
              <w:rPr>
                <w:rFonts w:ascii="宋体" w:eastAsia="宋体" w:cs="宋体"/>
                <w:color w:val="auto"/>
                <w:sz w:val="24"/>
                <w:szCs w:val="30"/>
                <w:highlight w:val="none"/>
              </w:rPr>
            </w:pPr>
          </w:p>
        </w:tc>
      </w:tr>
      <w:tr w14:paraId="43FE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44A75AF">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中国邮政储蓄银行股份有限公司温州市分行</w:t>
            </w:r>
          </w:p>
        </w:tc>
        <w:tc>
          <w:tcPr>
            <w:tcW w:w="2628" w:type="dxa"/>
            <w:gridSpan w:val="2"/>
          </w:tcPr>
          <w:p w14:paraId="2A495383">
            <w:pPr>
              <w:spacing w:line="360" w:lineRule="auto"/>
              <w:jc w:val="left"/>
              <w:rPr>
                <w:rFonts w:ascii="宋体" w:eastAsia="宋体" w:cs="宋体"/>
                <w:color w:val="auto"/>
                <w:sz w:val="24"/>
                <w:szCs w:val="30"/>
                <w:highlight w:val="none"/>
              </w:rPr>
            </w:pPr>
          </w:p>
        </w:tc>
      </w:tr>
      <w:tr w14:paraId="1583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FC548C9">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中国民生银行股份有限公司温州分行</w:t>
            </w:r>
          </w:p>
        </w:tc>
        <w:tc>
          <w:tcPr>
            <w:tcW w:w="2628" w:type="dxa"/>
            <w:gridSpan w:val="2"/>
          </w:tcPr>
          <w:p w14:paraId="75DF320C">
            <w:pPr>
              <w:spacing w:line="360" w:lineRule="auto"/>
              <w:jc w:val="left"/>
              <w:rPr>
                <w:rFonts w:ascii="宋体" w:eastAsia="宋体" w:cs="宋体"/>
                <w:color w:val="auto"/>
                <w:sz w:val="24"/>
                <w:szCs w:val="30"/>
                <w:highlight w:val="none"/>
              </w:rPr>
            </w:pPr>
          </w:p>
        </w:tc>
      </w:tr>
      <w:tr w14:paraId="3ACA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C8F9CA8">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宁波银行股份有限公司温州分行</w:t>
            </w:r>
          </w:p>
        </w:tc>
        <w:tc>
          <w:tcPr>
            <w:tcW w:w="2628" w:type="dxa"/>
            <w:gridSpan w:val="2"/>
          </w:tcPr>
          <w:p w14:paraId="1D00DD3B">
            <w:pPr>
              <w:spacing w:line="360" w:lineRule="auto"/>
              <w:jc w:val="left"/>
              <w:rPr>
                <w:rFonts w:ascii="宋体" w:eastAsia="宋体" w:cs="宋体"/>
                <w:color w:val="auto"/>
                <w:sz w:val="24"/>
                <w:szCs w:val="30"/>
                <w:highlight w:val="none"/>
              </w:rPr>
            </w:pPr>
          </w:p>
        </w:tc>
      </w:tr>
      <w:tr w14:paraId="6B1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55E6DA3">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杭州银行股份有限公司温州分行</w:t>
            </w:r>
          </w:p>
        </w:tc>
        <w:tc>
          <w:tcPr>
            <w:tcW w:w="2628" w:type="dxa"/>
            <w:gridSpan w:val="2"/>
          </w:tcPr>
          <w:p w14:paraId="54B3475C">
            <w:pPr>
              <w:spacing w:line="360" w:lineRule="auto"/>
              <w:jc w:val="left"/>
              <w:rPr>
                <w:rFonts w:ascii="宋体" w:eastAsia="宋体" w:cs="宋体"/>
                <w:color w:val="auto"/>
                <w:sz w:val="24"/>
                <w:szCs w:val="30"/>
                <w:highlight w:val="none"/>
              </w:rPr>
            </w:pPr>
          </w:p>
        </w:tc>
      </w:tr>
      <w:tr w14:paraId="53BE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45DC4C0">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招商银行股份有限公司温州分行</w:t>
            </w:r>
          </w:p>
        </w:tc>
        <w:tc>
          <w:tcPr>
            <w:tcW w:w="2628" w:type="dxa"/>
            <w:gridSpan w:val="2"/>
          </w:tcPr>
          <w:p w14:paraId="0BCA76B7">
            <w:pPr>
              <w:spacing w:line="360" w:lineRule="auto"/>
              <w:jc w:val="left"/>
              <w:rPr>
                <w:rFonts w:ascii="宋体" w:eastAsia="宋体" w:cs="宋体"/>
                <w:color w:val="auto"/>
                <w:sz w:val="24"/>
                <w:szCs w:val="30"/>
                <w:highlight w:val="none"/>
              </w:rPr>
            </w:pPr>
          </w:p>
        </w:tc>
      </w:tr>
      <w:tr w14:paraId="6BA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12EAF2E">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兴业银行股份有限公司温州分行</w:t>
            </w:r>
          </w:p>
        </w:tc>
        <w:tc>
          <w:tcPr>
            <w:tcW w:w="2628" w:type="dxa"/>
            <w:gridSpan w:val="2"/>
          </w:tcPr>
          <w:p w14:paraId="1ED0ADBC">
            <w:pPr>
              <w:spacing w:line="360" w:lineRule="auto"/>
              <w:jc w:val="left"/>
              <w:rPr>
                <w:rFonts w:ascii="宋体" w:eastAsia="宋体" w:cs="宋体"/>
                <w:color w:val="auto"/>
                <w:sz w:val="24"/>
                <w:szCs w:val="30"/>
                <w:highlight w:val="none"/>
              </w:rPr>
            </w:pPr>
          </w:p>
        </w:tc>
      </w:tr>
      <w:tr w14:paraId="2632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62EC9598">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交通银行股份有限公司温州分行</w:t>
            </w:r>
          </w:p>
        </w:tc>
        <w:tc>
          <w:tcPr>
            <w:tcW w:w="2628" w:type="dxa"/>
            <w:gridSpan w:val="2"/>
          </w:tcPr>
          <w:p w14:paraId="568D3A15">
            <w:pPr>
              <w:spacing w:line="360" w:lineRule="auto"/>
              <w:jc w:val="left"/>
              <w:rPr>
                <w:rFonts w:ascii="宋体" w:eastAsia="宋体" w:cs="宋体"/>
                <w:color w:val="auto"/>
                <w:sz w:val="24"/>
                <w:szCs w:val="30"/>
                <w:highlight w:val="none"/>
              </w:rPr>
            </w:pPr>
          </w:p>
        </w:tc>
      </w:tr>
      <w:tr w14:paraId="34EB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E7A3CA5">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上海浦东发展银行股份有限公司温州分行</w:t>
            </w:r>
          </w:p>
        </w:tc>
        <w:tc>
          <w:tcPr>
            <w:tcW w:w="2628" w:type="dxa"/>
            <w:gridSpan w:val="2"/>
          </w:tcPr>
          <w:p w14:paraId="480BA101">
            <w:pPr>
              <w:spacing w:line="360" w:lineRule="auto"/>
              <w:jc w:val="left"/>
              <w:rPr>
                <w:rFonts w:ascii="宋体" w:eastAsia="宋体" w:cs="宋体"/>
                <w:color w:val="auto"/>
                <w:sz w:val="24"/>
                <w:szCs w:val="30"/>
                <w:highlight w:val="none"/>
              </w:rPr>
            </w:pPr>
          </w:p>
        </w:tc>
      </w:tr>
    </w:tbl>
    <w:p w14:paraId="3602DC6F">
      <w:pPr>
        <w:spacing w:line="276" w:lineRule="auto"/>
        <w:rPr>
          <w:rFonts w:ascii="宋体" w:eastAsia="宋体"/>
          <w:color w:val="auto"/>
          <w:highlight w:val="none"/>
        </w:rPr>
      </w:pPr>
      <w:r>
        <w:rPr>
          <w:rFonts w:hint="eastAsia" w:ascii="宋体" w:eastAsia="宋体"/>
          <w:color w:val="auto"/>
          <w:highlight w:val="none"/>
        </w:rPr>
        <w:t>注：1、本表填写对象为注册地在温州市域内的供应商。</w:t>
      </w:r>
    </w:p>
    <w:p w14:paraId="716C2A98">
      <w:pPr>
        <w:numPr>
          <w:ilvl w:val="0"/>
          <w:numId w:val="10"/>
        </w:numPr>
        <w:rPr>
          <w:rFonts w:ascii="宋体"/>
          <w:color w:val="auto"/>
          <w:highlight w:val="none"/>
        </w:rPr>
      </w:pPr>
      <w:r>
        <w:rPr>
          <w:rFonts w:hint="eastAsia" w:ascii="宋体"/>
          <w:color w:val="auto"/>
          <w:highlight w:val="none"/>
        </w:rPr>
        <w:t>财政部门根据企业自行选择，将本表及企业相关信息推送至相对应的融资意向银行经办人。</w:t>
      </w:r>
    </w:p>
    <w:p w14:paraId="18A4BF17">
      <w:pPr>
        <w:pStyle w:val="12"/>
        <w:rPr>
          <w:color w:val="auto"/>
          <w:highlight w:val="none"/>
          <w:lang w:val="zh-CN"/>
        </w:rPr>
      </w:pPr>
    </w:p>
    <w:p w14:paraId="5CB2082E">
      <w:pPr>
        <w:pStyle w:val="15"/>
        <w:rPr>
          <w:color w:val="auto"/>
          <w:highlight w:val="none"/>
          <w:lang w:val="zh-CN"/>
        </w:rPr>
      </w:pPr>
    </w:p>
    <w:p w14:paraId="5B998E14">
      <w:pPr>
        <w:pStyle w:val="15"/>
        <w:rPr>
          <w:color w:val="auto"/>
          <w:highlight w:val="none"/>
          <w:lang w:val="zh-CN"/>
        </w:rPr>
      </w:pPr>
    </w:p>
    <w:p w14:paraId="4FE74CCF">
      <w:pPr>
        <w:pStyle w:val="24"/>
        <w:rPr>
          <w:color w:val="auto"/>
          <w:highlight w:val="none"/>
          <w:lang w:val="zh-CN"/>
        </w:rPr>
      </w:pPr>
    </w:p>
    <w:p w14:paraId="229F2D54">
      <w:pPr>
        <w:pStyle w:val="15"/>
        <w:rPr>
          <w:color w:val="auto"/>
          <w:highlight w:val="none"/>
          <w:lang w:val="zh-CN"/>
        </w:rPr>
      </w:pPr>
    </w:p>
    <w:p w14:paraId="1D850662">
      <w:pPr>
        <w:pStyle w:val="24"/>
        <w:rPr>
          <w:color w:val="auto"/>
          <w:highlight w:val="none"/>
          <w:lang w:val="zh-CN"/>
        </w:rPr>
      </w:pPr>
    </w:p>
    <w:p w14:paraId="6A75C33B">
      <w:pPr>
        <w:pStyle w:val="18"/>
        <w:ind w:firstLine="0"/>
        <w:rPr>
          <w:color w:val="auto"/>
          <w:highlight w:val="none"/>
          <w:lang w:val="zh-CN"/>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3E74DE6">
      <w:pPr>
        <w:numPr>
          <w:ilvl w:val="0"/>
          <w:numId w:val="11"/>
        </w:numPr>
        <w:snapToGrid w:val="0"/>
        <w:spacing w:line="460" w:lineRule="atLeast"/>
        <w:jc w:val="left"/>
        <w:outlineLvl w:val="0"/>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合同格式</w:t>
      </w:r>
    </w:p>
    <w:p w14:paraId="6889DFDE">
      <w:pPr>
        <w:snapToGrid w:val="0"/>
        <w:spacing w:line="460" w:lineRule="atLeast"/>
        <w:ind w:firstLine="2891" w:firstLineChars="900"/>
        <w:rPr>
          <w:rFonts w:ascii="宋体" w:hAnsi="宋体" w:eastAsia="宋体" w:cs="宋体"/>
          <w:b/>
          <w:bCs/>
          <w:color w:val="auto"/>
          <w:kern w:val="0"/>
          <w:sz w:val="32"/>
          <w:szCs w:val="32"/>
          <w:highlight w:val="none"/>
        </w:rPr>
      </w:pPr>
    </w:p>
    <w:p w14:paraId="4BD02A47">
      <w:pPr>
        <w:spacing w:line="400" w:lineRule="exact"/>
        <w:jc w:val="center"/>
        <w:rPr>
          <w:rFonts w:ascii="宋体" w:hAnsi="Times New Roman"/>
          <w:color w:val="auto"/>
          <w:sz w:val="44"/>
          <w:szCs w:val="44"/>
          <w:highlight w:val="none"/>
        </w:rPr>
      </w:pPr>
      <w:r>
        <w:rPr>
          <w:rFonts w:hint="eastAsia" w:ascii="宋体" w:hAnsi="宋体"/>
          <w:color w:val="auto"/>
          <w:sz w:val="22"/>
          <w:highlight w:val="none"/>
        </w:rPr>
        <w:t>注：本合同条款仅供参考，甲乙双方可根据实际情况进行补充。</w:t>
      </w:r>
    </w:p>
    <w:p w14:paraId="185EB5AB">
      <w:pPr>
        <w:widowControl w:val="0"/>
        <w:snapToGrid w:val="0"/>
        <w:spacing w:line="400" w:lineRule="atLeast"/>
        <w:jc w:val="left"/>
        <w:rPr>
          <w:rFonts w:ascii="宋体" w:hAnsi="Courier New" w:eastAsiaTheme="minorEastAsia" w:cstheme="minorBidi"/>
          <w:color w:val="auto"/>
          <w:kern w:val="2"/>
          <w:sz w:val="44"/>
          <w:szCs w:val="44"/>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编号  ：</w:t>
      </w:r>
      <w:r>
        <w:rPr>
          <w:rFonts w:hint="eastAsia" w:ascii="宋体" w:hAnsi="Courier New" w:eastAsiaTheme="minorEastAsia" w:cstheme="minorBidi"/>
          <w:color w:val="auto"/>
          <w:kern w:val="2"/>
          <w:sz w:val="24"/>
          <w:szCs w:val="24"/>
          <w:highlight w:val="none"/>
          <w:lang w:val="en-US" w:eastAsia="zh-CN" w:bidi="ar-SA"/>
        </w:rPr>
        <w:t xml:space="preserve">                           </w:t>
      </w:r>
    </w:p>
    <w:p w14:paraId="45F99726">
      <w:pPr>
        <w:spacing w:line="360" w:lineRule="atLeast"/>
        <w:rPr>
          <w:rFonts w:ascii="宋体" w:hAnsi="宋体"/>
          <w:color w:val="auto"/>
          <w:kern w:val="0"/>
          <w:sz w:val="22"/>
          <w:szCs w:val="22"/>
          <w:highlight w:val="none"/>
        </w:rPr>
      </w:pPr>
      <w:r>
        <w:rPr>
          <w:rFonts w:hint="eastAsia" w:ascii="宋体" w:hAnsi="宋体"/>
          <w:color w:val="auto"/>
          <w:kern w:val="0"/>
          <w:sz w:val="22"/>
          <w:szCs w:val="22"/>
          <w:highlight w:val="none"/>
        </w:rPr>
        <w:t>采购单位：</w:t>
      </w:r>
      <w:r>
        <w:rPr>
          <w:rFonts w:hint="eastAsia" w:ascii="宋体" w:hAnsi="宋体"/>
          <w:color w:val="auto"/>
          <w:kern w:val="0"/>
          <w:sz w:val="22"/>
          <w:szCs w:val="22"/>
          <w:highlight w:val="none"/>
          <w:lang w:eastAsia="zh-CN"/>
        </w:rPr>
        <w:t>泰顺县综合行政执法局</w:t>
      </w:r>
      <w:r>
        <w:rPr>
          <w:rFonts w:hint="eastAsia" w:ascii="宋体" w:hAnsi="宋体"/>
          <w:color w:val="auto"/>
          <w:kern w:val="0"/>
          <w:sz w:val="22"/>
          <w:szCs w:val="22"/>
          <w:highlight w:val="none"/>
        </w:rPr>
        <w:t xml:space="preserve">      （以下简称甲方）</w:t>
      </w:r>
    </w:p>
    <w:p w14:paraId="662CC3BE">
      <w:pPr>
        <w:spacing w:line="360" w:lineRule="atLeast"/>
        <w:rPr>
          <w:rFonts w:ascii="宋体" w:hAnsi="宋体"/>
          <w:color w:val="auto"/>
          <w:kern w:val="0"/>
          <w:sz w:val="22"/>
          <w:szCs w:val="22"/>
          <w:highlight w:val="none"/>
        </w:rPr>
      </w:pPr>
      <w:r>
        <w:rPr>
          <w:rFonts w:hint="eastAsia" w:ascii="宋体" w:hAnsi="宋体"/>
          <w:color w:val="auto"/>
          <w:kern w:val="0"/>
          <w:sz w:val="22"/>
          <w:szCs w:val="22"/>
          <w:highlight w:val="none"/>
        </w:rPr>
        <w:t>中标供应商：                        （以下简称乙方）</w:t>
      </w:r>
    </w:p>
    <w:p w14:paraId="40590AFA">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根据《泰顺县罗阳镇2026年城关市政维护工程》招标文件承包给乙方，为了明确甲、乙双方的权利和义务，履行各自的职责，高效优质地完成工作任务，按照《中华人民共和国民法典》的有关规定，经甲乙双方在平等、自愿的基础上共同协商一致，现签订合同。</w:t>
      </w:r>
    </w:p>
    <w:p w14:paraId="10921D05">
      <w:pPr>
        <w:widowControl w:val="0"/>
        <w:snapToGrid w:val="0"/>
        <w:spacing w:line="440" w:lineRule="atLeast"/>
        <w:ind w:firstLine="330" w:firstLineChars="15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第一条  项目名称</w:t>
      </w:r>
    </w:p>
    <w:p w14:paraId="7E4A6E2A">
      <w:pPr>
        <w:widowControl w:val="0"/>
        <w:snapToGrid w:val="0"/>
        <w:spacing w:line="440" w:lineRule="atLeast"/>
        <w:ind w:firstLine="330" w:firstLineChars="15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泰顺县罗阳镇2026年城关市政维护工程</w:t>
      </w:r>
    </w:p>
    <w:p w14:paraId="791A1C35">
      <w:pPr>
        <w:widowControl w:val="0"/>
        <w:snapToGrid w:val="0"/>
        <w:spacing w:line="440" w:lineRule="atLeast"/>
        <w:ind w:firstLine="330" w:firstLineChars="15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第二条  内容</w:t>
      </w:r>
    </w:p>
    <w:p w14:paraId="7B15F70B">
      <w:pPr>
        <w:spacing w:line="400" w:lineRule="exact"/>
        <w:ind w:firstLine="420" w:firstLineChars="200"/>
        <w:rPr>
          <w:rFonts w:hint="eastAsia" w:ascii="宋体" w:hAnsi="宋体"/>
          <w:bCs/>
          <w:color w:val="auto"/>
          <w:kern w:val="0"/>
          <w:sz w:val="22"/>
          <w:highlight w:val="none"/>
        </w:rPr>
      </w:pPr>
      <w:r>
        <w:rPr>
          <w:rFonts w:hint="eastAsia" w:ascii="Times New Roman" w:hAnsi="Times New Roman"/>
          <w:color w:val="auto"/>
          <w:highlight w:val="none"/>
          <w:lang w:val="en-US" w:eastAsia="zh-CN"/>
        </w:rPr>
        <w:t>1、</w:t>
      </w:r>
      <w:r>
        <w:rPr>
          <w:rFonts w:hint="eastAsia" w:ascii="宋体" w:hAnsi="宋体"/>
          <w:color w:val="auto"/>
          <w:sz w:val="22"/>
          <w:highlight w:val="none"/>
        </w:rPr>
        <w:t>服务内容（具体以招标文件要求为准）</w:t>
      </w:r>
      <w:r>
        <w:rPr>
          <w:rFonts w:hint="eastAsia" w:ascii="宋体" w:hAnsi="宋体"/>
          <w:bCs/>
          <w:color w:val="auto"/>
          <w:kern w:val="0"/>
          <w:sz w:val="22"/>
          <w:highlight w:val="none"/>
        </w:rPr>
        <w:t>。</w:t>
      </w:r>
    </w:p>
    <w:p w14:paraId="623A8E07">
      <w:pPr>
        <w:widowControl w:val="0"/>
        <w:snapToGrid w:val="0"/>
        <w:spacing w:line="440" w:lineRule="atLeast"/>
        <w:ind w:firstLine="440" w:firstLineChars="2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2、在合同期内因职能交接需要调整乙方维养范围时，乙方须无条件服从；</w:t>
      </w:r>
    </w:p>
    <w:p w14:paraId="78C69216">
      <w:pPr>
        <w:widowControl w:val="0"/>
        <w:snapToGrid w:val="0"/>
        <w:spacing w:line="440" w:lineRule="atLeast"/>
        <w:ind w:firstLine="440" w:firstLineChars="2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第三条  期限</w:t>
      </w:r>
    </w:p>
    <w:p w14:paraId="1C5A5AD9">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1、本次采购的服务期为1年，自</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年</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月</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日至</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年</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月</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日；</w:t>
      </w:r>
    </w:p>
    <w:p w14:paraId="6703E81A">
      <w:pPr>
        <w:widowControl w:val="0"/>
        <w:snapToGrid w:val="0"/>
        <w:spacing w:line="440" w:lineRule="atLeast"/>
        <w:ind w:firstLine="440" w:firstLineChars="2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 xml:space="preserve">第四条  </w:t>
      </w:r>
      <w:r>
        <w:rPr>
          <w:rFonts w:hint="eastAsia" w:ascii="宋体" w:hAnsi="宋体" w:cs="宋体" w:eastAsiaTheme="minorEastAsia"/>
          <w:color w:val="auto"/>
          <w:kern w:val="2"/>
          <w:sz w:val="22"/>
          <w:szCs w:val="22"/>
          <w:highlight w:val="none"/>
          <w:shd w:val="clear" w:color="auto" w:fill="FFFFFF"/>
          <w:lang w:val="en-US" w:eastAsia="zh-CN" w:bidi="ar-SA"/>
        </w:rPr>
        <w:t>维养费用</w:t>
      </w:r>
    </w:p>
    <w:p w14:paraId="45D92EFA">
      <w:pPr>
        <w:widowControl w:val="0"/>
        <w:snapToGrid w:val="0"/>
        <w:spacing w:line="440" w:lineRule="atLeast"/>
        <w:ind w:firstLine="220" w:firstLineChars="1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（一）中标综合单价下浮率：</w:t>
      </w:r>
      <w:r>
        <w:rPr>
          <w:rFonts w:hint="eastAsia" w:ascii="宋体" w:hAnsi="宋体" w:eastAsiaTheme="minorEastAsia" w:cstheme="minorBidi"/>
          <w:color w:val="auto"/>
          <w:kern w:val="2"/>
          <w:sz w:val="22"/>
          <w:szCs w:val="22"/>
          <w:highlight w:val="none"/>
          <w:u w:val="single"/>
          <w:lang w:val="en-US" w:eastAsia="zh-CN" w:bidi="ar-SA"/>
        </w:rPr>
        <w:t xml:space="preserve">      </w:t>
      </w:r>
      <w:r>
        <w:rPr>
          <w:rFonts w:hint="eastAsia" w:ascii="宋体" w:hAnsi="宋体" w:eastAsiaTheme="minorEastAsia" w:cstheme="minorBidi"/>
          <w:color w:val="auto"/>
          <w:kern w:val="2"/>
          <w:sz w:val="22"/>
          <w:szCs w:val="22"/>
          <w:highlight w:val="none"/>
          <w:lang w:val="en-US" w:eastAsia="zh-CN" w:bidi="ar-SA"/>
        </w:rPr>
        <w:t>。</w:t>
      </w:r>
    </w:p>
    <w:p w14:paraId="4147A8D0">
      <w:pPr>
        <w:widowControl w:val="0"/>
        <w:snapToGrid w:val="0"/>
        <w:spacing w:line="440" w:lineRule="atLeast"/>
        <w:ind w:firstLine="220" w:firstLineChars="1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（二）维养费用由</w:t>
      </w:r>
      <w:r>
        <w:rPr>
          <w:rFonts w:hint="eastAsia" w:ascii="宋体" w:hAnsi="宋体" w:eastAsiaTheme="minorEastAsia" w:cstheme="minorBidi"/>
          <w:b w:val="0"/>
          <w:bCs w:val="0"/>
          <w:color w:val="auto"/>
          <w:kern w:val="2"/>
          <w:sz w:val="22"/>
          <w:szCs w:val="20"/>
          <w:highlight w:val="none"/>
          <w:lang w:val="en-US" w:eastAsia="zh-CN" w:bidi="ar-SA"/>
        </w:rPr>
        <w:t>人工费（包括工人工资、奖金、房补、劳保福利、社保、意外保险、工伤费、教育培训费、暂住费及处理一切伤亡事故等费用）、巡查费、安全措施费、工具材料费、垃圾清运费、安全文明生产装备费（包括工人冬、夏装工作服、反光衣等）及企业应缴税金和应得利润、应急等完成合同所需的一切本身和不可或缺的所有工作开支、政策性文件规定计合同包含的所有风险、责任等各项全部费用并承担一切风险责任。投标供应商认为完成本招标文件规定的项目承包内容所发生的直接成本、间接成本、利润、税金、政策性文件规定的费用、设备进出场费等一切费用均应计入投标报价。</w:t>
      </w:r>
    </w:p>
    <w:p w14:paraId="04FF0BC5">
      <w:pPr>
        <w:widowControl w:val="0"/>
        <w:snapToGrid w:val="0"/>
        <w:spacing w:line="440" w:lineRule="atLeast"/>
        <w:ind w:firstLine="220" w:firstLineChars="1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（三）结算方式</w:t>
      </w:r>
    </w:p>
    <w:p w14:paraId="4B105270">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eastAsiaTheme="minorEastAsia"/>
          <w:color w:val="auto"/>
          <w:kern w:val="0"/>
          <w:sz w:val="22"/>
          <w:szCs w:val="22"/>
          <w:highlight w:val="none"/>
          <w:lang w:val="en-US" w:eastAsia="zh-CN" w:bidi="ar-SA"/>
        </w:rPr>
        <w:t>1、付款方式为先做后结（</w:t>
      </w:r>
      <w:r>
        <w:rPr>
          <w:rFonts w:hint="eastAsia" w:ascii="宋体" w:hAnsi="宋体" w:cs="Times New Roman" w:eastAsiaTheme="minorEastAsia"/>
          <w:color w:val="auto"/>
          <w:kern w:val="0"/>
          <w:sz w:val="22"/>
          <w:szCs w:val="22"/>
          <w:highlight w:val="none"/>
          <w:lang w:val="zh-CN" w:eastAsia="zh-CN" w:bidi="ar-SA"/>
        </w:rPr>
        <w:t>具体时间以财政拨付时间为准</w:t>
      </w:r>
      <w:r>
        <w:rPr>
          <w:rFonts w:hint="eastAsia" w:ascii="宋体" w:hAnsi="宋体" w:cs="宋体" w:eastAsiaTheme="minorEastAsia"/>
          <w:color w:val="auto"/>
          <w:kern w:val="0"/>
          <w:sz w:val="22"/>
          <w:szCs w:val="22"/>
          <w:highlight w:val="none"/>
          <w:lang w:val="en-US" w:eastAsia="zh-CN" w:bidi="ar-SA"/>
        </w:rPr>
        <w:t>）。</w:t>
      </w:r>
    </w:p>
    <w:p w14:paraId="312E48F9">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cs="宋体" w:eastAsiaTheme="minorEastAsia"/>
          <w:color w:val="auto"/>
          <w:kern w:val="0"/>
          <w:sz w:val="22"/>
          <w:szCs w:val="22"/>
          <w:highlight w:val="none"/>
          <w:lang w:val="en-US" w:eastAsia="zh-CN" w:bidi="ar-SA"/>
        </w:rPr>
        <w:t>2、按季度支付。中标供应商应按每季度的最后一个月25日前向采购单位提交已完工且经验收合格的工程量报告（包含实际派单量和考核（验收）结果），经采购单位核实后，中标供应商于次月10日前向采购单位申请支付前季度的完成工程量的维养费用并出具有效票据。</w:t>
      </w:r>
    </w:p>
    <w:p w14:paraId="3697B20C">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eastAsiaTheme="minorEastAsia"/>
          <w:color w:val="auto"/>
          <w:kern w:val="0"/>
          <w:sz w:val="22"/>
          <w:szCs w:val="22"/>
          <w:highlight w:val="none"/>
          <w:lang w:val="en-US" w:eastAsia="zh-CN" w:bidi="ar-SA"/>
        </w:rPr>
        <w:t>3、考核扣除的维养费用在每季度应付维养费中扣除。</w:t>
      </w:r>
    </w:p>
    <w:p w14:paraId="0A69FBFC">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eastAsia" w:ascii="宋体" w:hAnsi="宋体" w:cs="宋体" w:eastAsiaTheme="minorEastAsia"/>
          <w:color w:val="auto"/>
          <w:kern w:val="0"/>
          <w:sz w:val="22"/>
          <w:szCs w:val="22"/>
          <w:highlight w:val="none"/>
          <w:lang w:val="en-US" w:eastAsia="zh-CN" w:bidi="ar-SA"/>
        </w:rPr>
      </w:pPr>
      <w:r>
        <w:rPr>
          <w:rFonts w:hint="eastAsia" w:ascii="宋体" w:hAnsi="宋体" w:cs="宋体" w:eastAsiaTheme="minorEastAsia"/>
          <w:color w:val="auto"/>
          <w:kern w:val="0"/>
          <w:sz w:val="22"/>
          <w:szCs w:val="22"/>
          <w:highlight w:val="none"/>
          <w:lang w:val="en-US" w:eastAsia="zh-CN" w:bidi="ar-SA"/>
        </w:rPr>
        <w:t>4、每月实际结算价＝每月实际发生清单工程量×</w:t>
      </w:r>
      <w:r>
        <w:rPr>
          <w:rFonts w:hint="eastAsia" w:ascii="宋体" w:hAnsi="宋体" w:cs="宋体" w:eastAsiaTheme="minorEastAsia"/>
          <w:color w:val="auto"/>
          <w:kern w:val="0"/>
          <w:sz w:val="22"/>
          <w:szCs w:val="22"/>
          <w:highlight w:val="none"/>
          <w:shd w:val="clear" w:color="auto" w:fill="FFFFFF"/>
          <w:lang w:val="en-US" w:eastAsia="zh-CN" w:bidi="ar-SA"/>
        </w:rPr>
        <w:t>组价单价</w:t>
      </w:r>
      <w:r>
        <w:rPr>
          <w:rFonts w:hint="eastAsia" w:ascii="宋体" w:hAnsi="宋体" w:cs="宋体" w:eastAsiaTheme="minorEastAsia"/>
          <w:color w:val="auto"/>
          <w:kern w:val="0"/>
          <w:sz w:val="22"/>
          <w:szCs w:val="22"/>
          <w:highlight w:val="none"/>
          <w:lang w:val="en-US" w:eastAsia="zh-CN" w:bidi="ar-SA"/>
        </w:rPr>
        <w:t>×（1-中标下浮率）－当月考核扣减金额。</w:t>
      </w:r>
    </w:p>
    <w:p w14:paraId="3D954F8B">
      <w:pPr>
        <w:keepNext w:val="0"/>
        <w:keepLines w:val="0"/>
        <w:pageBreakBefore w:val="0"/>
        <w:widowControl/>
        <w:kinsoku/>
        <w:wordWrap/>
        <w:overflowPunct/>
        <w:topLinePunct w:val="0"/>
        <w:autoSpaceDE/>
        <w:autoSpaceDN/>
        <w:bidi w:val="0"/>
        <w:adjustRightInd/>
        <w:snapToGrid/>
        <w:spacing w:before="0" w:beforeAutospacing="0" w:after="0" w:afterLines="0" w:afterAutospacing="0" w:line="440" w:lineRule="atLeast"/>
        <w:ind w:firstLine="440" w:firstLineChars="200"/>
        <w:jc w:val="both"/>
        <w:textAlignment w:val="auto"/>
        <w:rPr>
          <w:rFonts w:hint="default" w:ascii="宋体" w:hAnsi="宋体" w:cs="宋体" w:eastAsiaTheme="minorEastAsia"/>
          <w:color w:val="auto"/>
          <w:kern w:val="0"/>
          <w:sz w:val="22"/>
          <w:szCs w:val="22"/>
          <w:highlight w:val="none"/>
          <w:lang w:val="en-US" w:eastAsia="zh-CN" w:bidi="ar-SA"/>
        </w:rPr>
      </w:pPr>
      <w:r>
        <w:rPr>
          <w:rFonts w:hint="eastAsia" w:ascii="宋体" w:hAnsi="宋体" w:cs="宋体" w:eastAsiaTheme="minorEastAsia"/>
          <w:color w:val="auto"/>
          <w:kern w:val="0"/>
          <w:sz w:val="22"/>
          <w:szCs w:val="22"/>
          <w:highlight w:val="none"/>
          <w:lang w:val="en-US" w:eastAsia="zh-CN" w:bidi="ar-SA"/>
        </w:rPr>
        <w:t>5、</w:t>
      </w:r>
      <w:r>
        <w:rPr>
          <w:rFonts w:hint="eastAsia" w:ascii="宋体" w:hAnsi="宋体" w:cs="宋体" w:eastAsiaTheme="minorEastAsia"/>
          <w:color w:val="auto"/>
          <w:kern w:val="0"/>
          <w:sz w:val="22"/>
          <w:szCs w:val="22"/>
          <w:highlight w:val="none"/>
          <w:shd w:val="clear" w:color="auto" w:fill="FFFFFF"/>
          <w:lang w:val="en-US" w:eastAsia="zh-CN" w:bidi="ar-SA"/>
        </w:rPr>
        <w:t>清单中未包含项目，根据《浙江省市政养护工程预算定额》（2018版）进行组价，如维养期间出现最新定额，则按最新定额进行组价。结算维养费用=组价单价*</w:t>
      </w:r>
      <w:r>
        <w:rPr>
          <w:rFonts w:hint="eastAsia" w:ascii="宋体" w:hAnsi="宋体" w:cs="宋体" w:eastAsiaTheme="minorEastAsia"/>
          <w:color w:val="auto"/>
          <w:kern w:val="0"/>
          <w:sz w:val="22"/>
          <w:szCs w:val="22"/>
          <w:highlight w:val="none"/>
          <w:lang w:val="en-US" w:eastAsia="zh-CN" w:bidi="ar-SA"/>
        </w:rPr>
        <w:t>（1-中标下浮率）</w:t>
      </w:r>
      <w:r>
        <w:rPr>
          <w:rFonts w:hint="eastAsia" w:ascii="宋体" w:hAnsi="宋体" w:cs="宋体" w:eastAsiaTheme="minorEastAsia"/>
          <w:color w:val="auto"/>
          <w:kern w:val="0"/>
          <w:sz w:val="22"/>
          <w:szCs w:val="22"/>
          <w:highlight w:val="none"/>
          <w:shd w:val="clear" w:color="auto" w:fill="FFFFFF"/>
          <w:lang w:val="en-US" w:eastAsia="zh-CN" w:bidi="ar-SA"/>
        </w:rPr>
        <w:t>*实际派单量－考核扣减金额。</w:t>
      </w:r>
    </w:p>
    <w:p w14:paraId="667D723F">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第五条  方式</w:t>
      </w:r>
    </w:p>
    <w:p w14:paraId="37BCEC37">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乙方按甲方的管理要求和标准组织公告市政道路桥梁公园维养及维修工作，并接受甲方的指导、监督和检查验收。</w:t>
      </w:r>
    </w:p>
    <w:p w14:paraId="22761F8B">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第六条  工作要求和质量标准</w:t>
      </w:r>
    </w:p>
    <w:p w14:paraId="5E358EC3">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各项具体工作的质量标准和作业规范按甲方具体要求《招标文件》中所规定的执行。</w:t>
      </w:r>
    </w:p>
    <w:p w14:paraId="67E8C0F8">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第七条  检查考评办法</w:t>
      </w:r>
    </w:p>
    <w:p w14:paraId="2C16A00E">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具体的检查验收方法、内容、程序等按甲方具体要求及《招标文件》执行。</w:t>
      </w:r>
    </w:p>
    <w:p w14:paraId="44A4F0C7">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第八条  履约保证金</w:t>
      </w:r>
    </w:p>
    <w:p w14:paraId="430783A2">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无</w:t>
      </w:r>
    </w:p>
    <w:p w14:paraId="7866FFA4">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第九条  考评办法</w:t>
      </w:r>
    </w:p>
    <w:p w14:paraId="1B47C71B">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一）乙方应严格按照甲方具体要求及《招标文件》的规定，对所负责的市政道路桥梁公园维养及维修。同时，还要接受甲方按《温州市城镇公告市政道路桥梁与服务管理标准（试行）》及相关规定进行质量检查考评。</w:t>
      </w:r>
    </w:p>
    <w:p w14:paraId="38206C46">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（二）考核及支付违约金的条款</w:t>
      </w:r>
    </w:p>
    <w:p w14:paraId="59040511">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第十条  权利和义务</w:t>
      </w:r>
    </w:p>
    <w:p w14:paraId="7340EBF5">
      <w:pPr>
        <w:widowControl w:val="0"/>
        <w:snapToGrid w:val="0"/>
        <w:spacing w:line="440" w:lineRule="atLeast"/>
        <w:ind w:firstLine="220" w:firstLineChars="1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（一）甲方权利与义务</w:t>
      </w:r>
    </w:p>
    <w:p w14:paraId="3ED2F4D3">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1、甲方有权对乙方的公共市政道路桥梁公园及维修业务进行全面的技术指导、检查、管理和监督，对检查中发现的环境卫生质量问题及时向乙方提出书面或口头改进意见。</w:t>
      </w:r>
    </w:p>
    <w:p w14:paraId="338F23CC">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2、甲方有权对乙方违反“考核及违约标准”中规定的行为可以要求乙方支付相应的违约金。</w:t>
      </w:r>
    </w:p>
    <w:p w14:paraId="366EF3C2">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3、甲方有权监督检查乙方落实安全生产措施（包括防台、防火）如有问题，乙方必须无条件进行整改。</w:t>
      </w:r>
    </w:p>
    <w:p w14:paraId="01E029BB">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4、甲方有权监督检查乙方对员工进行培训的情况，以提高公共市政道路桥梁公园及维护业务的技术水平。</w:t>
      </w:r>
    </w:p>
    <w:p w14:paraId="1DD7EDE5">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5、甲方应按公共市政道路桥梁公园及维护业务质量和检查验收结果计算经费，扣除乙方因检查不合格应扣款后，将经费按期支付给乙方（具体付款时间以财政下拨时间为准）。</w:t>
      </w:r>
    </w:p>
    <w:p w14:paraId="3EC3A195">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6、甲方可要求乙方调整不合格员工。</w:t>
      </w:r>
    </w:p>
    <w:p w14:paraId="66C0CEAD">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7、甲方可根据政策的变动并结合实际情况对本项目合同“考核及违约标准”进行修改和补充。</w:t>
      </w:r>
    </w:p>
    <w:p w14:paraId="42575643">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8、甲方应按时支付款项。本合同的经费由政府拨款，如因政策影响，拨款未能及</w:t>
      </w:r>
      <w:r>
        <w:rPr>
          <w:rFonts w:hint="eastAsia" w:ascii="宋体" w:hAnsi="宋体" w:eastAsiaTheme="minorEastAsia" w:cstheme="minorBidi"/>
          <w:color w:val="auto"/>
          <w:kern w:val="2"/>
          <w:sz w:val="22"/>
          <w:szCs w:val="22"/>
          <w:highlight w:val="none"/>
          <w:lang w:val="en-US" w:eastAsia="zh-CN" w:bidi="ar-SA"/>
        </w:rPr>
        <w:t>时到位，乙方不得以此为由而</w:t>
      </w:r>
      <w:r>
        <w:rPr>
          <w:rFonts w:hint="eastAsia" w:ascii="宋体" w:hAnsi="宋体" w:cs="仿宋_GB2312" w:eastAsiaTheme="minorEastAsia"/>
          <w:color w:val="auto"/>
          <w:kern w:val="2"/>
          <w:sz w:val="22"/>
          <w:szCs w:val="22"/>
          <w:highlight w:val="none"/>
          <w:lang w:val="en-US" w:eastAsia="zh-CN" w:bidi="ar-SA"/>
        </w:rPr>
        <w:t>不履行本合同规定的义务，否则甲方按规定要求支付违约金。</w:t>
      </w:r>
    </w:p>
    <w:p w14:paraId="75ECB964">
      <w:pPr>
        <w:widowControl w:val="0"/>
        <w:snapToGrid w:val="0"/>
        <w:spacing w:line="440" w:lineRule="atLeast"/>
        <w:ind w:firstLine="482"/>
        <w:jc w:val="both"/>
        <w:rPr>
          <w:rFonts w:hint="eastAsia" w:ascii="宋体" w:hAnsi="宋体" w:eastAsia="宋体" w:cs="仿宋_GB2312"/>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9、协调有关部门关系，为乙方服务工作提供必要的方便。</w:t>
      </w:r>
    </w:p>
    <w:p w14:paraId="7233CABC">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（二）乙方权利和义务</w:t>
      </w:r>
    </w:p>
    <w:p w14:paraId="69621A32">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1、乙方有权根据合同按期领取结算经费。</w:t>
      </w:r>
    </w:p>
    <w:p w14:paraId="664295AF">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2、乙方有权对管理工作提出建议。</w:t>
      </w:r>
    </w:p>
    <w:p w14:paraId="2D817D2C">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3、乙方履行承诺的义务，并参加由甲方组织的检查和综合考评。</w:t>
      </w:r>
    </w:p>
    <w:p w14:paraId="14ABADED">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4、乙方应接受甲方的检查监督及指导。</w:t>
      </w:r>
    </w:p>
    <w:p w14:paraId="7114C963">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5、按甲方的要求开展工作，如有改变，乙方应提出书面申请，并征得甲方的书面同意。</w:t>
      </w:r>
    </w:p>
    <w:p w14:paraId="0D6F94E2">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6、乙方根据本合同所承担的服务内容，按实际上岗人数自行到有关部门申办相关手续。员工最低工资不得低于泰顺县本年度最低工资标准。安排好属下人员的住宿和教育管理工作，如发生违纪事件，由乙方承担一切经济责任和法律责任。</w:t>
      </w:r>
    </w:p>
    <w:p w14:paraId="4F717595">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7、乙方应按甲方要求，为上岗工人购买统一的工作服。</w:t>
      </w:r>
    </w:p>
    <w:p w14:paraId="297A65C1">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8、负责提供本项目所需的全部工具、设备和材料。</w:t>
      </w:r>
    </w:p>
    <w:p w14:paraId="4BB1ED2C">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9、乙方负责作业过程中的事故处理和一切费用，并承担事故的所有责任。</w:t>
      </w:r>
    </w:p>
    <w:p w14:paraId="268D83D3">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10、在合同期内，因国家建设需要调整乙方管理任务和管理级别时，乙方要服从大局，相应增减面积及经费。由此造成的经济损失，甲方不负赔偿责任。</w:t>
      </w:r>
    </w:p>
    <w:p w14:paraId="2DB547DF">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11、乙方应遵守法律、法规和政策的规定，因以上原因使合同性质发生改变，甲方不负赔偿责任。</w:t>
      </w:r>
    </w:p>
    <w:p w14:paraId="3234CE5A">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第十一条  合同组成</w:t>
      </w:r>
    </w:p>
    <w:p w14:paraId="73CDEBD7">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合同组成：《招标文件》、《投标文件》、《中标通知书》及询标纪要和承诺书为本合同的有效组成部分。</w:t>
      </w:r>
    </w:p>
    <w:p w14:paraId="43CAAC54">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第十二条  违约责任</w:t>
      </w:r>
    </w:p>
    <w:p w14:paraId="4599BF6B">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一）乙方违反甲方具体要求及《招标文件》规定的行为均属违约行为。甲方根据上述规定条款，视乙方违反规定的情节轻重，做出发书面通知要求乙方改正、支付违约金，情节严重者，甲方有权单方终止本合同，由乙方承担一切经济损失和法律责任。因乙方违约造成甲方损失的，甲方从乙方缴纳的履约保证金中扣除。</w:t>
      </w:r>
    </w:p>
    <w:p w14:paraId="71DD80F8">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（二）乙方因机械、工具或技术、劳动等跟不上管理需要影响工作，未达到质量标</w:t>
      </w:r>
      <w:r>
        <w:rPr>
          <w:rFonts w:hint="eastAsia" w:ascii="宋体" w:hAnsi="宋体" w:eastAsiaTheme="minorEastAsia" w:cstheme="minorBidi"/>
          <w:color w:val="auto"/>
          <w:kern w:val="2"/>
          <w:sz w:val="22"/>
          <w:szCs w:val="22"/>
          <w:highlight w:val="none"/>
          <w:lang w:val="en-US" w:eastAsia="zh-CN" w:bidi="ar-SA"/>
        </w:rPr>
        <w:t>准，按照《招标文件》第</w:t>
      </w:r>
      <w:r>
        <w:rPr>
          <w:rFonts w:hint="eastAsia" w:ascii="宋体" w:hAnsi="宋体" w:cs="仿宋_GB2312" w:eastAsiaTheme="minorEastAsia"/>
          <w:color w:val="auto"/>
          <w:kern w:val="2"/>
          <w:sz w:val="22"/>
          <w:szCs w:val="22"/>
          <w:highlight w:val="none"/>
          <w:lang w:val="en-US" w:eastAsia="zh-CN" w:bidi="ar-SA"/>
        </w:rPr>
        <w:t>二部分内的“考核及违约标准”的规定，甲方有权单方终止本合同。</w:t>
      </w:r>
    </w:p>
    <w:p w14:paraId="7CDF3555">
      <w:pPr>
        <w:widowControl w:val="0"/>
        <w:snapToGrid w:val="0"/>
        <w:spacing w:line="440" w:lineRule="atLeast"/>
        <w:ind w:firstLine="440" w:firstLineChars="200"/>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第十三条  验收移交</w:t>
      </w:r>
    </w:p>
    <w:p w14:paraId="411564E6">
      <w:pPr>
        <w:widowControl w:val="0"/>
        <w:snapToGrid w:val="0"/>
        <w:spacing w:line="440" w:lineRule="atLeast"/>
        <w:ind w:firstLine="482"/>
        <w:jc w:val="both"/>
        <w:rPr>
          <w:rFonts w:hint="eastAsia" w:ascii="宋体" w:hAnsi="宋体" w:cs="宋体" w:eastAsiaTheme="minorEastAsia"/>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（一）在合同终止前十个工作日内，由乙方书面向甲方提出移交验收申请。</w:t>
      </w:r>
    </w:p>
    <w:p w14:paraId="3AB50EBB">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（二）合同期满，乙方必须将全部公共市政道路桥梁公园及维护业务及时移交甲方。</w:t>
      </w:r>
    </w:p>
    <w:p w14:paraId="7E91400D">
      <w:pPr>
        <w:widowControl w:val="0"/>
        <w:snapToGrid w:val="0"/>
        <w:spacing w:line="440" w:lineRule="atLeast"/>
        <w:ind w:firstLine="440" w:firstLineChars="200"/>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第十四条  争议的解决</w:t>
      </w:r>
    </w:p>
    <w:p w14:paraId="13793B0D">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合同未尽事宜，应双方友好协调解决。协商不一致，任何一方均可向泰顺县人民法院提起诉讼，仲裁或诉讼按合同履行地原则。</w:t>
      </w:r>
    </w:p>
    <w:p w14:paraId="0DC18000">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第十五条  合同生效及终止</w:t>
      </w:r>
    </w:p>
    <w:p w14:paraId="42CD25CE">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（一）本合同在甲方收到乙方提交的履约保证金后，且经双方法定代表人或授权代表签署，甲方与乙方加盖印章后生效。</w:t>
      </w:r>
    </w:p>
    <w:p w14:paraId="3F610E53">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（二）合同终止：本合同出现以下情况时终止。</w:t>
      </w:r>
    </w:p>
    <w:p w14:paraId="631C4280">
      <w:pPr>
        <w:widowControl w:val="0"/>
        <w:snapToGrid w:val="0"/>
        <w:spacing w:line="440" w:lineRule="atLeast"/>
        <w:ind w:firstLine="701" w:firstLineChars="319"/>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1、期限届满时自行终止。</w:t>
      </w:r>
    </w:p>
    <w:p w14:paraId="0305B925">
      <w:pPr>
        <w:widowControl w:val="0"/>
        <w:snapToGrid w:val="0"/>
        <w:spacing w:line="440" w:lineRule="atLeast"/>
        <w:ind w:firstLine="701" w:firstLineChars="319"/>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2、根据招标文件进行检查考评，不符合相关规定需终止合同的。</w:t>
      </w:r>
    </w:p>
    <w:p w14:paraId="76B6A8CD">
      <w:pPr>
        <w:widowControl w:val="0"/>
        <w:snapToGrid w:val="0"/>
        <w:spacing w:line="440" w:lineRule="atLeast"/>
        <w:ind w:firstLine="701" w:firstLineChars="319"/>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3、有以下行为之一的：</w:t>
      </w:r>
    </w:p>
    <w:p w14:paraId="266CCC0D">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（1）违反管理规定，造成重大伤亡或重大损失。</w:t>
      </w:r>
    </w:p>
    <w:p w14:paraId="5D9AA35D">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（2）因管理不善造成恶劣影响。</w:t>
      </w:r>
    </w:p>
    <w:p w14:paraId="6DB609CB">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（3）擅自将合同转包给第三者。</w:t>
      </w:r>
    </w:p>
    <w:p w14:paraId="4DE42136">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（4）违反劳动法或其他相关法律法规，造成恶劣影响。</w:t>
      </w:r>
    </w:p>
    <w:p w14:paraId="7DD31039">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（5）弄虚作假及其他不正当行为。</w:t>
      </w:r>
    </w:p>
    <w:p w14:paraId="54975FCC">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4、法律规定的终止事由。</w:t>
      </w:r>
    </w:p>
    <w:p w14:paraId="2566D1E3">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（三）本合同一式陆份，双方各贰份，泰顺县公共资源交易中心执壹份，温州久恒工程项目管理有限公司执壹份。</w:t>
      </w:r>
    </w:p>
    <w:p w14:paraId="19C823D2">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第十六条  合同的解释</w:t>
      </w:r>
    </w:p>
    <w:p w14:paraId="7605D460">
      <w:pPr>
        <w:widowControl w:val="0"/>
        <w:snapToGrid w:val="0"/>
        <w:spacing w:line="440" w:lineRule="atLeast"/>
        <w:ind w:firstLine="482"/>
        <w:jc w:val="both"/>
        <w:rPr>
          <w:rFonts w:hint="eastAsia" w:ascii="宋体" w:hAnsi="宋体" w:cs="仿宋_GB2312" w:eastAsiaTheme="minorEastAsia"/>
          <w:color w:val="auto"/>
          <w:kern w:val="2"/>
          <w:sz w:val="22"/>
          <w:szCs w:val="22"/>
          <w:highlight w:val="none"/>
          <w:lang w:val="en-US" w:eastAsia="zh-CN" w:bidi="ar-SA"/>
        </w:rPr>
      </w:pPr>
      <w:r>
        <w:rPr>
          <w:rFonts w:hint="eastAsia" w:ascii="宋体" w:hAnsi="宋体" w:cs="仿宋_GB2312" w:eastAsiaTheme="minorEastAsia"/>
          <w:color w:val="auto"/>
          <w:kern w:val="2"/>
          <w:sz w:val="22"/>
          <w:szCs w:val="22"/>
          <w:highlight w:val="none"/>
          <w:lang w:val="en-US" w:eastAsia="zh-CN" w:bidi="ar-SA"/>
        </w:rPr>
        <w:t>本合同的解释权在泰顺县综合行政执法局。</w:t>
      </w:r>
    </w:p>
    <w:p w14:paraId="030138C0">
      <w:pPr>
        <w:widowControl w:val="0"/>
        <w:snapToGrid w:val="0"/>
        <w:spacing w:line="44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甲    方：（印章）                    乙    方：（印章）</w:t>
      </w:r>
    </w:p>
    <w:p w14:paraId="49C8FF50">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全权代表：（签字）                    全权代表：（签字）</w:t>
      </w:r>
    </w:p>
    <w:p w14:paraId="6E2447D8">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地    址：                            地    址：</w:t>
      </w:r>
    </w:p>
    <w:p w14:paraId="0A7F7320">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邮政编码：                            邮政编码：</w:t>
      </w:r>
    </w:p>
    <w:p w14:paraId="1498B66D">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电    话：                            电    话：</w:t>
      </w:r>
    </w:p>
    <w:p w14:paraId="2E2F81F7">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传    真：                            传    真：</w:t>
      </w:r>
    </w:p>
    <w:p w14:paraId="7C04673B">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开户银行：                            开户银行：</w:t>
      </w:r>
    </w:p>
    <w:p w14:paraId="62E54F49">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帐    号：                            帐    号：</w:t>
      </w:r>
    </w:p>
    <w:p w14:paraId="1FC26807">
      <w:pPr>
        <w:widowControl w:val="0"/>
        <w:snapToGrid w:val="0"/>
        <w:spacing w:line="400" w:lineRule="atLeast"/>
        <w:ind w:firstLine="482"/>
        <w:jc w:val="both"/>
        <w:rPr>
          <w:rFonts w:hint="eastAsia" w:ascii="宋体" w:hAnsi="宋体" w:eastAsiaTheme="minorEastAsia" w:cstheme="minorBidi"/>
          <w:color w:val="auto"/>
          <w:kern w:val="2"/>
          <w:sz w:val="22"/>
          <w:szCs w:val="22"/>
          <w:highlight w:val="none"/>
          <w:lang w:val="en-US" w:eastAsia="zh-CN" w:bidi="ar-SA"/>
        </w:rPr>
      </w:pPr>
      <w:r>
        <w:rPr>
          <w:rFonts w:hint="eastAsia" w:ascii="宋体" w:hAnsi="宋体" w:eastAsiaTheme="minorEastAsia" w:cstheme="minorBidi"/>
          <w:color w:val="auto"/>
          <w:kern w:val="2"/>
          <w:sz w:val="22"/>
          <w:szCs w:val="22"/>
          <w:highlight w:val="none"/>
          <w:lang w:val="en-US" w:eastAsia="zh-CN" w:bidi="ar-SA"/>
        </w:rPr>
        <w:t>时    间：                            时    间：</w:t>
      </w:r>
    </w:p>
    <w:p w14:paraId="39D8F6AC">
      <w:pPr>
        <w:rPr>
          <w:rFonts w:ascii="Times New Roman" w:hAnsi="Times New Roman"/>
          <w:b/>
          <w:bCs/>
          <w:color w:val="auto"/>
          <w:sz w:val="36"/>
          <w:szCs w:val="36"/>
          <w:highlight w:val="none"/>
        </w:rPr>
      </w:pPr>
      <w:r>
        <w:rPr>
          <w:rFonts w:hint="eastAsia" w:ascii="Times New Roman" w:hAnsi="Times New Roman"/>
          <w:b/>
          <w:bCs/>
          <w:color w:val="auto"/>
          <w:sz w:val="36"/>
          <w:szCs w:val="36"/>
          <w:highlight w:val="none"/>
        </w:rPr>
        <w:br w:type="page"/>
      </w:r>
    </w:p>
    <w:p w14:paraId="3DE84667">
      <w:pPr>
        <w:snapToGrid w:val="0"/>
        <w:spacing w:line="400" w:lineRule="exact"/>
        <w:rPr>
          <w:b/>
          <w:color w:val="auto"/>
          <w:sz w:val="22"/>
          <w:highlight w:val="none"/>
        </w:rPr>
        <w:sectPr>
          <w:footerReference r:id="rId9" w:type="default"/>
          <w:pgSz w:w="11907" w:h="16840"/>
          <w:pgMar w:top="1440" w:right="1117" w:bottom="1440" w:left="1440" w:header="720" w:footer="720" w:gutter="0"/>
          <w:cols w:space="720" w:num="1"/>
          <w:titlePg/>
          <w:docGrid w:linePitch="286" w:charSpace="0"/>
        </w:sectPr>
      </w:pPr>
    </w:p>
    <w:p w14:paraId="4EE28849">
      <w:pPr>
        <w:rPr>
          <w:rFonts w:ascii="宋体" w:hAnsi="宋体" w:eastAsia="宋体" w:cs="宋体"/>
          <w:color w:val="auto"/>
          <w:szCs w:val="21"/>
          <w:highlight w:val="none"/>
        </w:rPr>
      </w:pPr>
    </w:p>
    <w:p w14:paraId="6E2BC3C9">
      <w:pPr>
        <w:pStyle w:val="16"/>
        <w:numPr>
          <w:ilvl w:val="0"/>
          <w:numId w:val="12"/>
        </w:numPr>
        <w:adjustRightInd w:val="0"/>
        <w:snapToGrid w:val="0"/>
        <w:spacing w:line="400" w:lineRule="exact"/>
        <w:jc w:val="center"/>
        <w:outlineLvl w:val="0"/>
        <w:rPr>
          <w:rFonts w:hAnsi="Times New Roman"/>
          <w:b/>
          <w:bCs/>
          <w:color w:val="auto"/>
          <w:sz w:val="36"/>
          <w:szCs w:val="36"/>
          <w:highlight w:val="none"/>
        </w:rPr>
      </w:pPr>
      <w:bookmarkStart w:id="63" w:name="_Hlk519085278"/>
      <w:r>
        <w:rPr>
          <w:rFonts w:hint="eastAsia" w:hAnsi="Times New Roman"/>
          <w:b/>
          <w:bCs/>
          <w:color w:val="auto"/>
          <w:sz w:val="36"/>
          <w:szCs w:val="36"/>
          <w:highlight w:val="none"/>
        </w:rPr>
        <w:t xml:space="preserve"> 投标文件格式</w:t>
      </w:r>
    </w:p>
    <w:bookmarkEnd w:id="63"/>
    <w:p w14:paraId="1C96DE8A">
      <w:pPr>
        <w:pStyle w:val="16"/>
        <w:adjustRightInd w:val="0"/>
        <w:snapToGrid w:val="0"/>
        <w:spacing w:line="340" w:lineRule="atLeast"/>
        <w:rPr>
          <w:rFonts w:hAnsi="宋体"/>
          <w:b/>
          <w:bCs/>
          <w:color w:val="auto"/>
          <w:sz w:val="32"/>
          <w:szCs w:val="32"/>
          <w:highlight w:val="none"/>
        </w:rPr>
      </w:pPr>
    </w:p>
    <w:p w14:paraId="044A1B88">
      <w:pPr>
        <w:pStyle w:val="16"/>
        <w:adjustRightInd w:val="0"/>
        <w:snapToGrid w:val="0"/>
        <w:spacing w:line="340" w:lineRule="atLeast"/>
        <w:rPr>
          <w:rFonts w:hAnsi="宋体"/>
          <w:color w:val="auto"/>
          <w:sz w:val="32"/>
          <w:szCs w:val="32"/>
        </w:rPr>
      </w:pPr>
      <w:r>
        <w:rPr>
          <w:rFonts w:hint="eastAsia" w:hAnsi="宋体"/>
          <w:b/>
          <w:bCs/>
          <w:color w:val="auto"/>
          <w:sz w:val="32"/>
          <w:szCs w:val="32"/>
        </w:rPr>
        <w:t>附件一</w:t>
      </w:r>
      <w:r>
        <w:rPr>
          <w:rFonts w:hint="eastAsia" w:hAnsi="宋体"/>
          <w:color w:val="auto"/>
          <w:sz w:val="32"/>
          <w:szCs w:val="32"/>
        </w:rPr>
        <w:t xml:space="preserve">  </w:t>
      </w:r>
      <w:r>
        <w:rPr>
          <w:rFonts w:hint="eastAsia" w:hAnsi="宋体"/>
          <w:color w:val="auto"/>
          <w:sz w:val="32"/>
          <w:szCs w:val="32"/>
          <w:lang w:eastAsia="zh-CN"/>
        </w:rPr>
        <w:t>（</w:t>
      </w:r>
      <w:r>
        <w:rPr>
          <w:rFonts w:hint="eastAsia" w:hAnsi="宋体"/>
          <w:color w:val="auto"/>
          <w:sz w:val="32"/>
          <w:szCs w:val="32"/>
          <w:lang w:val="en-US" w:eastAsia="zh-CN"/>
        </w:rPr>
        <w:t>一</w:t>
      </w:r>
      <w:r>
        <w:rPr>
          <w:rFonts w:hint="eastAsia" w:hAnsi="宋体"/>
          <w:color w:val="auto"/>
          <w:sz w:val="32"/>
          <w:szCs w:val="32"/>
          <w:lang w:eastAsia="zh-CN"/>
        </w:rPr>
        <w:t>）</w:t>
      </w:r>
      <w:r>
        <w:rPr>
          <w:rFonts w:hint="eastAsia" w:hAnsi="宋体"/>
          <w:color w:val="auto"/>
          <w:sz w:val="32"/>
          <w:szCs w:val="32"/>
        </w:rPr>
        <w:t xml:space="preserve">  </w:t>
      </w:r>
    </w:p>
    <w:p w14:paraId="260E4B6A">
      <w:pPr>
        <w:jc w:val="center"/>
        <w:rPr>
          <w:rFonts w:ascii="宋体"/>
          <w:color w:val="auto"/>
          <w:sz w:val="36"/>
          <w:szCs w:val="36"/>
          <w:lang w:val="zh-CN"/>
        </w:rPr>
      </w:pPr>
      <w:r>
        <w:rPr>
          <w:rFonts w:hint="eastAsia" w:ascii="宋体"/>
          <w:color w:val="auto"/>
          <w:sz w:val="36"/>
          <w:szCs w:val="36"/>
          <w:lang w:val="zh-CN"/>
        </w:rPr>
        <w:t>投标报价一览表</w:t>
      </w:r>
    </w:p>
    <w:p w14:paraId="4BF8D0EE">
      <w:pPr>
        <w:autoSpaceDE w:val="0"/>
        <w:autoSpaceDN w:val="0"/>
        <w:adjustRightInd w:val="0"/>
        <w:spacing w:line="400" w:lineRule="exact"/>
        <w:rPr>
          <w:color w:val="auto"/>
          <w:sz w:val="22"/>
        </w:rPr>
      </w:pPr>
      <w:r>
        <w:rPr>
          <w:rFonts w:hint="eastAsia"/>
          <w:color w:val="auto"/>
          <w:sz w:val="22"/>
        </w:rPr>
        <w:t xml:space="preserve">项目名称：                                                    </w:t>
      </w:r>
    </w:p>
    <w:p w14:paraId="65B1AED9">
      <w:pPr>
        <w:autoSpaceDE w:val="0"/>
        <w:autoSpaceDN w:val="0"/>
        <w:adjustRightInd w:val="0"/>
        <w:spacing w:line="400" w:lineRule="exact"/>
        <w:rPr>
          <w:color w:val="auto"/>
          <w:sz w:val="22"/>
        </w:rPr>
      </w:pPr>
      <w:r>
        <w:rPr>
          <w:rFonts w:hint="eastAsia"/>
          <w:color w:val="auto"/>
          <w:sz w:val="22"/>
        </w:rPr>
        <w:t>项目编号：</w:t>
      </w:r>
    </w:p>
    <w:p w14:paraId="101E1F45">
      <w:pPr>
        <w:tabs>
          <w:tab w:val="left" w:pos="1069"/>
        </w:tabs>
        <w:autoSpaceDE w:val="0"/>
        <w:autoSpaceDN w:val="0"/>
        <w:adjustRightInd w:val="0"/>
        <w:spacing w:line="400" w:lineRule="exact"/>
        <w:jc w:val="righ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31"/>
        <w:tblW w:w="93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3055"/>
        <w:gridCol w:w="1967"/>
        <w:gridCol w:w="1825"/>
      </w:tblGrid>
      <w:tr w14:paraId="1178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2578ADD7">
            <w:pPr>
              <w:pStyle w:val="16"/>
              <w:tabs>
                <w:tab w:val="left" w:pos="1069"/>
              </w:tabs>
              <w:jc w:val="center"/>
              <w:rPr>
                <w:rFonts w:hint="eastAsia" w:hAnsi="宋体" w:cs="宋体" w:eastAsiaTheme="minorEastAsia"/>
                <w:b w:val="0"/>
                <w:bCs w:val="0"/>
                <w:color w:val="auto"/>
                <w:kern w:val="2"/>
                <w:sz w:val="22"/>
                <w:szCs w:val="22"/>
                <w:lang w:eastAsia="zh-CN"/>
              </w:rPr>
            </w:pPr>
            <w:r>
              <w:rPr>
                <w:rFonts w:hint="eastAsia" w:hAnsi="宋体" w:cs="宋体"/>
                <w:b w:val="0"/>
                <w:bCs w:val="0"/>
                <w:color w:val="auto"/>
                <w:kern w:val="2"/>
                <w:sz w:val="22"/>
                <w:szCs w:val="22"/>
                <w:lang w:eastAsia="zh-CN"/>
              </w:rPr>
              <w:t>序号</w:t>
            </w:r>
          </w:p>
        </w:tc>
        <w:tc>
          <w:tcPr>
            <w:tcW w:w="1724" w:type="dxa"/>
            <w:tcBorders>
              <w:right w:val="single" w:color="000000" w:sz="4" w:space="0"/>
            </w:tcBorders>
            <w:vAlign w:val="center"/>
          </w:tcPr>
          <w:p w14:paraId="004B7D79">
            <w:pPr>
              <w:pStyle w:val="16"/>
              <w:tabs>
                <w:tab w:val="left" w:pos="1069"/>
              </w:tabs>
              <w:jc w:val="center"/>
              <w:rPr>
                <w:rFonts w:hAnsi="宋体" w:cs="宋体"/>
                <w:b w:val="0"/>
                <w:bCs w:val="0"/>
                <w:color w:val="auto"/>
                <w:kern w:val="2"/>
                <w:sz w:val="22"/>
                <w:szCs w:val="22"/>
              </w:rPr>
            </w:pPr>
            <w:r>
              <w:rPr>
                <w:rFonts w:hint="eastAsia" w:hAnsi="宋体" w:cs="宋体"/>
                <w:b w:val="0"/>
                <w:bCs w:val="0"/>
                <w:color w:val="auto"/>
                <w:kern w:val="2"/>
                <w:sz w:val="22"/>
                <w:szCs w:val="22"/>
              </w:rPr>
              <w:t>标项名称</w:t>
            </w:r>
          </w:p>
        </w:tc>
        <w:tc>
          <w:tcPr>
            <w:tcW w:w="3055" w:type="dxa"/>
            <w:tcBorders>
              <w:left w:val="single" w:color="000000" w:sz="4" w:space="0"/>
            </w:tcBorders>
            <w:vAlign w:val="center"/>
          </w:tcPr>
          <w:p w14:paraId="58E2C31F">
            <w:pPr>
              <w:pStyle w:val="16"/>
              <w:tabs>
                <w:tab w:val="left" w:pos="1069"/>
              </w:tabs>
              <w:jc w:val="center"/>
              <w:rPr>
                <w:rFonts w:hAnsi="宋体" w:cs="宋体"/>
                <w:b w:val="0"/>
                <w:bCs w:val="0"/>
                <w:color w:val="auto"/>
                <w:sz w:val="22"/>
              </w:rPr>
            </w:pPr>
            <w:r>
              <w:rPr>
                <w:rFonts w:hint="eastAsia" w:hAnsi="宋体" w:cs="宋体"/>
                <w:b w:val="0"/>
                <w:bCs w:val="0"/>
                <w:color w:val="auto"/>
                <w:sz w:val="22"/>
              </w:rPr>
              <w:t>投标报价</w:t>
            </w:r>
          </w:p>
        </w:tc>
        <w:tc>
          <w:tcPr>
            <w:tcW w:w="1967" w:type="dxa"/>
            <w:vAlign w:val="center"/>
          </w:tcPr>
          <w:p w14:paraId="65C0525A">
            <w:pPr>
              <w:pStyle w:val="16"/>
              <w:tabs>
                <w:tab w:val="left" w:pos="1069"/>
              </w:tabs>
              <w:jc w:val="center"/>
              <w:rPr>
                <w:rFonts w:hAnsi="宋体" w:cs="宋体"/>
                <w:b w:val="0"/>
                <w:bCs w:val="0"/>
                <w:color w:val="auto"/>
                <w:kern w:val="2"/>
                <w:sz w:val="22"/>
                <w:szCs w:val="22"/>
              </w:rPr>
            </w:pPr>
            <w:r>
              <w:rPr>
                <w:rFonts w:hint="eastAsia" w:hAnsi="宋体" w:cs="宋体"/>
                <w:b w:val="0"/>
                <w:bCs w:val="0"/>
                <w:color w:val="auto"/>
                <w:sz w:val="22"/>
              </w:rPr>
              <w:t>项目负责人</w:t>
            </w:r>
          </w:p>
        </w:tc>
        <w:tc>
          <w:tcPr>
            <w:tcW w:w="1825" w:type="dxa"/>
            <w:vAlign w:val="center"/>
          </w:tcPr>
          <w:p w14:paraId="79583DD9">
            <w:pPr>
              <w:pStyle w:val="16"/>
              <w:tabs>
                <w:tab w:val="left" w:pos="1069"/>
              </w:tabs>
              <w:jc w:val="center"/>
              <w:rPr>
                <w:rFonts w:hAnsi="宋体" w:cs="宋体"/>
                <w:b w:val="0"/>
                <w:bCs w:val="0"/>
                <w:color w:val="auto"/>
                <w:sz w:val="22"/>
              </w:rPr>
            </w:pPr>
            <w:r>
              <w:rPr>
                <w:rFonts w:hint="eastAsia" w:hAnsi="宋体" w:cs="宋体"/>
                <w:b w:val="0"/>
                <w:bCs w:val="0"/>
                <w:color w:val="auto"/>
                <w:kern w:val="2"/>
                <w:sz w:val="22"/>
                <w:szCs w:val="22"/>
              </w:rPr>
              <w:t>最高限价</w:t>
            </w:r>
          </w:p>
        </w:tc>
      </w:tr>
      <w:tr w14:paraId="36AA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7519F596">
            <w:pPr>
              <w:pStyle w:val="16"/>
              <w:tabs>
                <w:tab w:val="left" w:pos="1069"/>
              </w:tabs>
              <w:spacing w:line="440" w:lineRule="atLeast"/>
              <w:jc w:val="center"/>
              <w:rPr>
                <w:rFonts w:hint="eastAsia" w:hAnsi="宋体" w:cs="宋体" w:eastAsiaTheme="minorEastAsia"/>
                <w:color w:val="auto"/>
                <w:kern w:val="2"/>
                <w:sz w:val="22"/>
                <w:szCs w:val="22"/>
                <w:lang w:eastAsia="zh-CN"/>
              </w:rPr>
            </w:pPr>
            <w:r>
              <w:rPr>
                <w:rFonts w:hint="eastAsia" w:hAnsi="宋体" w:cs="宋体"/>
                <w:color w:val="auto"/>
                <w:kern w:val="2"/>
                <w:sz w:val="22"/>
                <w:szCs w:val="22"/>
                <w:lang w:val="en-US" w:eastAsia="zh-CN"/>
              </w:rPr>
              <w:t>1</w:t>
            </w:r>
          </w:p>
        </w:tc>
        <w:tc>
          <w:tcPr>
            <w:tcW w:w="1724" w:type="dxa"/>
            <w:tcBorders>
              <w:right w:val="single" w:color="000000" w:sz="4" w:space="0"/>
            </w:tcBorders>
            <w:vAlign w:val="center"/>
          </w:tcPr>
          <w:p w14:paraId="4B5F4C15">
            <w:pPr>
              <w:pStyle w:val="16"/>
              <w:tabs>
                <w:tab w:val="left" w:pos="1069"/>
              </w:tabs>
              <w:spacing w:line="440" w:lineRule="atLeast"/>
              <w:jc w:val="center"/>
              <w:rPr>
                <w:rFonts w:hint="eastAsia" w:hAnsi="宋体" w:cs="宋体" w:eastAsiaTheme="minorEastAsia"/>
                <w:color w:val="auto"/>
                <w:kern w:val="2"/>
                <w:sz w:val="22"/>
                <w:szCs w:val="22"/>
                <w:lang w:eastAsia="zh-CN"/>
              </w:rPr>
            </w:pPr>
            <w:r>
              <w:rPr>
                <w:rFonts w:hint="eastAsia" w:hAnsi="宋体" w:cs="宋体" w:eastAsiaTheme="minorEastAsia"/>
                <w:color w:val="auto"/>
                <w:kern w:val="2"/>
                <w:sz w:val="22"/>
                <w:szCs w:val="22"/>
                <w:lang w:eastAsia="zh-CN"/>
              </w:rPr>
              <w:t>泰顺县罗阳镇2026年城关市政维护工程</w:t>
            </w:r>
          </w:p>
        </w:tc>
        <w:tc>
          <w:tcPr>
            <w:tcW w:w="3055" w:type="dxa"/>
            <w:tcBorders>
              <w:left w:val="single" w:color="000000" w:sz="4" w:space="0"/>
            </w:tcBorders>
            <w:vAlign w:val="center"/>
          </w:tcPr>
          <w:p w14:paraId="26261DFB">
            <w:pPr>
              <w:keepNext w:val="0"/>
              <w:keepLines w:val="0"/>
              <w:widowControl/>
              <w:suppressLineNumbers w:val="0"/>
              <w:spacing w:before="0" w:beforeAutospacing="0" w:after="0" w:afterAutospacing="0" w:line="360" w:lineRule="auto"/>
              <w:ind w:left="0" w:right="0"/>
              <w:jc w:val="left"/>
              <w:textAlignment w:val="center"/>
              <w:rPr>
                <w:rFonts w:hint="default" w:ascii="宋体" w:hAnsi="宋体" w:cs="宋体" w:eastAsiaTheme="minorEastAsia"/>
                <w:sz w:val="22"/>
                <w:highlight w:val="none"/>
                <w:u w:val="single"/>
                <w:lang w:val="en-US" w:eastAsia="zh-CN"/>
              </w:rPr>
            </w:pPr>
            <w:r>
              <w:rPr>
                <w:rFonts w:hint="eastAsia" w:ascii="宋体" w:hAnsi="宋体" w:cs="宋体"/>
                <w:sz w:val="22"/>
                <w:highlight w:val="none"/>
              </w:rPr>
              <w:t>大写：</w:t>
            </w:r>
            <w:r>
              <w:rPr>
                <w:rFonts w:hint="eastAsia" w:ascii="宋体" w:hAnsi="宋体" w:cs="宋体"/>
                <w:sz w:val="22"/>
                <w:highlight w:val="none"/>
                <w:u w:val="single"/>
                <w:lang w:val="en-US" w:eastAsia="zh-CN"/>
              </w:rPr>
              <w:t xml:space="preserve">               </w:t>
            </w:r>
          </w:p>
          <w:p w14:paraId="1AE3CB06">
            <w:pPr>
              <w:pStyle w:val="16"/>
              <w:tabs>
                <w:tab w:val="left" w:pos="1069"/>
              </w:tabs>
              <w:rPr>
                <w:rFonts w:hAnsi="宋体" w:cs="宋体"/>
                <w:color w:val="auto"/>
                <w:sz w:val="22"/>
                <w:u w:val="single"/>
              </w:rPr>
            </w:pPr>
            <w:r>
              <w:rPr>
                <w:rFonts w:hint="eastAsia" w:ascii="宋体" w:hAnsi="宋体" w:cs="宋体"/>
                <w:sz w:val="22"/>
                <w:highlight w:val="none"/>
              </w:rPr>
              <w:t>小写：</w:t>
            </w:r>
            <w:r>
              <w:rPr>
                <w:rFonts w:hint="eastAsia" w:ascii="宋体" w:hAnsi="宋体" w:cs="宋体"/>
                <w:sz w:val="22"/>
                <w:highlight w:val="none"/>
                <w:u w:val="single"/>
                <w:lang w:val="en-US" w:eastAsia="zh-CN"/>
              </w:rPr>
              <w:t xml:space="preserve">               </w:t>
            </w:r>
          </w:p>
        </w:tc>
        <w:tc>
          <w:tcPr>
            <w:tcW w:w="1967" w:type="dxa"/>
            <w:vAlign w:val="center"/>
          </w:tcPr>
          <w:p w14:paraId="7EE103C6">
            <w:pPr>
              <w:pStyle w:val="16"/>
              <w:tabs>
                <w:tab w:val="left" w:pos="1069"/>
              </w:tabs>
              <w:spacing w:line="440" w:lineRule="atLeast"/>
              <w:jc w:val="center"/>
              <w:rPr>
                <w:rFonts w:hAnsi="宋体" w:cs="宋体"/>
                <w:color w:val="auto"/>
                <w:kern w:val="2"/>
                <w:sz w:val="22"/>
                <w:szCs w:val="22"/>
                <w:u w:val="single"/>
              </w:rPr>
            </w:pPr>
          </w:p>
        </w:tc>
        <w:tc>
          <w:tcPr>
            <w:tcW w:w="1825" w:type="dxa"/>
            <w:vAlign w:val="center"/>
          </w:tcPr>
          <w:p w14:paraId="6230AF0A">
            <w:pPr>
              <w:pStyle w:val="16"/>
              <w:tabs>
                <w:tab w:val="left" w:pos="1069"/>
              </w:tabs>
              <w:spacing w:line="440" w:lineRule="atLeast"/>
              <w:jc w:val="center"/>
              <w:rPr>
                <w:rFonts w:hAnsi="宋体" w:cs="宋体"/>
                <w:color w:val="auto"/>
                <w:kern w:val="2"/>
                <w:sz w:val="22"/>
                <w:szCs w:val="22"/>
              </w:rPr>
            </w:pPr>
            <w:r>
              <w:rPr>
                <w:rFonts w:hint="eastAsia" w:hAnsi="宋体" w:cs="宋体"/>
                <w:color w:val="auto"/>
                <w:kern w:val="2"/>
                <w:sz w:val="22"/>
                <w:szCs w:val="22"/>
                <w:lang w:val="en-US" w:eastAsia="zh-CN"/>
              </w:rPr>
              <w:t>150万元</w:t>
            </w:r>
          </w:p>
        </w:tc>
      </w:tr>
    </w:tbl>
    <w:p w14:paraId="2C9DDD17">
      <w:pPr>
        <w:autoSpaceDE w:val="0"/>
        <w:autoSpaceDN w:val="0"/>
        <w:adjustRightInd w:val="0"/>
        <w:spacing w:line="440" w:lineRule="atLeast"/>
        <w:rPr>
          <w:rFonts w:ascii="宋体" w:hAnsi="宋体" w:cs="仿宋_GB2312"/>
          <w:b/>
          <w:bCs/>
          <w:color w:val="auto"/>
          <w:sz w:val="22"/>
        </w:rPr>
      </w:pPr>
      <w:r>
        <w:rPr>
          <w:rFonts w:hint="eastAsia" w:ascii="宋体" w:hAnsi="宋体" w:cs="仿宋_GB2312"/>
          <w:b/>
          <w:bCs/>
          <w:color w:val="auto"/>
          <w:sz w:val="22"/>
        </w:rPr>
        <w:t>▲注:</w:t>
      </w:r>
    </w:p>
    <w:p w14:paraId="019E7C04">
      <w:pPr>
        <w:autoSpaceDE w:val="0"/>
        <w:autoSpaceDN w:val="0"/>
        <w:adjustRightInd w:val="0"/>
        <w:spacing w:line="440" w:lineRule="atLeast"/>
        <w:ind w:firstLine="420"/>
        <w:rPr>
          <w:rFonts w:hint="eastAsia" w:ascii="宋体" w:hAnsi="宋体" w:eastAsia="宋体" w:cs="仿宋_GB2312"/>
          <w:b/>
          <w:bCs/>
          <w:color w:val="auto"/>
          <w:sz w:val="22"/>
          <w:szCs w:val="22"/>
        </w:rPr>
      </w:pPr>
      <w:r>
        <w:rPr>
          <w:rFonts w:hint="eastAsia" w:ascii="宋体" w:hAnsi="宋体" w:eastAsia="宋体" w:cs="仿宋_GB2312"/>
          <w:b/>
          <w:bCs/>
          <w:color w:val="auto"/>
          <w:sz w:val="22"/>
          <w:szCs w:val="22"/>
        </w:rPr>
        <w:t>1、不提供此表格的将视为没有实质性响应招标文件。</w:t>
      </w:r>
    </w:p>
    <w:p w14:paraId="3ED95A9D">
      <w:pPr>
        <w:autoSpaceDE w:val="0"/>
        <w:autoSpaceDN w:val="0"/>
        <w:adjustRightInd w:val="0"/>
        <w:spacing w:line="440" w:lineRule="atLeast"/>
        <w:ind w:firstLine="420"/>
        <w:rPr>
          <w:rFonts w:hint="eastAsia" w:ascii="宋体" w:hAnsi="宋体" w:eastAsia="宋体" w:cs="仿宋_GB2312"/>
          <w:b/>
          <w:bCs/>
          <w:color w:val="auto"/>
          <w:sz w:val="22"/>
          <w:szCs w:val="22"/>
        </w:rPr>
      </w:pPr>
      <w:r>
        <w:rPr>
          <w:rFonts w:hint="eastAsia" w:ascii="宋体" w:hAnsi="宋体" w:eastAsia="宋体" w:cs="仿宋_GB2312"/>
          <w:b/>
          <w:bCs/>
          <w:color w:val="auto"/>
          <w:sz w:val="22"/>
          <w:szCs w:val="22"/>
        </w:rPr>
        <w:t xml:space="preserve">2、报价一经涂改，应在涂改处加盖单位公章或者由法定代表人或授权委托人签字，否则其投标作无效标处理。 </w:t>
      </w:r>
    </w:p>
    <w:p w14:paraId="40F76080">
      <w:pPr>
        <w:autoSpaceDE w:val="0"/>
        <w:autoSpaceDN w:val="0"/>
        <w:adjustRightInd w:val="0"/>
        <w:spacing w:line="440" w:lineRule="atLeast"/>
        <w:ind w:firstLine="420"/>
        <w:rPr>
          <w:rFonts w:hint="eastAsia" w:ascii="宋体" w:hAnsi="宋体" w:eastAsia="宋体" w:cs="仿宋_GB2312"/>
          <w:b/>
          <w:bCs/>
          <w:color w:val="auto"/>
          <w:sz w:val="22"/>
          <w:szCs w:val="22"/>
        </w:rPr>
      </w:pPr>
      <w:r>
        <w:rPr>
          <w:rFonts w:hint="eastAsia" w:ascii="宋体" w:hAnsi="宋体" w:eastAsia="宋体" w:cs="仿宋_GB2312"/>
          <w:b/>
          <w:bCs/>
          <w:color w:val="auto"/>
          <w:sz w:val="22"/>
          <w:szCs w:val="22"/>
        </w:rPr>
        <w:t>3、投标总价含投标报价包括完成本项目的有关的一切费用。</w:t>
      </w:r>
    </w:p>
    <w:p w14:paraId="7FE1ED25">
      <w:pPr>
        <w:autoSpaceDE w:val="0"/>
        <w:autoSpaceDN w:val="0"/>
        <w:adjustRightInd w:val="0"/>
        <w:spacing w:line="440" w:lineRule="atLeast"/>
        <w:ind w:firstLine="420"/>
        <w:rPr>
          <w:rFonts w:hint="eastAsia" w:ascii="宋体" w:hAnsi="宋体" w:eastAsia="宋体" w:cs="仿宋_GB2312"/>
          <w:b/>
          <w:bCs/>
          <w:color w:val="auto"/>
          <w:sz w:val="22"/>
          <w:szCs w:val="22"/>
        </w:rPr>
      </w:pPr>
      <w:r>
        <w:rPr>
          <w:rFonts w:hint="eastAsia" w:ascii="宋体" w:hAnsi="宋体" w:eastAsia="宋体" w:cs="仿宋_GB2312"/>
          <w:b/>
          <w:bCs/>
          <w:color w:val="auto"/>
          <w:sz w:val="22"/>
          <w:szCs w:val="22"/>
          <w:lang w:val="en-US" w:eastAsia="zh-CN"/>
        </w:rPr>
        <w:t>4、投标报价=（最高限价）×（1-下浮率）。</w:t>
      </w:r>
      <w:r>
        <w:rPr>
          <w:rFonts w:hint="eastAsia" w:ascii="宋体" w:hAnsi="宋体" w:eastAsia="宋体" w:cs="仿宋_GB2312"/>
          <w:b/>
          <w:bCs/>
          <w:color w:val="auto"/>
          <w:sz w:val="22"/>
          <w:szCs w:val="22"/>
        </w:rPr>
        <w:t xml:space="preserve">      </w:t>
      </w:r>
    </w:p>
    <w:p w14:paraId="285AF827">
      <w:pPr>
        <w:autoSpaceDE w:val="0"/>
        <w:autoSpaceDN w:val="0"/>
        <w:adjustRightInd w:val="0"/>
        <w:spacing w:line="440" w:lineRule="atLeast"/>
        <w:ind w:firstLine="420"/>
        <w:rPr>
          <w:rFonts w:hint="eastAsia" w:ascii="宋体" w:hAnsi="宋体" w:eastAsia="宋体" w:cs="仿宋_GB2312"/>
          <w:b/>
          <w:bCs/>
          <w:color w:val="auto"/>
          <w:sz w:val="22"/>
          <w:szCs w:val="22"/>
          <w:lang w:val="en-US" w:eastAsia="zh-CN"/>
        </w:rPr>
      </w:pPr>
      <w:r>
        <w:rPr>
          <w:rFonts w:hint="eastAsia" w:ascii="宋体" w:hAnsi="宋体" w:eastAsia="宋体" w:cs="仿宋_GB2312"/>
          <w:b/>
          <w:bCs/>
          <w:color w:val="auto"/>
          <w:sz w:val="22"/>
          <w:szCs w:val="22"/>
          <w:lang w:val="en-US" w:eastAsia="zh-CN"/>
        </w:rPr>
        <w:t>5、本项目为单价合同，结算维养费用=组价单价*（1-中标下浮率）*实际派单量－考核扣减金额。</w:t>
      </w:r>
    </w:p>
    <w:p w14:paraId="1BFE0236">
      <w:pPr>
        <w:autoSpaceDE w:val="0"/>
        <w:autoSpaceDN w:val="0"/>
        <w:adjustRightInd w:val="0"/>
        <w:spacing w:line="440" w:lineRule="atLeast"/>
        <w:jc w:val="left"/>
        <w:rPr>
          <w:rFonts w:hint="eastAsia" w:ascii="宋体" w:hAnsi="宋体" w:cs="仿宋_GB2312"/>
          <w:color w:val="auto"/>
          <w:sz w:val="22"/>
        </w:rPr>
      </w:pPr>
    </w:p>
    <w:p w14:paraId="05AE54EF">
      <w:pPr>
        <w:autoSpaceDE w:val="0"/>
        <w:autoSpaceDN w:val="0"/>
        <w:adjustRightInd w:val="0"/>
        <w:spacing w:line="440" w:lineRule="atLeast"/>
        <w:jc w:val="left"/>
        <w:rPr>
          <w:rFonts w:ascii="宋体" w:cs="仿宋_GB2312"/>
          <w:color w:val="auto"/>
          <w:sz w:val="22"/>
        </w:rPr>
      </w:pPr>
      <w:r>
        <w:rPr>
          <w:rFonts w:hint="eastAsia" w:ascii="宋体" w:hAnsi="宋体" w:cs="仿宋_GB2312"/>
          <w:color w:val="auto"/>
          <w:sz w:val="22"/>
        </w:rPr>
        <w:t>供应商全称（盖章）：</w:t>
      </w:r>
    </w:p>
    <w:p w14:paraId="13CA3E9B">
      <w:pPr>
        <w:autoSpaceDE w:val="0"/>
        <w:autoSpaceDN w:val="0"/>
        <w:adjustRightInd w:val="0"/>
        <w:spacing w:line="440" w:lineRule="atLeast"/>
        <w:jc w:val="left"/>
        <w:rPr>
          <w:rFonts w:ascii="宋体" w:cs="仿宋_GB2312"/>
          <w:color w:val="auto"/>
          <w:sz w:val="22"/>
        </w:rPr>
      </w:pPr>
      <w:r>
        <w:rPr>
          <w:rFonts w:hint="eastAsia" w:ascii="宋体" w:hAnsi="宋体" w:cs="仿宋_GB2312"/>
          <w:color w:val="auto"/>
          <w:sz w:val="22"/>
        </w:rPr>
        <w:t>法定代表人（签字或盖章）或授权代表（签字）：</w:t>
      </w:r>
      <w:r>
        <w:rPr>
          <w:rFonts w:ascii="宋体" w:hAnsi="宋体" w:cs="仿宋_GB2312"/>
          <w:color w:val="auto"/>
          <w:sz w:val="22"/>
        </w:rPr>
        <w:tab/>
      </w:r>
    </w:p>
    <w:p w14:paraId="5AD9FE65">
      <w:pPr>
        <w:pStyle w:val="16"/>
        <w:adjustRightInd w:val="0"/>
        <w:snapToGrid w:val="0"/>
        <w:spacing w:line="400" w:lineRule="exact"/>
        <w:jc w:val="left"/>
        <w:rPr>
          <w:rFonts w:hAnsi="宋体"/>
          <w:b/>
          <w:color w:val="auto"/>
          <w:sz w:val="32"/>
          <w:szCs w:val="32"/>
        </w:rPr>
      </w:pPr>
      <w:r>
        <w:rPr>
          <w:rFonts w:hint="eastAsia" w:hAnsi="宋体" w:cs="仿宋_GB2312"/>
          <w:color w:val="auto"/>
          <w:sz w:val="22"/>
        </w:rPr>
        <w:t>日期：</w:t>
      </w:r>
      <w:r>
        <w:rPr>
          <w:rFonts w:hint="eastAsia" w:hAnsi="宋体"/>
          <w:b/>
          <w:color w:val="auto"/>
          <w:sz w:val="32"/>
          <w:szCs w:val="32"/>
        </w:rPr>
        <w:br w:type="page"/>
      </w:r>
    </w:p>
    <w:p w14:paraId="25FD843B">
      <w:pPr>
        <w:pStyle w:val="24"/>
        <w:rPr>
          <w:rFonts w:ascii="宋体" w:hAnsi="宋体" w:cs="宋体"/>
          <w:color w:val="auto"/>
          <w:sz w:val="22"/>
          <w:szCs w:val="22"/>
          <w:highlight w:val="none"/>
          <w:lang w:val="zh-CN"/>
        </w:rPr>
      </w:pPr>
    </w:p>
    <w:p w14:paraId="0DEB63CE">
      <w:pPr>
        <w:pStyle w:val="16"/>
        <w:adjustRightInd w:val="0"/>
        <w:snapToGrid w:val="0"/>
        <w:spacing w:line="460" w:lineRule="atLeast"/>
        <w:rPr>
          <w:rFonts w:hAnsi="宋体"/>
          <w:b/>
          <w:bCs/>
          <w:color w:val="auto"/>
          <w:sz w:val="32"/>
          <w:szCs w:val="32"/>
          <w:highlight w:val="none"/>
        </w:rPr>
      </w:pPr>
      <w:r>
        <w:rPr>
          <w:rFonts w:hint="eastAsia" w:hAnsi="宋体"/>
          <w:b/>
          <w:bCs/>
          <w:color w:val="auto"/>
          <w:sz w:val="32"/>
          <w:szCs w:val="32"/>
          <w:highlight w:val="none"/>
        </w:rPr>
        <w:t>附件一（二）</w:t>
      </w:r>
    </w:p>
    <w:p w14:paraId="07E3CA31">
      <w:pPr>
        <w:pStyle w:val="16"/>
        <w:adjustRightInd w:val="0"/>
        <w:snapToGrid w:val="0"/>
        <w:spacing w:line="460" w:lineRule="atLeast"/>
        <w:jc w:val="center"/>
        <w:rPr>
          <w:rFonts w:hint="eastAsia" w:hAnsi="Times New Roman" w:eastAsia="宋体"/>
          <w:color w:val="FF0000"/>
          <w:sz w:val="36"/>
          <w:szCs w:val="36"/>
          <w:highlight w:val="none"/>
          <w:lang w:eastAsia="zh-CN"/>
        </w:rPr>
      </w:pPr>
      <w:r>
        <w:rPr>
          <w:rFonts w:hint="eastAsia" w:hAnsi="Times New Roman"/>
          <w:sz w:val="36"/>
          <w:szCs w:val="36"/>
          <w:highlight w:val="none"/>
        </w:rPr>
        <w:t>投标分项报价表</w:t>
      </w:r>
    </w:p>
    <w:p w14:paraId="79041FB8">
      <w:pPr>
        <w:rPr>
          <w:rFonts w:hAnsi="宋体"/>
          <w:color w:val="000000"/>
          <w:highlight w:val="none"/>
        </w:rPr>
      </w:pPr>
      <w:r>
        <w:rPr>
          <w:rFonts w:hint="eastAsia" w:hAnsi="宋体"/>
          <w:color w:val="000000"/>
          <w:highlight w:val="none"/>
        </w:rPr>
        <w:t>供应商</w:t>
      </w:r>
      <w:r>
        <w:rPr>
          <w:rFonts w:hAnsi="宋体"/>
          <w:color w:val="000000"/>
          <w:highlight w:val="none"/>
        </w:rPr>
        <w:t>名称：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3769"/>
        <w:gridCol w:w="2544"/>
        <w:gridCol w:w="2154"/>
      </w:tblGrid>
      <w:tr w14:paraId="1B04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27" w:type="dxa"/>
            <w:noWrap w:val="0"/>
            <w:vAlign w:val="center"/>
          </w:tcPr>
          <w:p w14:paraId="6BD4D2AE">
            <w:pPr>
              <w:keepNext w:val="0"/>
              <w:keepLines w:val="0"/>
              <w:suppressLineNumbers w:val="0"/>
              <w:spacing w:before="0" w:beforeAutospacing="0" w:after="0" w:afterAutospacing="0" w:line="240" w:lineRule="auto"/>
              <w:ind w:left="0" w:right="0"/>
              <w:jc w:val="center"/>
              <w:rPr>
                <w:rFonts w:hint="eastAsia" w:hAnsi="宋体" w:eastAsia="宋体"/>
                <w:b/>
                <w:bCs/>
                <w:color w:val="000000"/>
                <w:highlight w:val="none"/>
                <w:vertAlign w:val="baseline"/>
                <w:lang w:eastAsia="zh-CN"/>
              </w:rPr>
            </w:pPr>
            <w:r>
              <w:rPr>
                <w:rFonts w:hint="eastAsia" w:hAnsi="宋体"/>
                <w:b/>
                <w:bCs/>
                <w:color w:val="000000"/>
                <w:highlight w:val="none"/>
                <w:vertAlign w:val="baseline"/>
                <w:lang w:eastAsia="zh-CN"/>
              </w:rPr>
              <w:t>序号</w:t>
            </w:r>
          </w:p>
        </w:tc>
        <w:tc>
          <w:tcPr>
            <w:tcW w:w="3769" w:type="dxa"/>
            <w:noWrap w:val="0"/>
            <w:vAlign w:val="center"/>
          </w:tcPr>
          <w:p w14:paraId="151CCE98">
            <w:pPr>
              <w:keepNext w:val="0"/>
              <w:keepLines w:val="0"/>
              <w:suppressLineNumbers w:val="0"/>
              <w:spacing w:before="0" w:beforeAutospacing="0" w:after="0" w:afterAutospacing="0" w:line="240" w:lineRule="auto"/>
              <w:ind w:left="0" w:right="0"/>
              <w:jc w:val="center"/>
              <w:rPr>
                <w:rFonts w:hint="eastAsia" w:hAnsi="宋体" w:eastAsia="宋体"/>
                <w:b/>
                <w:bCs/>
                <w:color w:val="000000"/>
                <w:highlight w:val="none"/>
                <w:vertAlign w:val="baseline"/>
                <w:lang w:eastAsia="zh-CN"/>
              </w:rPr>
            </w:pPr>
            <w:r>
              <w:rPr>
                <w:rFonts w:hint="eastAsia" w:hAnsi="宋体"/>
                <w:b/>
                <w:bCs/>
                <w:color w:val="000000"/>
                <w:highlight w:val="none"/>
                <w:vertAlign w:val="baseline"/>
                <w:lang w:eastAsia="zh-CN"/>
              </w:rPr>
              <w:t>项目名称</w:t>
            </w:r>
          </w:p>
        </w:tc>
        <w:tc>
          <w:tcPr>
            <w:tcW w:w="2544" w:type="dxa"/>
            <w:noWrap w:val="0"/>
            <w:vAlign w:val="center"/>
          </w:tcPr>
          <w:p w14:paraId="76C36145">
            <w:pPr>
              <w:keepNext w:val="0"/>
              <w:keepLines w:val="0"/>
              <w:suppressLineNumbers w:val="0"/>
              <w:spacing w:before="0" w:beforeAutospacing="0" w:after="0" w:afterAutospacing="0" w:line="240" w:lineRule="auto"/>
              <w:ind w:left="0" w:right="0"/>
              <w:jc w:val="center"/>
              <w:rPr>
                <w:rFonts w:hint="eastAsia" w:hAnsi="宋体" w:eastAsia="宋体"/>
                <w:b/>
                <w:bCs/>
                <w:color w:val="000000"/>
                <w:highlight w:val="none"/>
                <w:vertAlign w:val="baseline"/>
                <w:lang w:eastAsia="zh-CN"/>
              </w:rPr>
            </w:pPr>
            <w:r>
              <w:rPr>
                <w:rFonts w:hint="eastAsia" w:hAnsi="宋体"/>
                <w:b/>
                <w:bCs/>
                <w:color w:val="000000"/>
                <w:highlight w:val="none"/>
                <w:vertAlign w:val="baseline"/>
                <w:lang w:eastAsia="zh-CN"/>
              </w:rPr>
              <w:t>下浮率（</w:t>
            </w:r>
            <w:r>
              <w:rPr>
                <w:rFonts w:hint="eastAsia" w:hAnsi="宋体"/>
                <w:b/>
                <w:bCs/>
                <w:color w:val="000000"/>
                <w:highlight w:val="none"/>
                <w:vertAlign w:val="baseline"/>
                <w:lang w:val="en-US" w:eastAsia="zh-CN"/>
              </w:rPr>
              <w:t>%</w:t>
            </w:r>
            <w:r>
              <w:rPr>
                <w:rFonts w:hint="eastAsia" w:hAnsi="宋体"/>
                <w:b/>
                <w:bCs/>
                <w:color w:val="000000"/>
                <w:highlight w:val="none"/>
                <w:vertAlign w:val="baseline"/>
                <w:lang w:eastAsia="zh-CN"/>
              </w:rPr>
              <w:t>）</w:t>
            </w:r>
          </w:p>
        </w:tc>
        <w:tc>
          <w:tcPr>
            <w:tcW w:w="2154" w:type="dxa"/>
            <w:noWrap w:val="0"/>
            <w:vAlign w:val="center"/>
          </w:tcPr>
          <w:p w14:paraId="2B8268A0">
            <w:pPr>
              <w:keepNext w:val="0"/>
              <w:keepLines w:val="0"/>
              <w:suppressLineNumbers w:val="0"/>
              <w:spacing w:before="0" w:beforeAutospacing="0" w:after="0" w:afterAutospacing="0" w:line="240" w:lineRule="auto"/>
              <w:ind w:left="0" w:right="0"/>
              <w:jc w:val="center"/>
              <w:rPr>
                <w:rFonts w:hint="eastAsia" w:hAnsi="宋体" w:eastAsia="宋体"/>
                <w:b/>
                <w:bCs/>
                <w:color w:val="000000"/>
                <w:highlight w:val="none"/>
                <w:vertAlign w:val="baseline"/>
                <w:lang w:eastAsia="zh-CN"/>
              </w:rPr>
            </w:pPr>
            <w:r>
              <w:rPr>
                <w:rFonts w:hint="eastAsia" w:hAnsi="宋体"/>
                <w:b/>
                <w:bCs/>
                <w:color w:val="000000"/>
                <w:highlight w:val="none"/>
                <w:vertAlign w:val="baseline"/>
                <w:lang w:eastAsia="zh-CN"/>
              </w:rPr>
              <w:t>备注</w:t>
            </w:r>
          </w:p>
        </w:tc>
      </w:tr>
      <w:tr w14:paraId="08AA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27" w:type="dxa"/>
            <w:noWrap w:val="0"/>
            <w:vAlign w:val="center"/>
          </w:tcPr>
          <w:p w14:paraId="56FA7EF4">
            <w:pPr>
              <w:keepNext w:val="0"/>
              <w:keepLines w:val="0"/>
              <w:suppressLineNumbers w:val="0"/>
              <w:spacing w:before="0" w:beforeAutospacing="0" w:after="0" w:afterAutospacing="0" w:line="240" w:lineRule="auto"/>
              <w:ind w:left="0" w:right="0"/>
              <w:jc w:val="center"/>
              <w:rPr>
                <w:rFonts w:hint="eastAsia" w:hAnsi="宋体" w:eastAsia="宋体"/>
                <w:color w:val="000000"/>
                <w:highlight w:val="none"/>
                <w:vertAlign w:val="baseline"/>
                <w:lang w:val="en-US" w:eastAsia="zh-CN"/>
              </w:rPr>
            </w:pPr>
            <w:r>
              <w:rPr>
                <w:rFonts w:hint="eastAsia" w:hAnsi="宋体"/>
                <w:color w:val="000000"/>
                <w:highlight w:val="none"/>
                <w:vertAlign w:val="baseline"/>
                <w:lang w:val="en-US" w:eastAsia="zh-CN"/>
              </w:rPr>
              <w:t>1</w:t>
            </w:r>
          </w:p>
        </w:tc>
        <w:tc>
          <w:tcPr>
            <w:tcW w:w="3769" w:type="dxa"/>
            <w:noWrap w:val="0"/>
            <w:vAlign w:val="center"/>
          </w:tcPr>
          <w:p w14:paraId="2E777679">
            <w:pPr>
              <w:keepNext w:val="0"/>
              <w:keepLines w:val="0"/>
              <w:suppressLineNumbers w:val="0"/>
              <w:spacing w:before="0" w:beforeAutospacing="0" w:after="0" w:afterAutospacing="0" w:line="240" w:lineRule="auto"/>
              <w:ind w:left="0" w:right="0"/>
              <w:jc w:val="center"/>
              <w:rPr>
                <w:rFonts w:hint="default" w:hAnsi="宋体"/>
                <w:color w:val="000000"/>
                <w:highlight w:val="none"/>
                <w:vertAlign w:val="baseline"/>
              </w:rPr>
            </w:pPr>
          </w:p>
        </w:tc>
        <w:tc>
          <w:tcPr>
            <w:tcW w:w="2544" w:type="dxa"/>
            <w:noWrap w:val="0"/>
            <w:vAlign w:val="center"/>
          </w:tcPr>
          <w:p w14:paraId="600A4A23">
            <w:pPr>
              <w:keepNext w:val="0"/>
              <w:keepLines w:val="0"/>
              <w:suppressLineNumbers w:val="0"/>
              <w:spacing w:before="0" w:beforeAutospacing="0" w:after="0" w:afterAutospacing="0" w:line="240" w:lineRule="auto"/>
              <w:ind w:left="0" w:right="0"/>
              <w:jc w:val="center"/>
              <w:rPr>
                <w:rFonts w:hint="default" w:hAnsi="宋体"/>
                <w:color w:val="000000"/>
                <w:highlight w:val="none"/>
                <w:vertAlign w:val="baseline"/>
              </w:rPr>
            </w:pPr>
          </w:p>
        </w:tc>
        <w:tc>
          <w:tcPr>
            <w:tcW w:w="2154" w:type="dxa"/>
            <w:noWrap w:val="0"/>
            <w:vAlign w:val="center"/>
          </w:tcPr>
          <w:p w14:paraId="3080C680">
            <w:pPr>
              <w:keepNext w:val="0"/>
              <w:keepLines w:val="0"/>
              <w:suppressLineNumbers w:val="0"/>
              <w:spacing w:before="0" w:beforeAutospacing="0" w:after="0" w:afterAutospacing="0" w:line="240" w:lineRule="auto"/>
              <w:ind w:left="0" w:right="0"/>
              <w:jc w:val="center"/>
              <w:rPr>
                <w:rFonts w:hint="eastAsia" w:hAnsi="宋体" w:eastAsia="宋体"/>
                <w:color w:val="000000"/>
                <w:highlight w:val="none"/>
                <w:vertAlign w:val="baseline"/>
                <w:lang w:eastAsia="zh-CN"/>
              </w:rPr>
            </w:pPr>
            <w:r>
              <w:rPr>
                <w:rFonts w:hint="eastAsia" w:hAnsi="宋体" w:eastAsia="宋体"/>
                <w:b/>
                <w:bCs/>
                <w:color w:val="000000"/>
                <w:highlight w:val="none"/>
                <w:vertAlign w:val="baseline"/>
                <w:lang w:eastAsia="zh-CN"/>
              </w:rPr>
              <w:t>投标下浮率不得为负数</w:t>
            </w:r>
          </w:p>
        </w:tc>
      </w:tr>
    </w:tbl>
    <w:p w14:paraId="0FBA33B9">
      <w:pPr>
        <w:rPr>
          <w:rFonts w:ascii="宋体" w:hAnsi="宋体"/>
          <w:color w:val="000000"/>
          <w:szCs w:val="21"/>
          <w:highlight w:val="none"/>
        </w:rPr>
      </w:pPr>
      <w:r>
        <w:rPr>
          <w:rFonts w:hAnsi="宋体"/>
          <w:color w:val="000000"/>
          <w:highlight w:val="none"/>
        </w:rPr>
        <w:t xml:space="preserve">        </w:t>
      </w:r>
    </w:p>
    <w:p w14:paraId="7ABE4602">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atLeast"/>
        <w:textAlignment w:val="auto"/>
        <w:rPr>
          <w:rFonts w:hint="eastAsia" w:ascii="宋体" w:hAnsi="宋体" w:cs="仿宋_GB2312"/>
          <w:b/>
          <w:bCs/>
          <w:sz w:val="22"/>
          <w:szCs w:val="22"/>
          <w:highlight w:val="none"/>
          <w:u w:val="none"/>
          <w:lang w:val="en-US" w:eastAsia="zh-CN"/>
        </w:rPr>
      </w:pPr>
      <w:r>
        <w:rPr>
          <w:rFonts w:hint="eastAsia" w:ascii="宋体" w:hAnsi="宋体" w:cs="仿宋_GB2312"/>
          <w:b/>
          <w:bCs/>
          <w:sz w:val="22"/>
          <w:szCs w:val="22"/>
          <w:highlight w:val="none"/>
          <w:u w:val="none"/>
          <w:lang w:val="en-US" w:eastAsia="zh-CN"/>
        </w:rPr>
        <w:t>▲注：</w:t>
      </w:r>
    </w:p>
    <w:p w14:paraId="313B3937">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atLeast"/>
        <w:ind w:firstLine="420" w:firstLineChars="0"/>
        <w:textAlignment w:val="auto"/>
        <w:rPr>
          <w:rFonts w:hint="eastAsia" w:ascii="宋体" w:hAnsi="宋体" w:eastAsia="宋体" w:cs="仿宋_GB2312"/>
          <w:b/>
          <w:bCs/>
          <w:sz w:val="22"/>
          <w:szCs w:val="22"/>
          <w:highlight w:val="none"/>
          <w:u w:val="none"/>
          <w:lang w:val="en-US" w:eastAsia="zh-CN"/>
        </w:rPr>
      </w:pPr>
      <w:r>
        <w:rPr>
          <w:rFonts w:hint="eastAsia" w:ascii="宋体" w:hAnsi="宋体" w:eastAsia="宋体" w:cs="仿宋_GB2312"/>
          <w:b/>
          <w:bCs/>
          <w:sz w:val="22"/>
          <w:szCs w:val="22"/>
          <w:highlight w:val="none"/>
          <w:u w:val="none"/>
          <w:lang w:val="en-US" w:eastAsia="zh-CN"/>
        </w:rPr>
        <w:t>1、不提供此表格的将视为没有实质性响应招标文件。</w:t>
      </w:r>
    </w:p>
    <w:p w14:paraId="5BE9CF9B">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atLeast"/>
        <w:ind w:firstLine="420" w:firstLineChars="0"/>
        <w:textAlignment w:val="auto"/>
        <w:rPr>
          <w:rFonts w:hint="eastAsia" w:ascii="宋体" w:hAnsi="宋体" w:eastAsia="宋体" w:cs="仿宋_GB2312"/>
          <w:b/>
          <w:bCs/>
          <w:sz w:val="22"/>
          <w:szCs w:val="22"/>
          <w:highlight w:val="none"/>
          <w:u w:val="none"/>
          <w:lang w:val="en-US" w:eastAsia="zh-CN"/>
        </w:rPr>
      </w:pPr>
      <w:r>
        <w:rPr>
          <w:rFonts w:hint="eastAsia" w:ascii="宋体" w:hAnsi="宋体" w:eastAsia="宋体" w:cs="仿宋_GB2312"/>
          <w:b/>
          <w:bCs/>
          <w:sz w:val="22"/>
          <w:szCs w:val="22"/>
          <w:highlight w:val="none"/>
          <w:u w:val="none"/>
          <w:lang w:val="en-US" w:eastAsia="zh-CN"/>
        </w:rPr>
        <w:t>2、此表计算出的投标报价应与附件一（一）“投标报价一览表”中的投标报价相一致。</w:t>
      </w:r>
    </w:p>
    <w:p w14:paraId="28F1949E">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atLeast"/>
        <w:ind w:firstLine="420" w:firstLineChars="0"/>
        <w:textAlignment w:val="auto"/>
        <w:rPr>
          <w:rFonts w:hint="eastAsia" w:ascii="宋体" w:hAnsi="宋体" w:eastAsia="宋体" w:cs="仿宋_GB2312"/>
          <w:b/>
          <w:bCs/>
          <w:sz w:val="22"/>
          <w:szCs w:val="22"/>
          <w:highlight w:val="none"/>
          <w:u w:val="none"/>
          <w:lang w:val="en-US" w:eastAsia="zh-CN"/>
        </w:rPr>
      </w:pPr>
      <w:r>
        <w:rPr>
          <w:rFonts w:hint="eastAsia" w:ascii="宋体" w:hAnsi="宋体" w:eastAsia="宋体" w:cs="仿宋_GB2312"/>
          <w:b/>
          <w:bCs/>
          <w:sz w:val="22"/>
          <w:szCs w:val="22"/>
          <w:highlight w:val="none"/>
          <w:u w:val="none"/>
          <w:lang w:val="en-US" w:eastAsia="zh-CN"/>
        </w:rPr>
        <w:t>3、根据《中华人民共和国政府采购法实施条例 》第四十三条规定，在中标或者成交公告的内容中可能增加本表，请各供应商认真填写，确保报价数据的真实性、完整性和合理性。</w:t>
      </w:r>
    </w:p>
    <w:p w14:paraId="165DAD63">
      <w:pPr>
        <w:pStyle w:val="16"/>
        <w:spacing w:line="460" w:lineRule="atLeast"/>
        <w:ind w:firstLine="770" w:firstLineChars="350"/>
        <w:rPr>
          <w:rFonts w:hAnsi="宋体"/>
          <w:sz w:val="22"/>
          <w:szCs w:val="22"/>
          <w:highlight w:val="none"/>
        </w:rPr>
      </w:pPr>
      <w:r>
        <w:rPr>
          <w:rFonts w:hint="eastAsia" w:hAnsi="宋体"/>
          <w:sz w:val="22"/>
          <w:szCs w:val="22"/>
          <w:highlight w:val="none"/>
        </w:rPr>
        <w:t>投标供应商（盖章）：</w:t>
      </w:r>
    </w:p>
    <w:p w14:paraId="513971C2">
      <w:pPr>
        <w:pStyle w:val="16"/>
        <w:spacing w:line="460" w:lineRule="atLeast"/>
        <w:ind w:firstLine="770" w:firstLineChars="350"/>
        <w:rPr>
          <w:rFonts w:hAnsi="宋体"/>
          <w:sz w:val="22"/>
          <w:szCs w:val="22"/>
          <w:highlight w:val="none"/>
        </w:rPr>
      </w:pPr>
      <w:r>
        <w:rPr>
          <w:rFonts w:hint="eastAsia" w:hAnsi="宋体"/>
          <w:sz w:val="22"/>
          <w:szCs w:val="22"/>
          <w:highlight w:val="none"/>
        </w:rPr>
        <w:t>法定代表人（签字或盖章）或授权代表（签字或盖章）：</w:t>
      </w:r>
    </w:p>
    <w:p w14:paraId="27297B09">
      <w:pPr>
        <w:pStyle w:val="16"/>
        <w:spacing w:line="460" w:lineRule="atLeast"/>
        <w:ind w:firstLine="770" w:firstLineChars="350"/>
        <w:rPr>
          <w:rFonts w:hAnsi="宋体"/>
          <w:sz w:val="22"/>
          <w:szCs w:val="22"/>
          <w:highlight w:val="none"/>
        </w:rPr>
      </w:pPr>
      <w:r>
        <w:rPr>
          <w:rFonts w:hint="eastAsia" w:hAnsi="宋体"/>
          <w:sz w:val="22"/>
          <w:szCs w:val="22"/>
          <w:highlight w:val="none"/>
        </w:rPr>
        <w:t>日期：</w:t>
      </w:r>
    </w:p>
    <w:p w14:paraId="18FE9ED9">
      <w:pPr>
        <w:rPr>
          <w:rFonts w:hint="eastAsia" w:ascii="宋体" w:hAnsi="宋体"/>
          <w:b/>
          <w:color w:val="auto"/>
          <w:sz w:val="32"/>
          <w:szCs w:val="32"/>
        </w:rPr>
      </w:pPr>
      <w:r>
        <w:rPr>
          <w:rFonts w:hint="eastAsia" w:ascii="宋体" w:hAnsi="宋体"/>
          <w:b/>
          <w:color w:val="auto"/>
          <w:sz w:val="32"/>
          <w:szCs w:val="32"/>
        </w:rPr>
        <w:br w:type="page"/>
      </w:r>
    </w:p>
    <w:p w14:paraId="24AE546E">
      <w:pPr>
        <w:jc w:val="left"/>
        <w:rPr>
          <w:rFonts w:ascii="宋体" w:hAnsi="宋体"/>
          <w:b/>
          <w:color w:val="auto"/>
          <w:sz w:val="32"/>
          <w:szCs w:val="32"/>
          <w:highlight w:val="none"/>
        </w:rPr>
      </w:pPr>
      <w:r>
        <w:rPr>
          <w:rFonts w:hint="eastAsia" w:ascii="宋体" w:hAnsi="宋体"/>
          <w:b/>
          <w:color w:val="auto"/>
          <w:sz w:val="32"/>
          <w:szCs w:val="32"/>
          <w:highlight w:val="none"/>
        </w:rPr>
        <w:t>附件三</w:t>
      </w:r>
    </w:p>
    <w:p w14:paraId="32F3B8EB">
      <w:pPr>
        <w:jc w:val="center"/>
        <w:rPr>
          <w:rFonts w:ascii="宋体"/>
          <w:color w:val="auto"/>
          <w:sz w:val="36"/>
          <w:szCs w:val="36"/>
          <w:highlight w:val="none"/>
          <w:lang w:val="zh-CN"/>
        </w:rPr>
      </w:pPr>
    </w:p>
    <w:p w14:paraId="10A82C24">
      <w:pPr>
        <w:jc w:val="center"/>
        <w:rPr>
          <w:rFonts w:ascii="宋体"/>
          <w:color w:val="auto"/>
          <w:sz w:val="36"/>
          <w:szCs w:val="36"/>
          <w:highlight w:val="none"/>
          <w:lang w:val="zh-CN"/>
        </w:rPr>
      </w:pPr>
    </w:p>
    <w:p w14:paraId="105E45AC">
      <w:pPr>
        <w:jc w:val="center"/>
        <w:rPr>
          <w:rFonts w:ascii="宋体"/>
          <w:color w:val="auto"/>
          <w:sz w:val="36"/>
          <w:szCs w:val="36"/>
          <w:highlight w:val="none"/>
          <w:lang w:val="zh-CN"/>
        </w:rPr>
      </w:pPr>
      <w:r>
        <w:rPr>
          <w:rFonts w:hint="eastAsia" w:ascii="宋体"/>
          <w:color w:val="auto"/>
          <w:sz w:val="36"/>
          <w:szCs w:val="36"/>
          <w:highlight w:val="none"/>
          <w:lang w:val="zh-CN"/>
        </w:rPr>
        <w:t>具有履行合同所必需的设备和专业技术能力的承诺函</w:t>
      </w:r>
    </w:p>
    <w:p w14:paraId="7BAD4D54">
      <w:pPr>
        <w:jc w:val="left"/>
        <w:rPr>
          <w:rFonts w:ascii="宋体" w:hAnsi="宋体"/>
          <w:color w:val="auto"/>
          <w:sz w:val="22"/>
          <w:highlight w:val="none"/>
          <w:u w:val="single"/>
        </w:rPr>
      </w:pPr>
    </w:p>
    <w:p w14:paraId="2B9D3636">
      <w:pPr>
        <w:jc w:val="left"/>
        <w:rPr>
          <w:rFonts w:ascii="宋体" w:hAnsi="宋体"/>
          <w:color w:val="auto"/>
          <w:sz w:val="22"/>
          <w:highlight w:val="none"/>
          <w:u w:val="single"/>
        </w:rPr>
      </w:pPr>
    </w:p>
    <w:p w14:paraId="40EFBA21">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泰顺县综合行政执法局</w:t>
      </w:r>
      <w:r>
        <w:rPr>
          <w:rFonts w:hint="eastAsia" w:ascii="宋体" w:hAnsi="宋体"/>
          <w:color w:val="auto"/>
          <w:sz w:val="22"/>
          <w:highlight w:val="none"/>
          <w:u w:val="single"/>
        </w:rPr>
        <w:t>、温州久恒工程项目管理有限公司：</w:t>
      </w:r>
    </w:p>
    <w:p w14:paraId="17F16B14">
      <w:pPr>
        <w:widowControl/>
        <w:snapToGrid w:val="0"/>
        <w:spacing w:line="460" w:lineRule="exact"/>
        <w:ind w:firstLine="440" w:firstLineChars="200"/>
        <w:jc w:val="left"/>
        <w:rPr>
          <w:rFonts w:ascii="宋体" w:hAnsi="宋体" w:cs="Courier New"/>
          <w:color w:val="auto"/>
          <w:sz w:val="22"/>
          <w:highlight w:val="none"/>
        </w:rPr>
      </w:pPr>
    </w:p>
    <w:p w14:paraId="39E12F94">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承诺具有履行合同所必需的设备、人员和专业技术能力。如有虚假，采购单位可取消我方任何资格（投标/中标/签订合同），我方对此无任何异议。</w:t>
      </w:r>
    </w:p>
    <w:p w14:paraId="1BE813E8">
      <w:pPr>
        <w:spacing w:line="460" w:lineRule="exact"/>
        <w:ind w:firstLine="440" w:firstLineChars="200"/>
        <w:rPr>
          <w:rFonts w:ascii="宋体" w:hAnsi="宋体" w:cs="黑体"/>
          <w:color w:val="auto"/>
          <w:sz w:val="22"/>
          <w:highlight w:val="none"/>
          <w:lang w:val="zh-CN"/>
        </w:rPr>
      </w:pPr>
    </w:p>
    <w:p w14:paraId="525FC94A">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69FC8035">
      <w:pPr>
        <w:spacing w:line="460" w:lineRule="exact"/>
        <w:ind w:firstLine="440" w:firstLineChars="200"/>
        <w:rPr>
          <w:rFonts w:ascii="宋体" w:hAnsi="宋体" w:cs="黑体"/>
          <w:color w:val="auto"/>
          <w:sz w:val="22"/>
          <w:highlight w:val="none"/>
          <w:lang w:val="zh-CN"/>
        </w:rPr>
      </w:pPr>
    </w:p>
    <w:p w14:paraId="37319047">
      <w:pPr>
        <w:spacing w:line="460" w:lineRule="exact"/>
        <w:ind w:firstLine="440" w:firstLineChars="200"/>
        <w:rPr>
          <w:rFonts w:ascii="宋体" w:hAnsi="宋体" w:cs="黑体"/>
          <w:color w:val="auto"/>
          <w:sz w:val="22"/>
          <w:highlight w:val="none"/>
          <w:lang w:val="zh-CN"/>
        </w:rPr>
      </w:pPr>
    </w:p>
    <w:p w14:paraId="476DBB66">
      <w:pPr>
        <w:spacing w:line="460" w:lineRule="exact"/>
        <w:ind w:firstLine="440" w:firstLineChars="200"/>
        <w:rPr>
          <w:rFonts w:ascii="宋体" w:hAnsi="宋体" w:cs="黑体"/>
          <w:color w:val="auto"/>
          <w:sz w:val="22"/>
          <w:highlight w:val="none"/>
          <w:lang w:val="zh-CN"/>
        </w:rPr>
      </w:pPr>
    </w:p>
    <w:p w14:paraId="30B38105">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5984BF3C">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60B3976D">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2106CB96">
      <w:pPr>
        <w:autoSpaceDE w:val="0"/>
        <w:autoSpaceDN w:val="0"/>
        <w:adjustRightInd w:val="0"/>
        <w:spacing w:line="440" w:lineRule="atLeast"/>
        <w:rPr>
          <w:rFonts w:hAnsi="宋体"/>
          <w:b/>
          <w:bCs/>
          <w:color w:val="auto"/>
          <w:sz w:val="32"/>
          <w:szCs w:val="32"/>
          <w:highlight w:val="none"/>
        </w:rPr>
      </w:pPr>
    </w:p>
    <w:p w14:paraId="612F6A58">
      <w:pPr>
        <w:autoSpaceDE w:val="0"/>
        <w:autoSpaceDN w:val="0"/>
        <w:adjustRightInd w:val="0"/>
        <w:spacing w:line="440" w:lineRule="atLeast"/>
        <w:rPr>
          <w:rFonts w:hAnsi="宋体"/>
          <w:b/>
          <w:bCs/>
          <w:color w:val="auto"/>
          <w:sz w:val="32"/>
          <w:szCs w:val="32"/>
          <w:highlight w:val="none"/>
        </w:rPr>
      </w:pPr>
    </w:p>
    <w:p w14:paraId="2449C75F">
      <w:pPr>
        <w:autoSpaceDE w:val="0"/>
        <w:autoSpaceDN w:val="0"/>
        <w:adjustRightInd w:val="0"/>
        <w:spacing w:line="440" w:lineRule="atLeast"/>
        <w:rPr>
          <w:rFonts w:hAnsi="宋体"/>
          <w:b/>
          <w:bCs/>
          <w:color w:val="auto"/>
          <w:sz w:val="32"/>
          <w:szCs w:val="32"/>
          <w:highlight w:val="none"/>
        </w:rPr>
      </w:pPr>
    </w:p>
    <w:p w14:paraId="11054C6F">
      <w:pPr>
        <w:autoSpaceDE w:val="0"/>
        <w:autoSpaceDN w:val="0"/>
        <w:adjustRightInd w:val="0"/>
        <w:spacing w:line="440" w:lineRule="atLeast"/>
        <w:rPr>
          <w:rFonts w:hAnsi="宋体"/>
          <w:b/>
          <w:bCs/>
          <w:color w:val="auto"/>
          <w:sz w:val="32"/>
          <w:szCs w:val="32"/>
          <w:highlight w:val="none"/>
        </w:rPr>
      </w:pPr>
    </w:p>
    <w:p w14:paraId="0BC4E063">
      <w:pPr>
        <w:autoSpaceDE w:val="0"/>
        <w:autoSpaceDN w:val="0"/>
        <w:adjustRightInd w:val="0"/>
        <w:spacing w:line="440" w:lineRule="atLeast"/>
        <w:rPr>
          <w:rFonts w:hAnsi="宋体"/>
          <w:b/>
          <w:bCs/>
          <w:color w:val="auto"/>
          <w:sz w:val="32"/>
          <w:szCs w:val="32"/>
          <w:highlight w:val="none"/>
        </w:rPr>
      </w:pPr>
    </w:p>
    <w:p w14:paraId="0EBF0880">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附件四</w:t>
      </w:r>
    </w:p>
    <w:p w14:paraId="465DAD18">
      <w:pPr>
        <w:jc w:val="center"/>
        <w:rPr>
          <w:rFonts w:ascii="宋体"/>
          <w:color w:val="auto"/>
          <w:sz w:val="36"/>
          <w:szCs w:val="36"/>
          <w:highlight w:val="none"/>
          <w:lang w:val="zh-CN"/>
        </w:rPr>
      </w:pPr>
    </w:p>
    <w:p w14:paraId="68E3232B">
      <w:pPr>
        <w:jc w:val="center"/>
        <w:rPr>
          <w:rFonts w:ascii="宋体"/>
          <w:color w:val="auto"/>
          <w:sz w:val="36"/>
          <w:szCs w:val="36"/>
          <w:highlight w:val="none"/>
          <w:lang w:val="zh-CN"/>
        </w:rPr>
      </w:pPr>
    </w:p>
    <w:p w14:paraId="06BE9BC5">
      <w:pPr>
        <w:jc w:val="center"/>
        <w:rPr>
          <w:rFonts w:ascii="宋体"/>
          <w:color w:val="auto"/>
          <w:sz w:val="36"/>
          <w:szCs w:val="36"/>
          <w:highlight w:val="none"/>
        </w:rPr>
      </w:pPr>
      <w:r>
        <w:rPr>
          <w:rFonts w:hint="eastAsia" w:ascii="宋体"/>
          <w:color w:val="auto"/>
          <w:sz w:val="36"/>
          <w:szCs w:val="36"/>
          <w:highlight w:val="none"/>
        </w:rPr>
        <w:t>依法缴纳税收和社会保障资金的承诺函</w:t>
      </w:r>
    </w:p>
    <w:p w14:paraId="2B710BE1">
      <w:pPr>
        <w:spacing w:line="360" w:lineRule="auto"/>
        <w:rPr>
          <w:rFonts w:ascii="仿宋" w:hAnsi="仿宋" w:eastAsia="仿宋" w:cs="Arial"/>
          <w:b/>
          <w:color w:val="auto"/>
          <w:w w:val="90"/>
          <w:sz w:val="28"/>
          <w:highlight w:val="none"/>
          <w:u w:val="single"/>
        </w:rPr>
      </w:pPr>
    </w:p>
    <w:p w14:paraId="59A12A2D">
      <w:pPr>
        <w:spacing w:line="360" w:lineRule="auto"/>
        <w:rPr>
          <w:rFonts w:ascii="宋体" w:hAnsi="宋体"/>
          <w:color w:val="auto"/>
          <w:sz w:val="22"/>
          <w:highlight w:val="none"/>
          <w:u w:val="single"/>
        </w:rPr>
      </w:pPr>
      <w:r>
        <w:rPr>
          <w:rFonts w:hint="eastAsia" w:ascii="宋体" w:hAnsi="宋体"/>
          <w:color w:val="auto"/>
          <w:sz w:val="22"/>
          <w:highlight w:val="none"/>
          <w:u w:val="single"/>
          <w:lang w:eastAsia="zh-CN"/>
        </w:rPr>
        <w:t>泰顺县综合行政执法局</w:t>
      </w:r>
      <w:r>
        <w:rPr>
          <w:rFonts w:hint="eastAsia" w:ascii="宋体" w:hAnsi="宋体"/>
          <w:color w:val="auto"/>
          <w:sz w:val="22"/>
          <w:highlight w:val="none"/>
          <w:u w:val="single"/>
        </w:rPr>
        <w:t>、温州久恒工程项目管理有限公司：</w:t>
      </w:r>
    </w:p>
    <w:p w14:paraId="09223FB1">
      <w:pPr>
        <w:spacing w:line="360" w:lineRule="auto"/>
        <w:rPr>
          <w:rFonts w:ascii="仿宋" w:hAnsi="仿宋" w:eastAsia="仿宋" w:cs="Arial"/>
          <w:color w:val="auto"/>
          <w:sz w:val="32"/>
          <w:szCs w:val="28"/>
          <w:highlight w:val="none"/>
        </w:rPr>
      </w:pPr>
    </w:p>
    <w:p w14:paraId="20EFC8B4">
      <w:pPr>
        <w:spacing w:line="460" w:lineRule="exact"/>
        <w:ind w:firstLine="440" w:firstLineChars="200"/>
        <w:rPr>
          <w:rFonts w:ascii="宋体" w:hAnsi="宋体" w:cs="黑体"/>
          <w:color w:val="auto"/>
          <w:sz w:val="22"/>
          <w:highlight w:val="none"/>
        </w:rPr>
      </w:pPr>
      <w:r>
        <w:rPr>
          <w:rFonts w:hint="eastAsia" w:ascii="宋体" w:hAnsi="宋体" w:cs="黑体"/>
          <w:color w:val="auto"/>
          <w:sz w:val="22"/>
          <w:highlight w:val="none"/>
        </w:rPr>
        <w:t>我公司郑重声明，我公司严格依法缴纳税收和社会保障资金，本文件中所提供的相关材料均真实有效，不存在虚假、造假行为。如有违反，愿承担一切责任。</w:t>
      </w:r>
    </w:p>
    <w:p w14:paraId="732381F1">
      <w:pPr>
        <w:spacing w:line="360" w:lineRule="auto"/>
        <w:rPr>
          <w:rFonts w:ascii="宋体" w:hAnsi="宋体"/>
          <w:color w:val="auto"/>
          <w:sz w:val="22"/>
          <w:highlight w:val="none"/>
        </w:rPr>
      </w:pPr>
    </w:p>
    <w:p w14:paraId="4286391F">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特此承诺！</w:t>
      </w:r>
    </w:p>
    <w:p w14:paraId="50273B78">
      <w:pPr>
        <w:spacing w:line="360" w:lineRule="auto"/>
        <w:ind w:firstLine="420" w:firstLineChars="200"/>
        <w:rPr>
          <w:rFonts w:ascii="仿宋" w:hAnsi="仿宋" w:eastAsia="仿宋" w:cs="Arial"/>
          <w:color w:val="auto"/>
          <w:highlight w:val="none"/>
        </w:rPr>
      </w:pPr>
    </w:p>
    <w:p w14:paraId="24D817CC">
      <w:pPr>
        <w:spacing w:line="360" w:lineRule="auto"/>
        <w:ind w:firstLine="420" w:firstLineChars="200"/>
        <w:rPr>
          <w:rFonts w:ascii="仿宋" w:hAnsi="仿宋" w:eastAsia="仿宋" w:cs="Arial"/>
          <w:color w:val="auto"/>
          <w:highlight w:val="none"/>
        </w:rPr>
      </w:pPr>
    </w:p>
    <w:p w14:paraId="2A22C1C6">
      <w:pPr>
        <w:spacing w:line="360" w:lineRule="auto"/>
        <w:ind w:firstLine="420" w:firstLineChars="200"/>
        <w:rPr>
          <w:rFonts w:ascii="仿宋" w:hAnsi="仿宋" w:eastAsia="仿宋" w:cs="Arial"/>
          <w:color w:val="auto"/>
          <w:highlight w:val="none"/>
        </w:rPr>
      </w:pPr>
    </w:p>
    <w:p w14:paraId="30F845BE">
      <w:pPr>
        <w:pStyle w:val="16"/>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供应商全称（盖章）：</w:t>
      </w:r>
    </w:p>
    <w:p w14:paraId="049455A4">
      <w:pPr>
        <w:pStyle w:val="16"/>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582612B4">
      <w:pPr>
        <w:pStyle w:val="16"/>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日期：</w:t>
      </w:r>
    </w:p>
    <w:p w14:paraId="127FFCBB">
      <w:pPr>
        <w:pStyle w:val="16"/>
        <w:spacing w:line="460" w:lineRule="atLeast"/>
        <w:ind w:firstLine="773" w:firstLineChars="350"/>
        <w:rPr>
          <w:rFonts w:hAnsi="宋体"/>
          <w:b/>
          <w:bCs/>
          <w:color w:val="auto"/>
          <w:sz w:val="22"/>
          <w:szCs w:val="22"/>
          <w:highlight w:val="none"/>
        </w:rPr>
      </w:pPr>
    </w:p>
    <w:p w14:paraId="0F5DE56D">
      <w:pPr>
        <w:pStyle w:val="16"/>
        <w:spacing w:line="460" w:lineRule="atLeast"/>
        <w:ind w:firstLine="773" w:firstLineChars="350"/>
        <w:rPr>
          <w:rFonts w:hAnsi="宋体"/>
          <w:b/>
          <w:bCs/>
          <w:color w:val="auto"/>
          <w:sz w:val="22"/>
          <w:szCs w:val="22"/>
          <w:highlight w:val="none"/>
        </w:rPr>
      </w:pPr>
    </w:p>
    <w:p w14:paraId="5A217101">
      <w:pPr>
        <w:spacing w:line="440" w:lineRule="exact"/>
        <w:jc w:val="left"/>
        <w:rPr>
          <w:rFonts w:hAnsi="宋体"/>
          <w:b/>
          <w:bCs/>
          <w:color w:val="auto"/>
          <w:sz w:val="22"/>
          <w:highlight w:val="none"/>
          <w:u w:val="single"/>
        </w:rPr>
      </w:pPr>
      <w:r>
        <w:rPr>
          <w:rFonts w:hint="eastAsia" w:hAnsi="宋体" w:cs="仿宋_GB2312"/>
          <w:b/>
          <w:color w:val="auto"/>
          <w:sz w:val="22"/>
          <w:highlight w:val="none"/>
          <w:u w:val="single"/>
          <w:lang w:val="zh-CN"/>
        </w:rPr>
        <w:t>▲备注</w:t>
      </w:r>
      <w:r>
        <w:rPr>
          <w:rFonts w:hint="eastAsia" w:hAnsi="宋体"/>
          <w:b/>
          <w:bCs/>
          <w:color w:val="auto"/>
          <w:sz w:val="22"/>
          <w:highlight w:val="none"/>
          <w:u w:val="single"/>
        </w:rPr>
        <w:t>：承诺函后附依法缴纳税收的证明材料、依法缴纳社保的证明材料（新成立单位，应提供情况说明）</w:t>
      </w:r>
    </w:p>
    <w:p w14:paraId="29246F2E">
      <w:pPr>
        <w:autoSpaceDE w:val="0"/>
        <w:autoSpaceDN w:val="0"/>
        <w:adjustRightInd w:val="0"/>
        <w:spacing w:line="440" w:lineRule="atLeast"/>
        <w:rPr>
          <w:rFonts w:hAnsi="宋体"/>
          <w:b/>
          <w:bCs/>
          <w:color w:val="auto"/>
          <w:sz w:val="32"/>
          <w:szCs w:val="32"/>
          <w:highlight w:val="none"/>
        </w:rPr>
      </w:pPr>
    </w:p>
    <w:p w14:paraId="2466ADC8">
      <w:pPr>
        <w:pStyle w:val="12"/>
        <w:rPr>
          <w:rFonts w:hAnsi="宋体"/>
          <w:b/>
          <w:bCs/>
          <w:color w:val="auto"/>
          <w:sz w:val="32"/>
          <w:szCs w:val="32"/>
          <w:highlight w:val="none"/>
        </w:rPr>
      </w:pPr>
    </w:p>
    <w:p w14:paraId="168D93FB">
      <w:pPr>
        <w:pStyle w:val="12"/>
        <w:rPr>
          <w:rFonts w:hAnsi="宋体"/>
          <w:b/>
          <w:bCs/>
          <w:color w:val="auto"/>
          <w:sz w:val="32"/>
          <w:szCs w:val="32"/>
          <w:highlight w:val="none"/>
        </w:rPr>
      </w:pPr>
    </w:p>
    <w:p w14:paraId="3D46C0A1">
      <w:pPr>
        <w:pStyle w:val="12"/>
        <w:rPr>
          <w:rFonts w:hAnsi="宋体"/>
          <w:b/>
          <w:bCs/>
          <w:color w:val="auto"/>
          <w:sz w:val="32"/>
          <w:szCs w:val="32"/>
          <w:highlight w:val="none"/>
        </w:rPr>
      </w:pPr>
    </w:p>
    <w:p w14:paraId="208C646D">
      <w:pPr>
        <w:pStyle w:val="12"/>
        <w:rPr>
          <w:rFonts w:hAnsi="宋体"/>
          <w:b/>
          <w:bCs/>
          <w:color w:val="auto"/>
          <w:sz w:val="32"/>
          <w:szCs w:val="32"/>
          <w:highlight w:val="none"/>
        </w:rPr>
      </w:pPr>
    </w:p>
    <w:p w14:paraId="30BD30DA">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附件五</w:t>
      </w:r>
    </w:p>
    <w:p w14:paraId="4A86C419">
      <w:pPr>
        <w:jc w:val="center"/>
        <w:rPr>
          <w:rFonts w:ascii="宋体"/>
          <w:color w:val="auto"/>
          <w:sz w:val="36"/>
          <w:szCs w:val="36"/>
          <w:highlight w:val="none"/>
          <w:lang w:val="zh-CN"/>
        </w:rPr>
      </w:pPr>
    </w:p>
    <w:p w14:paraId="6EEA12AF">
      <w:pPr>
        <w:jc w:val="center"/>
        <w:rPr>
          <w:rFonts w:ascii="宋体"/>
          <w:color w:val="auto"/>
          <w:sz w:val="36"/>
          <w:szCs w:val="36"/>
          <w:highlight w:val="none"/>
          <w:lang w:val="zh-CN"/>
        </w:rPr>
      </w:pPr>
      <w:r>
        <w:rPr>
          <w:rFonts w:hint="eastAsia" w:ascii="宋体"/>
          <w:color w:val="auto"/>
          <w:sz w:val="36"/>
          <w:szCs w:val="36"/>
          <w:highlight w:val="none"/>
          <w:lang w:val="zh-CN"/>
        </w:rPr>
        <w:t>参加政府采购活动前3年内</w:t>
      </w:r>
    </w:p>
    <w:p w14:paraId="584FAAF3">
      <w:pPr>
        <w:jc w:val="center"/>
        <w:rPr>
          <w:rFonts w:ascii="宋体"/>
          <w:color w:val="auto"/>
          <w:sz w:val="36"/>
          <w:szCs w:val="36"/>
          <w:highlight w:val="none"/>
          <w:lang w:val="zh-CN"/>
        </w:rPr>
      </w:pPr>
      <w:r>
        <w:rPr>
          <w:rFonts w:hint="eastAsia" w:ascii="宋体"/>
          <w:color w:val="auto"/>
          <w:sz w:val="36"/>
          <w:szCs w:val="36"/>
          <w:highlight w:val="none"/>
          <w:lang w:val="zh-CN"/>
        </w:rPr>
        <w:t>在经营活动中没有重大违法记录的声明函</w:t>
      </w:r>
    </w:p>
    <w:p w14:paraId="113BD333">
      <w:pPr>
        <w:jc w:val="left"/>
        <w:rPr>
          <w:rFonts w:ascii="宋体" w:hAnsi="宋体"/>
          <w:color w:val="auto"/>
          <w:sz w:val="22"/>
          <w:highlight w:val="none"/>
          <w:u w:val="single"/>
        </w:rPr>
      </w:pPr>
    </w:p>
    <w:p w14:paraId="7B8972A0">
      <w:pPr>
        <w:jc w:val="left"/>
        <w:rPr>
          <w:rFonts w:ascii="宋体" w:hAnsi="宋体"/>
          <w:color w:val="auto"/>
          <w:sz w:val="22"/>
          <w:highlight w:val="none"/>
          <w:u w:val="single"/>
        </w:rPr>
      </w:pPr>
    </w:p>
    <w:p w14:paraId="5B9F22A2">
      <w:pPr>
        <w:jc w:val="left"/>
        <w:rPr>
          <w:rFonts w:ascii="宋体" w:hAnsi="宋体"/>
          <w:color w:val="auto"/>
          <w:sz w:val="22"/>
          <w:highlight w:val="none"/>
          <w:u w:val="single"/>
        </w:rPr>
      </w:pPr>
    </w:p>
    <w:p w14:paraId="34D11FF9">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泰顺县综合行政执法局</w:t>
      </w:r>
      <w:r>
        <w:rPr>
          <w:rFonts w:hint="eastAsia" w:ascii="宋体" w:hAnsi="宋体"/>
          <w:color w:val="auto"/>
          <w:sz w:val="22"/>
          <w:highlight w:val="none"/>
          <w:u w:val="single"/>
        </w:rPr>
        <w:t>、温州久恒工程项目管理有限公司：</w:t>
      </w:r>
    </w:p>
    <w:p w14:paraId="1351AA7A">
      <w:pPr>
        <w:jc w:val="center"/>
        <w:rPr>
          <w:rFonts w:ascii="宋体" w:hAnsi="宋体"/>
          <w:color w:val="auto"/>
          <w:sz w:val="22"/>
          <w:highlight w:val="none"/>
          <w:u w:val="single"/>
        </w:rPr>
      </w:pPr>
    </w:p>
    <w:p w14:paraId="083FC046">
      <w:pPr>
        <w:jc w:val="center"/>
        <w:rPr>
          <w:rFonts w:ascii="宋体" w:hAnsi="宋体"/>
          <w:color w:val="auto"/>
          <w:sz w:val="22"/>
          <w:highlight w:val="none"/>
          <w:u w:val="single"/>
        </w:rPr>
      </w:pPr>
    </w:p>
    <w:p w14:paraId="22B72DCE">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中标/签订合同），我方对此无任何异议。</w:t>
      </w:r>
    </w:p>
    <w:p w14:paraId="3EBC5F6C">
      <w:pPr>
        <w:spacing w:line="460" w:lineRule="exact"/>
        <w:ind w:firstLine="440" w:firstLineChars="200"/>
        <w:rPr>
          <w:rFonts w:ascii="宋体" w:hAnsi="宋体" w:cs="黑体"/>
          <w:color w:val="auto"/>
          <w:sz w:val="22"/>
          <w:highlight w:val="none"/>
          <w:lang w:val="zh-CN"/>
        </w:rPr>
      </w:pPr>
    </w:p>
    <w:p w14:paraId="3D9678DA">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7DBBF623">
      <w:pPr>
        <w:spacing w:line="460" w:lineRule="exact"/>
        <w:ind w:firstLine="440" w:firstLineChars="200"/>
        <w:rPr>
          <w:rFonts w:ascii="宋体" w:hAnsi="宋体" w:cs="黑体"/>
          <w:color w:val="auto"/>
          <w:sz w:val="22"/>
          <w:highlight w:val="none"/>
          <w:lang w:val="zh-CN"/>
        </w:rPr>
      </w:pPr>
    </w:p>
    <w:p w14:paraId="2F133F99">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7D160BAC">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4D372641">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40A23A75">
      <w:pPr>
        <w:jc w:val="center"/>
        <w:rPr>
          <w:rFonts w:ascii="宋体"/>
          <w:color w:val="auto"/>
          <w:sz w:val="36"/>
          <w:szCs w:val="36"/>
          <w:highlight w:val="none"/>
          <w:lang w:val="zh-CN"/>
        </w:rPr>
      </w:pPr>
    </w:p>
    <w:p w14:paraId="2AAD7FC0">
      <w:pPr>
        <w:pStyle w:val="16"/>
        <w:adjustRightInd w:val="0"/>
        <w:snapToGrid w:val="0"/>
        <w:spacing w:line="340" w:lineRule="atLeast"/>
        <w:rPr>
          <w:rFonts w:hAnsi="宋体"/>
          <w:b/>
          <w:color w:val="auto"/>
          <w:sz w:val="32"/>
          <w:szCs w:val="32"/>
          <w:highlight w:val="none"/>
        </w:rPr>
      </w:pPr>
    </w:p>
    <w:p w14:paraId="3DFFC80A">
      <w:pPr>
        <w:pStyle w:val="16"/>
        <w:adjustRightInd w:val="0"/>
        <w:snapToGrid w:val="0"/>
        <w:spacing w:line="340" w:lineRule="atLeast"/>
        <w:rPr>
          <w:rFonts w:hAnsi="宋体"/>
          <w:b/>
          <w:color w:val="auto"/>
          <w:sz w:val="32"/>
          <w:szCs w:val="32"/>
          <w:highlight w:val="none"/>
        </w:rPr>
      </w:pPr>
    </w:p>
    <w:p w14:paraId="766C6A46">
      <w:pPr>
        <w:pStyle w:val="16"/>
        <w:adjustRightInd w:val="0"/>
        <w:snapToGrid w:val="0"/>
        <w:spacing w:line="340" w:lineRule="atLeast"/>
        <w:rPr>
          <w:rFonts w:hAnsi="宋体"/>
          <w:b/>
          <w:color w:val="auto"/>
          <w:sz w:val="32"/>
          <w:szCs w:val="32"/>
          <w:highlight w:val="none"/>
        </w:rPr>
      </w:pPr>
    </w:p>
    <w:p w14:paraId="43875789">
      <w:pPr>
        <w:autoSpaceDE w:val="0"/>
        <w:autoSpaceDN w:val="0"/>
        <w:adjustRightInd w:val="0"/>
        <w:jc w:val="left"/>
        <w:outlineLvl w:val="0"/>
        <w:rPr>
          <w:rFonts w:ascii="宋体"/>
          <w:b/>
          <w:bCs/>
          <w:color w:val="auto"/>
          <w:sz w:val="32"/>
          <w:szCs w:val="32"/>
          <w:highlight w:val="none"/>
        </w:rPr>
      </w:pPr>
      <w:r>
        <w:rPr>
          <w:rFonts w:hint="eastAsia" w:hAnsi="宋体"/>
          <w:b/>
          <w:color w:val="auto"/>
          <w:sz w:val="32"/>
          <w:szCs w:val="32"/>
          <w:highlight w:val="none"/>
        </w:rPr>
        <w:br w:type="page"/>
      </w:r>
      <w:r>
        <w:rPr>
          <w:rFonts w:hint="eastAsia" w:ascii="宋体" w:hAnsi="宋体"/>
          <w:b/>
          <w:bCs/>
          <w:color w:val="auto"/>
          <w:sz w:val="32"/>
          <w:szCs w:val="32"/>
          <w:highlight w:val="none"/>
        </w:rPr>
        <w:t>附件六（一）</w:t>
      </w:r>
    </w:p>
    <w:p w14:paraId="4BE1DA68">
      <w:pPr>
        <w:spacing w:line="480" w:lineRule="auto"/>
        <w:jc w:val="center"/>
        <w:rPr>
          <w:rFonts w:ascii="宋体" w:hAnsi="宋体" w:cs="仿宋_GB2312"/>
          <w:color w:val="auto"/>
          <w:sz w:val="36"/>
          <w:szCs w:val="36"/>
          <w:highlight w:val="none"/>
        </w:rPr>
      </w:pPr>
      <w:r>
        <w:rPr>
          <w:rFonts w:hint="eastAsia" w:ascii="宋体" w:hAnsi="宋体" w:cs="仿宋_GB2312"/>
          <w:color w:val="auto"/>
          <w:sz w:val="36"/>
          <w:szCs w:val="36"/>
          <w:highlight w:val="none"/>
        </w:rPr>
        <w:t>法定代表人身份证明书</w:t>
      </w:r>
    </w:p>
    <w:p w14:paraId="2A696BAE">
      <w:pPr>
        <w:spacing w:line="480" w:lineRule="auto"/>
        <w:jc w:val="center"/>
        <w:rPr>
          <w:rFonts w:ascii="宋体" w:hAnsi="宋体" w:cs="宋体"/>
          <w:color w:val="auto"/>
          <w:sz w:val="30"/>
          <w:highlight w:val="none"/>
        </w:rPr>
      </w:pPr>
    </w:p>
    <w:p w14:paraId="63426F5F">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2903EE12">
      <w:pPr>
        <w:spacing w:line="360" w:lineRule="auto"/>
        <w:ind w:firstLine="612"/>
        <w:rPr>
          <w:rFonts w:ascii="宋体" w:hAnsi="宋体" w:cs="宋体"/>
          <w:color w:val="auto"/>
          <w:sz w:val="24"/>
          <w:highlight w:val="none"/>
        </w:rPr>
      </w:pPr>
    </w:p>
    <w:p w14:paraId="58CA9D7B">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46CED210">
      <w:pPr>
        <w:spacing w:line="360" w:lineRule="auto"/>
        <w:ind w:firstLine="610"/>
        <w:rPr>
          <w:rFonts w:ascii="宋体" w:hAnsi="宋体" w:cs="宋体"/>
          <w:color w:val="auto"/>
          <w:sz w:val="24"/>
          <w:highlight w:val="none"/>
        </w:rPr>
      </w:pPr>
    </w:p>
    <w:p w14:paraId="023199BD">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D3D08EA">
      <w:pPr>
        <w:spacing w:line="360" w:lineRule="auto"/>
        <w:ind w:firstLine="610"/>
        <w:rPr>
          <w:rFonts w:ascii="宋体" w:hAnsi="宋体" w:cs="宋体"/>
          <w:color w:val="auto"/>
          <w:sz w:val="24"/>
          <w:highlight w:val="none"/>
        </w:rPr>
      </w:pPr>
    </w:p>
    <w:p w14:paraId="648B6FC8">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50CC6D4">
      <w:pPr>
        <w:spacing w:line="360" w:lineRule="auto"/>
        <w:ind w:firstLine="610"/>
        <w:rPr>
          <w:rFonts w:ascii="宋体" w:hAnsi="宋体" w:cs="宋体"/>
          <w:color w:val="auto"/>
          <w:sz w:val="24"/>
          <w:highlight w:val="none"/>
        </w:rPr>
      </w:pPr>
    </w:p>
    <w:p w14:paraId="1D25658E">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18212EB1">
      <w:pPr>
        <w:spacing w:line="360" w:lineRule="auto"/>
        <w:ind w:firstLine="610"/>
        <w:rPr>
          <w:rFonts w:ascii="宋体" w:hAnsi="宋体" w:cs="宋体"/>
          <w:color w:val="auto"/>
          <w:sz w:val="24"/>
          <w:highlight w:val="none"/>
        </w:rPr>
      </w:pPr>
    </w:p>
    <w:p w14:paraId="62B96FCB">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00127AD4">
      <w:pPr>
        <w:spacing w:line="360" w:lineRule="auto"/>
        <w:ind w:firstLine="610"/>
        <w:rPr>
          <w:rFonts w:ascii="宋体" w:hAnsi="宋体" w:cs="宋体"/>
          <w:color w:val="auto"/>
          <w:sz w:val="24"/>
          <w:highlight w:val="none"/>
        </w:rPr>
      </w:pPr>
    </w:p>
    <w:p w14:paraId="3832EBDD">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（投标供应商单位名称）         </w:t>
      </w:r>
      <w:r>
        <w:rPr>
          <w:rFonts w:hint="eastAsia" w:ascii="宋体" w:hAnsi="宋体" w:cs="宋体"/>
          <w:color w:val="auto"/>
          <w:sz w:val="24"/>
          <w:highlight w:val="none"/>
        </w:rPr>
        <w:t>的法定代表人。</w:t>
      </w:r>
    </w:p>
    <w:p w14:paraId="7FBBE97B">
      <w:pPr>
        <w:spacing w:line="360" w:lineRule="auto"/>
        <w:rPr>
          <w:rFonts w:ascii="宋体" w:hAnsi="宋体" w:cs="宋体"/>
          <w:color w:val="auto"/>
          <w:sz w:val="24"/>
          <w:highlight w:val="none"/>
        </w:rPr>
      </w:pPr>
    </w:p>
    <w:tbl>
      <w:tblPr>
        <w:tblStyle w:val="3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4804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36EA9CFF">
            <w:pPr>
              <w:snapToGrid w:val="0"/>
              <w:jc w:val="center"/>
              <w:rPr>
                <w:rFonts w:ascii="宋体"/>
                <w:color w:val="auto"/>
                <w:sz w:val="24"/>
                <w:highlight w:val="none"/>
              </w:rPr>
            </w:pPr>
          </w:p>
          <w:p w14:paraId="07B8267B">
            <w:pPr>
              <w:snapToGrid w:val="0"/>
              <w:rPr>
                <w:rFonts w:ascii="宋体"/>
                <w:color w:val="auto"/>
                <w:sz w:val="24"/>
                <w:highlight w:val="none"/>
              </w:rPr>
            </w:pPr>
          </w:p>
          <w:p w14:paraId="7623353E">
            <w:pPr>
              <w:snapToGrid w:val="0"/>
              <w:jc w:val="center"/>
              <w:rPr>
                <w:rFonts w:ascii="宋体"/>
                <w:color w:val="auto"/>
                <w:sz w:val="24"/>
                <w:highlight w:val="none"/>
              </w:rPr>
            </w:pPr>
          </w:p>
          <w:p w14:paraId="54EE5278">
            <w:pPr>
              <w:snapToGrid w:val="0"/>
              <w:ind w:firstLine="2520" w:firstLineChars="1050"/>
              <w:rPr>
                <w:rFonts w:ascii="宋体"/>
                <w:color w:val="auto"/>
                <w:sz w:val="24"/>
                <w:highlight w:val="none"/>
              </w:rPr>
            </w:pPr>
            <w:r>
              <w:rPr>
                <w:rFonts w:ascii="宋体"/>
                <w:color w:val="auto"/>
                <w:sz w:val="24"/>
                <w:highlight w:val="none"/>
              </w:rPr>
              <w:t>身份证</w:t>
            </w:r>
            <w:r>
              <w:rPr>
                <w:rFonts w:hint="eastAsia" w:ascii="宋体"/>
                <w:color w:val="auto"/>
                <w:sz w:val="24"/>
                <w:highlight w:val="none"/>
              </w:rPr>
              <w:t>扫描件</w:t>
            </w:r>
            <w:r>
              <w:rPr>
                <w:rFonts w:ascii="宋体"/>
                <w:color w:val="auto"/>
                <w:sz w:val="24"/>
                <w:highlight w:val="none"/>
              </w:rPr>
              <w:t>粘贴处</w:t>
            </w:r>
          </w:p>
          <w:p w14:paraId="2BCAAFFF">
            <w:pPr>
              <w:snapToGrid w:val="0"/>
              <w:rPr>
                <w:rFonts w:ascii="宋体"/>
                <w:color w:val="auto"/>
                <w:sz w:val="24"/>
                <w:highlight w:val="none"/>
              </w:rPr>
            </w:pPr>
          </w:p>
          <w:p w14:paraId="4B6CDC5F">
            <w:pPr>
              <w:tabs>
                <w:tab w:val="left" w:pos="720"/>
                <w:tab w:val="left" w:pos="900"/>
              </w:tabs>
              <w:spacing w:line="360" w:lineRule="auto"/>
              <w:rPr>
                <w:rFonts w:ascii="宋体" w:hAnsi="宋体" w:cs="宋体"/>
                <w:color w:val="auto"/>
                <w:sz w:val="24"/>
                <w:highlight w:val="none"/>
              </w:rPr>
            </w:pPr>
            <w:r>
              <w:rPr>
                <w:rFonts w:ascii="宋体"/>
                <w:color w:val="auto"/>
                <w:sz w:val="24"/>
                <w:highlight w:val="none"/>
              </w:rPr>
              <w:t xml:space="preserve">                                 </w:t>
            </w:r>
          </w:p>
          <w:p w14:paraId="075C414B">
            <w:pPr>
              <w:tabs>
                <w:tab w:val="left" w:pos="720"/>
                <w:tab w:val="left" w:pos="900"/>
              </w:tabs>
              <w:spacing w:line="360" w:lineRule="auto"/>
              <w:rPr>
                <w:rFonts w:ascii="宋体" w:hAnsi="宋体" w:cs="宋体"/>
                <w:color w:val="auto"/>
                <w:sz w:val="24"/>
                <w:highlight w:val="none"/>
              </w:rPr>
            </w:pPr>
            <w:r>
              <w:rPr>
                <w:rFonts w:ascii="宋体" w:hAnsi="宋体" w:cs="宋体"/>
                <w:color w:val="auto"/>
                <w:sz w:val="24"/>
                <w:highlight w:val="none"/>
              </w:rPr>
              <w:t xml:space="preserve">                                         </w:t>
            </w:r>
            <w:r>
              <w:rPr>
                <w:rFonts w:ascii="宋体"/>
                <w:color w:val="auto"/>
                <w:sz w:val="24"/>
                <w:highlight w:val="none"/>
              </w:rPr>
              <w:t>（二代身份证需双面复印）</w:t>
            </w:r>
          </w:p>
        </w:tc>
      </w:tr>
    </w:tbl>
    <w:p w14:paraId="0952B6AE">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67D53972">
      <w:pPr>
        <w:adjustRightInd w:val="0"/>
        <w:snapToGrid w:val="0"/>
        <w:spacing w:line="400" w:lineRule="exact"/>
        <w:rPr>
          <w:rFonts w:ascii="宋体" w:hAnsi="宋体" w:cs="Courier New"/>
          <w:b/>
          <w:color w:val="auto"/>
          <w:kern w:val="0"/>
          <w:sz w:val="22"/>
          <w:highlight w:val="none"/>
          <w:u w:val="single"/>
        </w:rPr>
      </w:pPr>
    </w:p>
    <w:p w14:paraId="67286D54">
      <w:pPr>
        <w:adjustRightInd w:val="0"/>
        <w:snapToGrid w:val="0"/>
        <w:spacing w:line="400" w:lineRule="exact"/>
        <w:rPr>
          <w:rFonts w:ascii="宋体" w:hAnsi="宋体" w:cs="Courier New"/>
          <w:b/>
          <w:color w:val="auto"/>
          <w:kern w:val="0"/>
          <w:sz w:val="22"/>
          <w:highlight w:val="none"/>
          <w:u w:val="single"/>
        </w:rPr>
      </w:pPr>
    </w:p>
    <w:p w14:paraId="4EACCE7F">
      <w:pPr>
        <w:adjustRightInd w:val="0"/>
        <w:snapToGrid w:val="0"/>
        <w:spacing w:line="400" w:lineRule="exact"/>
        <w:rPr>
          <w:rFonts w:ascii="宋体" w:hAnsi="宋体" w:cs="Courier New"/>
          <w:b/>
          <w:color w:val="auto"/>
          <w:kern w:val="0"/>
          <w:sz w:val="22"/>
          <w:highlight w:val="none"/>
          <w:u w:val="single"/>
        </w:rPr>
      </w:pPr>
    </w:p>
    <w:p w14:paraId="221F2763">
      <w:pPr>
        <w:adjustRightInd w:val="0"/>
        <w:snapToGrid w:val="0"/>
        <w:spacing w:line="400" w:lineRule="exact"/>
        <w:rPr>
          <w:rFonts w:ascii="宋体" w:hAnsi="宋体" w:cs="Courier New"/>
          <w:b/>
          <w:color w:val="auto"/>
          <w:kern w:val="0"/>
          <w:sz w:val="22"/>
          <w:highlight w:val="none"/>
          <w:u w:val="single"/>
        </w:rPr>
      </w:pPr>
    </w:p>
    <w:p w14:paraId="2479AAEE">
      <w:pPr>
        <w:autoSpaceDE w:val="0"/>
        <w:autoSpaceDN w:val="0"/>
        <w:adjustRightInd w:val="0"/>
        <w:spacing w:line="440" w:lineRule="atLeast"/>
        <w:rPr>
          <w:rFonts w:ascii="宋体" w:hAnsi="宋体" w:cs="Courier New"/>
          <w:b/>
          <w:color w:val="auto"/>
          <w:kern w:val="0"/>
          <w:sz w:val="22"/>
          <w:highlight w:val="none"/>
          <w:u w:val="single"/>
        </w:rPr>
      </w:pPr>
      <w:r>
        <w:rPr>
          <w:rFonts w:hint="eastAsia" w:ascii="宋体" w:hAnsi="宋体" w:cs="Courier New"/>
          <w:b/>
          <w:color w:val="auto"/>
          <w:kern w:val="0"/>
          <w:sz w:val="22"/>
          <w:highlight w:val="none"/>
          <w:u w:val="single"/>
        </w:rPr>
        <w:t xml:space="preserve"> ▲法定代表人参加投标，不提供此表格的将视为没有实质性响应招标文件。</w:t>
      </w:r>
    </w:p>
    <w:p w14:paraId="002C14BB">
      <w:pPr>
        <w:tabs>
          <w:tab w:val="left" w:pos="1080"/>
        </w:tabs>
        <w:autoSpaceDE w:val="0"/>
        <w:autoSpaceDN w:val="0"/>
        <w:adjustRightInd w:val="0"/>
        <w:spacing w:line="440" w:lineRule="atLeast"/>
        <w:jc w:val="left"/>
        <w:rPr>
          <w:rFonts w:ascii="宋体" w:hAnsi="宋体"/>
          <w:b/>
          <w:color w:val="auto"/>
          <w:sz w:val="32"/>
          <w:szCs w:val="32"/>
          <w:highlight w:val="none"/>
        </w:rPr>
      </w:pPr>
      <w:r>
        <w:rPr>
          <w:rFonts w:hint="eastAsia" w:ascii="宋体" w:hAnsi="宋体"/>
          <w:b/>
          <w:color w:val="auto"/>
          <w:sz w:val="32"/>
          <w:szCs w:val="32"/>
          <w:highlight w:val="none"/>
        </w:rPr>
        <w:t>附件六（二）</w:t>
      </w:r>
    </w:p>
    <w:p w14:paraId="43072088">
      <w:pPr>
        <w:tabs>
          <w:tab w:val="left" w:pos="1080"/>
        </w:tabs>
        <w:autoSpaceDE w:val="0"/>
        <w:autoSpaceDN w:val="0"/>
        <w:adjustRightInd w:val="0"/>
        <w:spacing w:line="440" w:lineRule="atLeast"/>
        <w:jc w:val="center"/>
        <w:rPr>
          <w:rFonts w:ascii="宋体"/>
          <w:color w:val="auto"/>
          <w:sz w:val="36"/>
          <w:szCs w:val="36"/>
          <w:highlight w:val="none"/>
        </w:rPr>
      </w:pPr>
      <w:r>
        <w:rPr>
          <w:rFonts w:hint="eastAsia" w:ascii="宋体"/>
          <w:color w:val="auto"/>
          <w:sz w:val="36"/>
          <w:szCs w:val="36"/>
          <w:highlight w:val="none"/>
        </w:rPr>
        <w:t>法定代表人授权书</w:t>
      </w:r>
    </w:p>
    <w:p w14:paraId="4FCB0337">
      <w:pPr>
        <w:spacing w:line="480" w:lineRule="auto"/>
        <w:rPr>
          <w:rFonts w:ascii="宋体" w:hAnsi="宋体"/>
          <w:color w:val="auto"/>
          <w:sz w:val="22"/>
          <w:highlight w:val="none"/>
        </w:rPr>
      </w:pPr>
      <w:r>
        <w:rPr>
          <w:rFonts w:hint="eastAsia" w:ascii="宋体" w:hAnsi="宋体"/>
          <w:color w:val="auto"/>
          <w:sz w:val="22"/>
          <w:highlight w:val="none"/>
          <w:u w:val="single"/>
        </w:rPr>
        <w:t>（采购单位名称）</w:t>
      </w:r>
      <w:r>
        <w:rPr>
          <w:rFonts w:hint="eastAsia" w:ascii="宋体" w:hAnsi="宋体"/>
          <w:color w:val="auto"/>
          <w:sz w:val="22"/>
          <w:highlight w:val="none"/>
          <w:lang w:val="zh-CN"/>
        </w:rPr>
        <w:t>：</w:t>
      </w:r>
    </w:p>
    <w:p w14:paraId="24961BB6">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本授权委托书声明：我</w:t>
      </w:r>
      <w:r>
        <w:rPr>
          <w:rFonts w:hint="eastAsia" w:ascii="宋体" w:hAnsi="宋体"/>
          <w:color w:val="auto"/>
          <w:sz w:val="22"/>
          <w:highlight w:val="none"/>
          <w:u w:val="single"/>
        </w:rPr>
        <w:t xml:space="preserve">   （法定代表人姓名）   </w:t>
      </w:r>
      <w:r>
        <w:rPr>
          <w:rFonts w:hint="eastAsia" w:ascii="宋体" w:hAnsi="宋体"/>
          <w:color w:val="auto"/>
          <w:sz w:val="22"/>
          <w:highlight w:val="none"/>
        </w:rPr>
        <w:t>系</w:t>
      </w:r>
      <w:r>
        <w:rPr>
          <w:rFonts w:hint="eastAsia" w:ascii="宋体" w:hAnsi="宋体"/>
          <w:color w:val="auto"/>
          <w:sz w:val="22"/>
          <w:highlight w:val="none"/>
          <w:u w:val="single"/>
        </w:rPr>
        <w:t xml:space="preserve">   （供 应 商 名 称）  </w:t>
      </w:r>
      <w:r>
        <w:rPr>
          <w:rFonts w:hint="eastAsia" w:ascii="宋体" w:hAnsi="宋体"/>
          <w:color w:val="auto"/>
          <w:sz w:val="22"/>
          <w:highlight w:val="none"/>
        </w:rPr>
        <w:t>的法定代表人，现授权委托</w:t>
      </w:r>
      <w:r>
        <w:rPr>
          <w:rFonts w:hint="eastAsia" w:ascii="宋体" w:hAnsi="宋体"/>
          <w:color w:val="auto"/>
          <w:sz w:val="22"/>
          <w:highlight w:val="none"/>
          <w:u w:val="single"/>
        </w:rPr>
        <w:t xml:space="preserve">  （单 位 名 称）   </w:t>
      </w:r>
      <w:r>
        <w:rPr>
          <w:rFonts w:hint="eastAsia" w:ascii="宋体" w:hAnsi="宋体"/>
          <w:color w:val="auto"/>
          <w:sz w:val="22"/>
          <w:highlight w:val="none"/>
        </w:rPr>
        <w:t>的</w:t>
      </w:r>
      <w:r>
        <w:rPr>
          <w:rFonts w:hint="eastAsia" w:ascii="宋体" w:hAnsi="宋体"/>
          <w:color w:val="auto"/>
          <w:sz w:val="22"/>
          <w:highlight w:val="none"/>
          <w:u w:val="single"/>
        </w:rPr>
        <w:t xml:space="preserve">  （授权代表姓名）  </w:t>
      </w:r>
      <w:r>
        <w:rPr>
          <w:rFonts w:hint="eastAsia" w:ascii="宋体" w:hAnsi="宋体"/>
          <w:color w:val="auto"/>
          <w:sz w:val="22"/>
          <w:highlight w:val="none"/>
        </w:rPr>
        <w:t>为我公司法定代表人授权代表，参加贵处组织的</w:t>
      </w:r>
      <w:r>
        <w:rPr>
          <w:rFonts w:hint="eastAsia" w:ascii="宋体" w:hAnsi="宋体"/>
          <w:color w:val="auto"/>
          <w:sz w:val="22"/>
          <w:highlight w:val="none"/>
          <w:u w:val="single"/>
        </w:rPr>
        <w:t xml:space="preserve">  （招标项目名称，括号中填写项目编号）  </w:t>
      </w:r>
      <w:r>
        <w:rPr>
          <w:rFonts w:hint="eastAsia" w:ascii="宋体" w:hAnsi="宋体"/>
          <w:color w:val="auto"/>
          <w:sz w:val="22"/>
          <w:highlight w:val="none"/>
        </w:rPr>
        <w:t>项目投标，全权处理本次招投标活动中的一切事宜，我承认授权代表全权代表我所签署的本项目的响应文件的内容。</w:t>
      </w:r>
    </w:p>
    <w:p w14:paraId="7D6F8B37">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授权代表无转授权，特此授权</w:t>
      </w:r>
    </w:p>
    <w:p w14:paraId="5589E799">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授权代表：</w:t>
      </w:r>
      <w:r>
        <w:rPr>
          <w:rFonts w:hint="eastAsia" w:ascii="宋体" w:hAnsi="宋体"/>
          <w:color w:val="auto"/>
          <w:sz w:val="22"/>
          <w:highlight w:val="none"/>
          <w:u w:val="single"/>
        </w:rPr>
        <w:t xml:space="preserve">   （手写签字）  </w:t>
      </w:r>
      <w:r>
        <w:rPr>
          <w:rFonts w:hint="eastAsia" w:ascii="宋体" w:hAnsi="宋体"/>
          <w:color w:val="auto"/>
          <w:sz w:val="22"/>
          <w:highlight w:val="none"/>
        </w:rPr>
        <w:t xml:space="preserve"> 性别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77AC88C0">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职务：</w:t>
      </w:r>
      <w:r>
        <w:rPr>
          <w:rFonts w:hint="eastAsia" w:ascii="宋体" w:hAnsi="宋体"/>
          <w:color w:val="auto"/>
          <w:sz w:val="22"/>
          <w:highlight w:val="none"/>
          <w:u w:val="single"/>
        </w:rPr>
        <w:t xml:space="preserve">                  </w:t>
      </w:r>
      <w:r>
        <w:rPr>
          <w:rFonts w:hint="eastAsia" w:ascii="宋体" w:hAnsi="宋体"/>
          <w:color w:val="auto"/>
          <w:sz w:val="22"/>
          <w:highlight w:val="none"/>
        </w:rPr>
        <w:t>年龄：</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3F7D3E80">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详细通讯地址：</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邮政编码：</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2E9B7C97">
      <w:pPr>
        <w:spacing w:line="480" w:lineRule="auto"/>
        <w:ind w:left="1" w:firstLine="2510" w:firstLineChars="1141"/>
        <w:rPr>
          <w:rFonts w:ascii="宋体" w:hAnsi="宋体"/>
          <w:color w:val="auto"/>
          <w:sz w:val="22"/>
          <w:highlight w:val="none"/>
          <w:u w:val="single"/>
        </w:rPr>
      </w:pPr>
      <w:r>
        <w:rPr>
          <w:rFonts w:hint="eastAsia" w:ascii="宋体" w:hAnsi="宋体"/>
          <w:color w:val="auto"/>
          <w:sz w:val="22"/>
          <w:highlight w:val="none"/>
        </w:rPr>
        <w:t>电话：</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传真：</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48BE8F23">
      <w:pPr>
        <w:spacing w:line="480" w:lineRule="auto"/>
        <w:ind w:left="1" w:firstLine="422" w:firstLineChars="192"/>
        <w:rPr>
          <w:rFonts w:ascii="宋体" w:hAnsi="宋体"/>
          <w:color w:val="auto"/>
          <w:sz w:val="22"/>
          <w:highlight w:val="none"/>
        </w:rPr>
      </w:pPr>
      <w:r>
        <w:rPr>
          <w:rFonts w:hint="eastAsia" w:ascii="宋体" w:hAnsi="宋体"/>
          <w:color w:val="auto"/>
          <w:sz w:val="22"/>
          <w:highlight w:val="none"/>
        </w:rPr>
        <w:t xml:space="preserve">                   供应商：</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（盖章）</w:t>
      </w:r>
    </w:p>
    <w:p w14:paraId="39D47B6D">
      <w:pPr>
        <w:spacing w:line="480" w:lineRule="auto"/>
        <w:ind w:left="2100" w:right="440"/>
        <w:jc w:val="right"/>
        <w:rPr>
          <w:rFonts w:ascii="宋体" w:hAnsi="宋体"/>
          <w:b/>
          <w:color w:val="auto"/>
          <w:sz w:val="22"/>
          <w:highlight w:val="none"/>
        </w:rPr>
      </w:pPr>
      <w:r>
        <w:rPr>
          <w:rFonts w:hint="eastAsia" w:ascii="宋体" w:hAnsi="宋体"/>
          <w:color w:val="auto"/>
          <w:sz w:val="22"/>
          <w:highlight w:val="none"/>
        </w:rPr>
        <w:t xml:space="preserve">   法定代表人：</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（签字或盖章</w:t>
      </w:r>
      <w:r>
        <w:rPr>
          <w:rFonts w:ascii="宋体" w:hAnsi="宋体"/>
          <w:color w:val="auto"/>
          <w:sz w:val="22"/>
          <w:highlight w:val="none"/>
          <w:u w:val="single"/>
        </w:rPr>
        <w:t>）</w:t>
      </w:r>
      <w:r>
        <w:rPr>
          <w:rFonts w:hint="eastAsia" w:ascii="宋体" w:hAnsi="宋体"/>
          <w:color w:val="auto"/>
          <w:sz w:val="22"/>
          <w:highlight w:val="none"/>
        </w:rPr>
        <w:t>授权委托日期：</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年 </w:t>
      </w:r>
      <w:r>
        <w:rPr>
          <w:rFonts w:hint="eastAsia" w:ascii="宋体" w:hAnsi="宋体"/>
          <w:color w:val="auto"/>
          <w:sz w:val="22"/>
          <w:highlight w:val="none"/>
          <w:u w:val="single"/>
        </w:rPr>
        <w:t xml:space="preserve">    </w:t>
      </w:r>
      <w:r>
        <w:rPr>
          <w:rFonts w:hint="eastAsia" w:ascii="宋体" w:hAnsi="宋体"/>
          <w:color w:val="auto"/>
          <w:sz w:val="22"/>
          <w:highlight w:val="none"/>
        </w:rPr>
        <w:t>月</w:t>
      </w:r>
      <w:r>
        <w:rPr>
          <w:rFonts w:hint="eastAsia" w:ascii="宋体" w:hAnsi="宋体"/>
          <w:color w:val="auto"/>
          <w:sz w:val="22"/>
          <w:highlight w:val="none"/>
          <w:u w:val="single"/>
        </w:rPr>
        <w:t xml:space="preserve">     </w:t>
      </w:r>
      <w:r>
        <w:rPr>
          <w:rFonts w:hint="eastAsia" w:ascii="宋体" w:hAnsi="宋体"/>
          <w:color w:val="auto"/>
          <w:sz w:val="22"/>
          <w:highlight w:val="none"/>
        </w:rPr>
        <w:t>日</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061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1FF013CF">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黏贴授权代表身份证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5956765B">
            <w:pPr>
              <w:autoSpaceDE w:val="0"/>
              <w:autoSpaceDN w:val="0"/>
              <w:adjustRightInd w:val="0"/>
              <w:spacing w:line="440" w:lineRule="atLeast"/>
              <w:jc w:val="center"/>
              <w:rPr>
                <w:rFonts w:ascii="宋体" w:hAnsi="宋体" w:cs="仿宋_GB2312"/>
                <w:bCs/>
                <w:color w:val="auto"/>
                <w:sz w:val="36"/>
                <w:szCs w:val="36"/>
                <w:highlight w:val="none"/>
              </w:rPr>
            </w:pPr>
          </w:p>
        </w:tc>
      </w:tr>
      <w:tr w14:paraId="333E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9673" w:type="dxa"/>
          </w:tcPr>
          <w:p w14:paraId="1806291D">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黏贴法人身份证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088C4BDA">
            <w:pPr>
              <w:autoSpaceDE w:val="0"/>
              <w:autoSpaceDN w:val="0"/>
              <w:adjustRightInd w:val="0"/>
              <w:spacing w:line="440" w:lineRule="atLeast"/>
              <w:jc w:val="center"/>
              <w:rPr>
                <w:rFonts w:ascii="宋体" w:hAnsi="宋体" w:cs="仿宋_GB2312"/>
                <w:bCs/>
                <w:color w:val="auto"/>
                <w:sz w:val="36"/>
                <w:szCs w:val="36"/>
                <w:highlight w:val="none"/>
              </w:rPr>
            </w:pPr>
          </w:p>
        </w:tc>
      </w:tr>
    </w:tbl>
    <w:p w14:paraId="1AFBFF9A">
      <w:pPr>
        <w:autoSpaceDE w:val="0"/>
        <w:autoSpaceDN w:val="0"/>
        <w:adjustRightInd w:val="0"/>
        <w:spacing w:line="440" w:lineRule="atLeast"/>
        <w:jc w:val="center"/>
        <w:rPr>
          <w:rFonts w:ascii="宋体" w:hAnsi="宋体" w:cs="仿宋_GB2312"/>
          <w:color w:val="auto"/>
          <w:sz w:val="36"/>
          <w:szCs w:val="36"/>
          <w:highlight w:val="none"/>
        </w:rPr>
      </w:pPr>
    </w:p>
    <w:p w14:paraId="04FB6C7A">
      <w:pPr>
        <w:autoSpaceDE w:val="0"/>
        <w:autoSpaceDN w:val="0"/>
        <w:adjustRightInd w:val="0"/>
        <w:spacing w:line="440" w:lineRule="atLeast"/>
        <w:jc w:val="center"/>
        <w:rPr>
          <w:rFonts w:ascii="宋体" w:hAnsi="宋体" w:cs="仿宋_GB2312"/>
          <w:color w:val="auto"/>
          <w:sz w:val="36"/>
          <w:szCs w:val="36"/>
          <w:highlight w:val="none"/>
          <w:lang w:val="zh-CN"/>
        </w:rPr>
      </w:pPr>
    </w:p>
    <w:p w14:paraId="4CAEBCCA">
      <w:pPr>
        <w:adjustRightInd w:val="0"/>
        <w:snapToGrid w:val="0"/>
        <w:spacing w:line="400" w:lineRule="exact"/>
        <w:rPr>
          <w:rFonts w:ascii="宋体" w:hAnsi="Courier New" w:cs="Courier New"/>
          <w:b/>
          <w:bCs/>
          <w:color w:val="auto"/>
          <w:kern w:val="0"/>
          <w:sz w:val="22"/>
          <w:highlight w:val="none"/>
          <w:u w:val="single"/>
        </w:rPr>
      </w:pPr>
      <w:r>
        <w:rPr>
          <w:rFonts w:hint="eastAsia" w:ascii="宋体" w:hAnsi="宋体" w:cs="Courier New"/>
          <w:b/>
          <w:color w:val="auto"/>
          <w:kern w:val="0"/>
          <w:sz w:val="22"/>
          <w:highlight w:val="none"/>
          <w:u w:val="single"/>
        </w:rPr>
        <w:t>▲授权委托人参加投标，不提供此表格的将视为没有实质性响应招标文件。</w:t>
      </w:r>
    </w:p>
    <w:p w14:paraId="6E5E37F0">
      <w:pPr>
        <w:rPr>
          <w:rFonts w:hAnsi="宋体"/>
          <w:b/>
          <w:color w:val="auto"/>
          <w:sz w:val="32"/>
          <w:szCs w:val="32"/>
          <w:highlight w:val="none"/>
        </w:rPr>
      </w:pPr>
      <w:r>
        <w:rPr>
          <w:rFonts w:hint="eastAsia" w:hAnsi="宋体"/>
          <w:b/>
          <w:color w:val="auto"/>
          <w:sz w:val="32"/>
          <w:szCs w:val="32"/>
          <w:highlight w:val="none"/>
        </w:rPr>
        <w:t xml:space="preserve">附件七                </w:t>
      </w:r>
    </w:p>
    <w:p w14:paraId="5BB0C7D0">
      <w:pPr>
        <w:pStyle w:val="16"/>
        <w:adjustRightInd w:val="0"/>
        <w:snapToGrid w:val="0"/>
        <w:spacing w:line="340" w:lineRule="atLeast"/>
        <w:rPr>
          <w:rFonts w:hAnsi="宋体"/>
          <w:b/>
          <w:color w:val="auto"/>
          <w:sz w:val="32"/>
          <w:szCs w:val="32"/>
          <w:highlight w:val="none"/>
        </w:rPr>
      </w:pPr>
      <w:r>
        <w:rPr>
          <w:rFonts w:hint="eastAsia" w:hAnsi="宋体"/>
          <w:b/>
          <w:color w:val="auto"/>
          <w:sz w:val="32"/>
          <w:szCs w:val="32"/>
          <w:highlight w:val="none"/>
        </w:rPr>
        <w:t xml:space="preserve">        </w:t>
      </w:r>
    </w:p>
    <w:p w14:paraId="533D79CF">
      <w:pPr>
        <w:pStyle w:val="16"/>
        <w:adjustRightInd w:val="0"/>
        <w:snapToGrid w:val="0"/>
        <w:spacing w:line="460" w:lineRule="atLeast"/>
        <w:jc w:val="center"/>
        <w:rPr>
          <w:rFonts w:hAnsi="Times New Roman"/>
          <w:color w:val="auto"/>
          <w:sz w:val="36"/>
          <w:szCs w:val="36"/>
          <w:highlight w:val="none"/>
        </w:rPr>
      </w:pPr>
      <w:r>
        <w:rPr>
          <w:rFonts w:hint="eastAsia" w:hAnsi="Times New Roman"/>
          <w:color w:val="auto"/>
          <w:sz w:val="36"/>
          <w:szCs w:val="36"/>
          <w:highlight w:val="none"/>
        </w:rPr>
        <w:t>投  标  函</w:t>
      </w:r>
    </w:p>
    <w:p w14:paraId="5B4F3A33">
      <w:pPr>
        <w:pStyle w:val="16"/>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泰顺县综合行政执法局</w:t>
      </w:r>
      <w:r>
        <w:rPr>
          <w:rFonts w:hint="eastAsia" w:hAnsi="宋体"/>
          <w:color w:val="auto"/>
          <w:sz w:val="22"/>
          <w:szCs w:val="22"/>
          <w:highlight w:val="none"/>
        </w:rPr>
        <w:t>：</w:t>
      </w:r>
    </w:p>
    <w:p w14:paraId="174A5878">
      <w:pPr>
        <w:autoSpaceDE w:val="0"/>
        <w:autoSpaceDN w:val="0"/>
        <w:adjustRightInd w:val="0"/>
        <w:spacing w:line="440" w:lineRule="atLeast"/>
        <w:rPr>
          <w:rFonts w:ascii="宋体" w:cs="仿宋_GB2312"/>
          <w:color w:val="auto"/>
          <w:sz w:val="22"/>
          <w:szCs w:val="22"/>
          <w:highlight w:val="none"/>
          <w:lang w:val="zh-CN"/>
        </w:rPr>
      </w:pPr>
      <w:r>
        <w:rPr>
          <w:rFonts w:hint="eastAsia" w:hAnsi="宋体"/>
          <w:color w:val="auto"/>
          <w:sz w:val="22"/>
          <w:szCs w:val="22"/>
          <w:highlight w:val="none"/>
        </w:rPr>
        <w:t xml:space="preserve"> </w:t>
      </w:r>
      <w:r>
        <w:rPr>
          <w:rFonts w:ascii="宋体" w:cs="仿宋_GB2312"/>
          <w:color w:val="auto"/>
          <w:sz w:val="22"/>
          <w:szCs w:val="22"/>
          <w:highlight w:val="none"/>
          <w:lang w:val="zh-CN"/>
        </w:rPr>
        <w:t xml:space="preserve">  </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（供应商全称）授权</w:t>
      </w:r>
      <w:r>
        <w:rPr>
          <w:rFonts w:ascii="宋体" w:cs="仿宋_GB2312"/>
          <w:color w:val="auto"/>
          <w:sz w:val="22"/>
          <w:szCs w:val="22"/>
          <w:highlight w:val="none"/>
          <w:u w:val="single"/>
          <w:lang w:val="zh-CN"/>
        </w:rPr>
        <w:t xml:space="preserve">              </w:t>
      </w:r>
      <w:r>
        <w:rPr>
          <w:rFonts w:ascii="宋体" w:cs="仿宋_GB2312"/>
          <w:color w:val="auto"/>
          <w:sz w:val="22"/>
          <w:szCs w:val="22"/>
          <w:highlight w:val="none"/>
          <w:lang w:val="zh-CN"/>
        </w:rPr>
        <w:t xml:space="preserve"> </w:t>
      </w:r>
      <w:r>
        <w:rPr>
          <w:rFonts w:hint="eastAsia" w:ascii="宋体" w:cs="仿宋_GB2312"/>
          <w:color w:val="auto"/>
          <w:sz w:val="22"/>
          <w:szCs w:val="22"/>
          <w:highlight w:val="none"/>
          <w:lang w:val="zh-CN"/>
        </w:rPr>
        <w:t>（授权代表名称）</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（职务、职称）为授权代表，参加贵方组织的</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（招标项目名称）（括号内填投标编号）招标的有关活动，为此：并对</w:t>
      </w:r>
      <w:r>
        <w:rPr>
          <w:rFonts w:hint="eastAsia"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项目（招标项目名称）进行投标。</w:t>
      </w:r>
      <w:r>
        <w:rPr>
          <w:rFonts w:ascii="宋体" w:cs="仿宋_GB2312"/>
          <w:color w:val="auto"/>
          <w:sz w:val="22"/>
          <w:szCs w:val="22"/>
          <w:highlight w:val="none"/>
          <w:lang w:val="zh-CN"/>
        </w:rPr>
        <w:t xml:space="preserve">   </w:t>
      </w:r>
    </w:p>
    <w:p w14:paraId="498F8F61">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“电子加密投标文件”：在线上传递交。</w:t>
      </w:r>
    </w:p>
    <w:p w14:paraId="33DBA68E">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2、保证遵守招标文件中的有关规定和收费标准。</w:t>
      </w:r>
    </w:p>
    <w:p w14:paraId="2418C83A">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、保证忠实地执行采购单位、</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44FE3A8C">
      <w:pPr>
        <w:pStyle w:val="16"/>
        <w:snapToGrid w:val="0"/>
        <w:spacing w:line="410" w:lineRule="atLeast"/>
        <w:ind w:firstLine="440" w:firstLineChars="200"/>
        <w:rPr>
          <w:rFonts w:hAnsi="宋体"/>
          <w:b/>
          <w:bCs/>
          <w:color w:val="auto"/>
          <w:sz w:val="22"/>
          <w:highlight w:val="none"/>
          <w:u w:val="singl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b/>
          <w:bCs/>
          <w:color w:val="auto"/>
          <w:sz w:val="22"/>
          <w:highlight w:val="none"/>
          <w:u w:val="single"/>
          <w:lang w:val="zh-CN"/>
        </w:rPr>
        <w:t>：</w:t>
      </w:r>
      <w:r>
        <w:rPr>
          <w:rFonts w:hint="eastAsia" w:hAnsi="宋体"/>
          <w:b/>
          <w:bCs/>
          <w:color w:val="auto"/>
          <w:sz w:val="22"/>
          <w:highlight w:val="none"/>
          <w:u w:val="single"/>
        </w:rPr>
        <w:t>▲按招标文件规定期限交货并通过采购单位验收，逾期采购单位有权拒绝供货。</w:t>
      </w:r>
    </w:p>
    <w:p w14:paraId="36AC04AB">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2758938D">
      <w:pPr>
        <w:spacing w:line="340" w:lineRule="exact"/>
        <w:ind w:firstLine="442"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、利益冲突：近三年内直至目前，我公司与本项目的采购单位、招标代理机构没有任何的隶属关系。</w:t>
      </w:r>
    </w:p>
    <w:p w14:paraId="298429F7">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414F681A">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2A45167E">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3524431F">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7C06E639">
      <w:pPr>
        <w:autoSpaceDE w:val="0"/>
        <w:autoSpaceDN w:val="0"/>
        <w:adjustRightInd w:val="0"/>
        <w:spacing w:line="440" w:lineRule="atLeast"/>
        <w:ind w:firstLine="585" w:firstLineChars="266"/>
        <w:rPr>
          <w:rFonts w:ascii="宋体" w:cs="仿宋_GB2312"/>
          <w:color w:val="auto"/>
          <w:sz w:val="22"/>
          <w:szCs w:val="22"/>
          <w:highlight w:val="none"/>
          <w:u w:val="single"/>
          <w:lang w:val="zh-CN"/>
        </w:rPr>
      </w:pPr>
      <w:r>
        <w:rPr>
          <w:rFonts w:hint="eastAsia" w:ascii="宋体" w:cs="仿宋_GB2312"/>
          <w:color w:val="auto"/>
          <w:sz w:val="22"/>
          <w:szCs w:val="22"/>
          <w:highlight w:val="none"/>
          <w:lang w:val="zh-CN"/>
        </w:rPr>
        <w:t>地址：</w:t>
      </w:r>
      <w:r>
        <w:rPr>
          <w:rFonts w:ascii="宋体" w:cs="仿宋_GB2312"/>
          <w:color w:val="auto"/>
          <w:sz w:val="22"/>
          <w:szCs w:val="22"/>
          <w:highlight w:val="none"/>
          <w:u w:val="single"/>
          <w:lang w:val="zh-CN"/>
        </w:rPr>
        <w:t xml:space="preserve">                                 </w:t>
      </w:r>
    </w:p>
    <w:p w14:paraId="49FC2A1D">
      <w:pPr>
        <w:autoSpaceDE w:val="0"/>
        <w:autoSpaceDN w:val="0"/>
        <w:adjustRightInd w:val="0"/>
        <w:spacing w:line="440" w:lineRule="atLeast"/>
        <w:ind w:firstLine="585" w:firstLineChars="266"/>
        <w:rPr>
          <w:rFonts w:ascii="宋体" w:cs="仿宋_GB2312"/>
          <w:color w:val="auto"/>
          <w:sz w:val="22"/>
          <w:szCs w:val="22"/>
          <w:highlight w:val="none"/>
          <w:lang w:val="zh-CN"/>
        </w:rPr>
      </w:pPr>
      <w:r>
        <w:rPr>
          <w:rFonts w:hint="eastAsia" w:ascii="宋体" w:cs="仿宋_GB2312"/>
          <w:color w:val="auto"/>
          <w:sz w:val="22"/>
          <w:szCs w:val="22"/>
          <w:highlight w:val="none"/>
          <w:lang w:val="zh-CN"/>
        </w:rPr>
        <w:t>邮编：</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电话：</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传真：</w:t>
      </w:r>
      <w:r>
        <w:rPr>
          <w:rFonts w:ascii="宋体" w:cs="仿宋_GB2312"/>
          <w:color w:val="auto"/>
          <w:sz w:val="22"/>
          <w:szCs w:val="22"/>
          <w:highlight w:val="none"/>
          <w:u w:val="single"/>
          <w:lang w:val="zh-CN"/>
        </w:rPr>
        <w:t xml:space="preserve">                 </w:t>
      </w:r>
    </w:p>
    <w:p w14:paraId="3607847A">
      <w:pPr>
        <w:autoSpaceDE w:val="0"/>
        <w:autoSpaceDN w:val="0"/>
        <w:adjustRightInd w:val="0"/>
        <w:spacing w:line="440" w:lineRule="atLeast"/>
        <w:rPr>
          <w:rFonts w:ascii="宋体" w:cs="仿宋_GB2312"/>
          <w:color w:val="auto"/>
          <w:sz w:val="22"/>
          <w:szCs w:val="22"/>
          <w:highlight w:val="none"/>
          <w:lang w:val="zh-CN"/>
        </w:rPr>
      </w:pPr>
    </w:p>
    <w:p w14:paraId="193F2453">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供应商全称（盖章）：</w:t>
      </w:r>
    </w:p>
    <w:p w14:paraId="3B791663">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法定代表人（签字或盖章）：</w:t>
      </w:r>
    </w:p>
    <w:p w14:paraId="3EB3A19A">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日期：</w:t>
      </w:r>
    </w:p>
    <w:p w14:paraId="1E28FBEF">
      <w:pPr>
        <w:autoSpaceDE w:val="0"/>
        <w:autoSpaceDN w:val="0"/>
        <w:adjustRightInd w:val="0"/>
        <w:spacing w:line="440" w:lineRule="atLeast"/>
        <w:ind w:firstLine="627" w:firstLineChars="285"/>
        <w:rPr>
          <w:rFonts w:ascii="宋体" w:cs="仿宋_GB2312"/>
          <w:color w:val="auto"/>
          <w:sz w:val="22"/>
          <w:szCs w:val="22"/>
          <w:highlight w:val="none"/>
          <w:lang w:val="zh-CN"/>
        </w:rPr>
      </w:pPr>
    </w:p>
    <w:p w14:paraId="2FC97B3D">
      <w:pPr>
        <w:spacing w:line="360" w:lineRule="auto"/>
        <w:ind w:firstLine="442" w:firstLineChars="200"/>
        <w:rPr>
          <w:rFonts w:ascii="宋体" w:hAnsi="宋体"/>
          <w:color w:val="auto"/>
          <w:szCs w:val="21"/>
          <w:highlight w:val="none"/>
        </w:rPr>
      </w:pPr>
      <w:r>
        <w:rPr>
          <w:rFonts w:hint="eastAsia" w:ascii="宋体" w:hAnsi="宋体" w:eastAsia="宋体" w:cs="宋体"/>
          <w:b/>
          <w:bCs/>
          <w:color w:val="auto"/>
          <w:kern w:val="0"/>
          <w:sz w:val="22"/>
          <w:szCs w:val="22"/>
          <w:highlight w:val="none"/>
          <w:u w:val="single"/>
        </w:rPr>
        <w:t>▲备注：不提供本函做无效投标处理。</w:t>
      </w:r>
    </w:p>
    <w:p w14:paraId="488C6056">
      <w:pPr>
        <w:pStyle w:val="16"/>
        <w:adjustRightInd w:val="0"/>
        <w:snapToGrid w:val="0"/>
        <w:spacing w:line="400" w:lineRule="exact"/>
        <w:rPr>
          <w:rFonts w:hAnsi="宋体"/>
          <w:color w:val="auto"/>
          <w:sz w:val="32"/>
          <w:szCs w:val="32"/>
          <w:highlight w:val="none"/>
        </w:rPr>
      </w:pPr>
      <w:r>
        <w:rPr>
          <w:rFonts w:hint="eastAsia" w:hAnsi="宋体"/>
          <w:b/>
          <w:color w:val="auto"/>
          <w:sz w:val="32"/>
          <w:szCs w:val="32"/>
          <w:highlight w:val="none"/>
        </w:rPr>
        <w:br w:type="page"/>
      </w:r>
      <w:r>
        <w:rPr>
          <w:rFonts w:hint="eastAsia" w:hAnsi="宋体"/>
          <w:b/>
          <w:color w:val="auto"/>
          <w:sz w:val="32"/>
          <w:szCs w:val="32"/>
          <w:highlight w:val="none"/>
        </w:rPr>
        <w:t>附件八</w:t>
      </w:r>
      <w:r>
        <w:rPr>
          <w:rFonts w:hint="eastAsia" w:hAnsi="宋体"/>
          <w:color w:val="auto"/>
          <w:sz w:val="32"/>
          <w:szCs w:val="32"/>
          <w:highlight w:val="none"/>
        </w:rPr>
        <w:t xml:space="preserve"> </w:t>
      </w:r>
    </w:p>
    <w:p w14:paraId="31035D73">
      <w:pPr>
        <w:pStyle w:val="16"/>
        <w:adjustRightInd w:val="0"/>
        <w:snapToGrid w:val="0"/>
        <w:spacing w:line="360" w:lineRule="exact"/>
        <w:jc w:val="center"/>
        <w:rPr>
          <w:rFonts w:hAnsi="Times New Roman"/>
          <w:color w:val="auto"/>
          <w:sz w:val="36"/>
          <w:szCs w:val="36"/>
          <w:highlight w:val="none"/>
        </w:rPr>
      </w:pPr>
      <w:r>
        <w:rPr>
          <w:rFonts w:hint="eastAsia" w:hAnsi="Times New Roman"/>
          <w:color w:val="auto"/>
          <w:sz w:val="36"/>
          <w:szCs w:val="36"/>
          <w:highlight w:val="none"/>
        </w:rPr>
        <w:t>供应商参与政府采购活动投标资格声明函</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2478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90E456B">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项目名称</w:t>
            </w:r>
          </w:p>
        </w:tc>
        <w:tc>
          <w:tcPr>
            <w:tcW w:w="8019" w:type="dxa"/>
          </w:tcPr>
          <w:p w14:paraId="0D7ADD53">
            <w:pPr>
              <w:pStyle w:val="16"/>
              <w:adjustRightInd w:val="0"/>
              <w:snapToGrid w:val="0"/>
              <w:spacing w:line="400" w:lineRule="exact"/>
              <w:rPr>
                <w:rFonts w:hAnsi="宋体"/>
                <w:bCs/>
                <w:color w:val="auto"/>
                <w:sz w:val="22"/>
                <w:szCs w:val="22"/>
                <w:highlight w:val="none"/>
              </w:rPr>
            </w:pPr>
          </w:p>
        </w:tc>
      </w:tr>
      <w:tr w14:paraId="664C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463826F">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项目采购编号</w:t>
            </w:r>
          </w:p>
        </w:tc>
        <w:tc>
          <w:tcPr>
            <w:tcW w:w="8019" w:type="dxa"/>
          </w:tcPr>
          <w:p w14:paraId="3561C9BE">
            <w:pPr>
              <w:pStyle w:val="16"/>
              <w:adjustRightInd w:val="0"/>
              <w:snapToGrid w:val="0"/>
              <w:spacing w:line="400" w:lineRule="exact"/>
              <w:rPr>
                <w:rFonts w:hAnsi="宋体"/>
                <w:bCs/>
                <w:color w:val="auto"/>
                <w:sz w:val="22"/>
                <w:szCs w:val="22"/>
                <w:highlight w:val="none"/>
              </w:rPr>
            </w:pPr>
          </w:p>
        </w:tc>
      </w:tr>
      <w:tr w14:paraId="0F7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9FBEDC4">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时    间</w:t>
            </w:r>
          </w:p>
        </w:tc>
        <w:tc>
          <w:tcPr>
            <w:tcW w:w="8019" w:type="dxa"/>
          </w:tcPr>
          <w:p w14:paraId="5A7AE6B8">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投标截止时间：</w:t>
            </w:r>
          </w:p>
        </w:tc>
      </w:tr>
      <w:tr w14:paraId="006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4CEFA2B0">
            <w:pPr>
              <w:pStyle w:val="16"/>
              <w:ind w:firstLine="440" w:firstLineChars="200"/>
              <w:rPr>
                <w:rFonts w:hAnsi="宋体"/>
                <w:color w:val="auto"/>
                <w:sz w:val="22"/>
                <w:szCs w:val="22"/>
                <w:highlight w:val="none"/>
              </w:rPr>
            </w:pPr>
            <w:r>
              <w:rPr>
                <w:rFonts w:hAnsi="宋体"/>
                <w:color w:val="auto"/>
                <w:sz w:val="22"/>
                <w:szCs w:val="22"/>
                <w:highlight w:val="none"/>
              </w:rPr>
              <w:t>1、根据政府采购法第二十二条规定，我单位满足以下条件，并已经在技术资信部分响应文件中提供了相应的证明材料：</w:t>
            </w:r>
          </w:p>
          <w:p w14:paraId="5F8FC337">
            <w:pPr>
              <w:pStyle w:val="16"/>
              <w:ind w:firstLine="440" w:firstLineChars="200"/>
              <w:rPr>
                <w:rFonts w:hAnsi="宋体"/>
                <w:color w:val="auto"/>
                <w:sz w:val="22"/>
                <w:szCs w:val="22"/>
                <w:highlight w:val="none"/>
              </w:rPr>
            </w:pPr>
            <w:r>
              <w:rPr>
                <w:rFonts w:hAnsi="宋体"/>
                <w:color w:val="auto"/>
                <w:sz w:val="22"/>
                <w:szCs w:val="22"/>
                <w:highlight w:val="none"/>
              </w:rPr>
              <w:t xml:space="preserve">（一）具有独立承担民事责任的能力； </w:t>
            </w:r>
          </w:p>
          <w:p w14:paraId="0511CD7E">
            <w:pPr>
              <w:pStyle w:val="16"/>
              <w:ind w:firstLine="440" w:firstLineChars="200"/>
              <w:rPr>
                <w:rFonts w:hAnsi="宋体"/>
                <w:color w:val="auto"/>
                <w:sz w:val="22"/>
                <w:szCs w:val="22"/>
                <w:highlight w:val="none"/>
              </w:rPr>
            </w:pPr>
            <w:r>
              <w:rPr>
                <w:rFonts w:hAnsi="宋体"/>
                <w:color w:val="auto"/>
                <w:sz w:val="22"/>
                <w:szCs w:val="22"/>
                <w:highlight w:val="none"/>
              </w:rPr>
              <w:t xml:space="preserve">　　（二）具有良好的商业信誉和健全的财务会计制度； </w:t>
            </w:r>
          </w:p>
          <w:p w14:paraId="1BB353FE">
            <w:pPr>
              <w:pStyle w:val="16"/>
              <w:ind w:firstLine="440" w:firstLineChars="200"/>
              <w:rPr>
                <w:rFonts w:hAnsi="宋体"/>
                <w:color w:val="auto"/>
                <w:sz w:val="22"/>
                <w:szCs w:val="22"/>
                <w:highlight w:val="none"/>
              </w:rPr>
            </w:pPr>
            <w:r>
              <w:rPr>
                <w:rFonts w:hAnsi="宋体"/>
                <w:color w:val="auto"/>
                <w:sz w:val="22"/>
                <w:szCs w:val="22"/>
                <w:highlight w:val="none"/>
              </w:rPr>
              <w:t xml:space="preserve">　　（三）具有履行合同所必需的设备和专业技术能力； </w:t>
            </w:r>
          </w:p>
          <w:p w14:paraId="58504096">
            <w:pPr>
              <w:pStyle w:val="16"/>
              <w:ind w:firstLine="440" w:firstLineChars="200"/>
              <w:rPr>
                <w:rFonts w:hAnsi="宋体"/>
                <w:color w:val="auto"/>
                <w:sz w:val="22"/>
                <w:szCs w:val="22"/>
                <w:highlight w:val="none"/>
              </w:rPr>
            </w:pPr>
            <w:r>
              <w:rPr>
                <w:rFonts w:hAnsi="宋体"/>
                <w:color w:val="auto"/>
                <w:sz w:val="22"/>
                <w:szCs w:val="22"/>
                <w:highlight w:val="none"/>
              </w:rPr>
              <w:t xml:space="preserve">　　（四）有依法缴纳税收和社会保障资金的良好记录； </w:t>
            </w:r>
          </w:p>
          <w:p w14:paraId="51D4EA23">
            <w:pPr>
              <w:pStyle w:val="16"/>
              <w:ind w:firstLine="440" w:firstLineChars="200"/>
              <w:rPr>
                <w:rFonts w:hAnsi="宋体"/>
                <w:color w:val="auto"/>
                <w:sz w:val="22"/>
                <w:szCs w:val="22"/>
                <w:highlight w:val="none"/>
              </w:rPr>
            </w:pPr>
            <w:r>
              <w:rPr>
                <w:rFonts w:hAnsi="宋体"/>
                <w:color w:val="auto"/>
                <w:sz w:val="22"/>
                <w:szCs w:val="22"/>
                <w:highlight w:val="none"/>
              </w:rPr>
              <w:t xml:space="preserve">　　（五）参加政府采购活动前三年内，在经营活动中没有重大违法记录； </w:t>
            </w:r>
          </w:p>
          <w:p w14:paraId="3C099802">
            <w:pPr>
              <w:pStyle w:val="16"/>
              <w:ind w:firstLine="440" w:firstLineChars="200"/>
              <w:rPr>
                <w:rFonts w:hAnsi="宋体"/>
                <w:color w:val="auto"/>
                <w:sz w:val="22"/>
                <w:szCs w:val="22"/>
                <w:highlight w:val="none"/>
              </w:rPr>
            </w:pPr>
            <w:r>
              <w:rPr>
                <w:rFonts w:hAnsi="宋体"/>
                <w:color w:val="auto"/>
                <w:sz w:val="22"/>
                <w:szCs w:val="22"/>
                <w:highlight w:val="none"/>
              </w:rPr>
              <w:t xml:space="preserve">　　（六）法律、行政法规规定的其他条件。 </w:t>
            </w:r>
          </w:p>
          <w:p w14:paraId="4A3984C1">
            <w:pPr>
              <w:pStyle w:val="16"/>
              <w:ind w:firstLine="440" w:firstLineChars="200"/>
              <w:rPr>
                <w:rFonts w:hAnsi="宋体"/>
                <w:color w:val="auto"/>
                <w:sz w:val="22"/>
                <w:szCs w:val="22"/>
                <w:highlight w:val="none"/>
              </w:rPr>
            </w:pPr>
            <w:r>
              <w:rPr>
                <w:rFonts w:hAnsi="宋体"/>
                <w:color w:val="auto"/>
                <w:sz w:val="22"/>
                <w:szCs w:val="22"/>
                <w:highlight w:val="none"/>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 “中国政府采购网”查询网页截图（公告发布之日至投标截止时间）。</w:t>
            </w:r>
          </w:p>
          <w:p w14:paraId="2FAB97FC">
            <w:pPr>
              <w:pStyle w:val="16"/>
              <w:ind w:firstLine="440" w:firstLineChars="200"/>
              <w:rPr>
                <w:rFonts w:hAnsi="宋体"/>
                <w:color w:val="auto"/>
                <w:sz w:val="22"/>
                <w:szCs w:val="22"/>
                <w:highlight w:val="none"/>
              </w:rPr>
            </w:pPr>
            <w:r>
              <w:rPr>
                <w:rFonts w:hAnsi="宋体"/>
                <w:color w:val="auto"/>
                <w:sz w:val="22"/>
                <w:szCs w:val="22"/>
                <w:highlight w:val="none"/>
              </w:rPr>
              <w:t>3、我单位没有被各地、各级财政部门限制参加政府采购活动，且在限制期内：</w:t>
            </w:r>
          </w:p>
          <w:p w14:paraId="40B202AF">
            <w:pPr>
              <w:pStyle w:val="16"/>
              <w:snapToGrid w:val="0"/>
              <w:spacing w:line="400" w:lineRule="exact"/>
              <w:ind w:firstLine="440" w:firstLineChars="200"/>
              <w:rPr>
                <w:rFonts w:hAnsi="宋体"/>
                <w:color w:val="auto"/>
                <w:sz w:val="22"/>
                <w:szCs w:val="22"/>
                <w:highlight w:val="none"/>
                <w:u w:val="single"/>
              </w:rPr>
            </w:pPr>
            <w:r>
              <w:rPr>
                <w:rFonts w:hAnsi="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Ansi="宋体"/>
                <w:color w:val="auto"/>
                <w:sz w:val="22"/>
                <w:szCs w:val="22"/>
                <w:highlight w:val="none"/>
                <w:u w:val="single"/>
              </w:rPr>
              <w:t xml:space="preserve">                                                                                  </w:t>
            </w:r>
          </w:p>
          <w:p w14:paraId="6FACF0DB">
            <w:pPr>
              <w:pStyle w:val="16"/>
              <w:snapToGrid w:val="0"/>
              <w:spacing w:line="400" w:lineRule="exact"/>
              <w:ind w:firstLine="440" w:firstLineChars="200"/>
              <w:rPr>
                <w:rFonts w:hAnsi="宋体"/>
                <w:color w:val="auto"/>
                <w:sz w:val="22"/>
                <w:szCs w:val="22"/>
                <w:highlight w:val="none"/>
              </w:rPr>
            </w:pPr>
            <w:r>
              <w:rPr>
                <w:rFonts w:hAnsi="宋体"/>
                <w:color w:val="auto"/>
                <w:sz w:val="22"/>
                <w:szCs w:val="22"/>
                <w:highlight w:val="none"/>
                <w:u w:val="single"/>
              </w:rPr>
              <w:t>5、我单位符合本项目特定资格条件：                         的要求，并在</w:t>
            </w:r>
            <w:r>
              <w:rPr>
                <w:rFonts w:hAnsi="宋体"/>
                <w:color w:val="auto"/>
                <w:sz w:val="22"/>
                <w:szCs w:val="22"/>
                <w:highlight w:val="none"/>
              </w:rPr>
              <w:t>技术资信部分响应文件中提供了相应的证明材料</w:t>
            </w:r>
            <w:r>
              <w:rPr>
                <w:rFonts w:hAnsi="宋体"/>
                <w:color w:val="auto"/>
                <w:sz w:val="22"/>
                <w:szCs w:val="22"/>
                <w:highlight w:val="none"/>
                <w:u w:val="single"/>
              </w:rPr>
              <w:t>（招标文件文件没有要求特定资格条件的，本条款空格处可以空白）</w:t>
            </w:r>
          </w:p>
          <w:p w14:paraId="6BBA6ED5">
            <w:pPr>
              <w:tabs>
                <w:tab w:val="center" w:pos="4483"/>
              </w:tabs>
              <w:adjustRightInd w:val="0"/>
              <w:spacing w:line="360" w:lineRule="auto"/>
              <w:ind w:firstLine="440" w:firstLineChars="200"/>
              <w:rPr>
                <w:rFonts w:ascii="宋体"/>
                <w:bCs/>
                <w:color w:val="auto"/>
                <w:sz w:val="22"/>
                <w:highlight w:val="none"/>
              </w:rPr>
            </w:pPr>
            <w:r>
              <w:rPr>
                <w:rFonts w:ascii="宋体" w:hAnsi="宋体" w:cs="宋体"/>
                <w:bCs/>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F8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7A197EF2">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供应商名称（加盖公章）：</w:t>
            </w:r>
          </w:p>
        </w:tc>
      </w:tr>
      <w:tr w14:paraId="55E2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2176C3BD">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法定代表人（签字或盖章）或</w:t>
            </w:r>
            <w:r>
              <w:rPr>
                <w:rFonts w:hAnsi="宋体"/>
                <w:bCs/>
                <w:color w:val="auto"/>
                <w:sz w:val="22"/>
                <w:szCs w:val="22"/>
                <w:highlight w:val="none"/>
                <w:lang w:val="zh-CN"/>
              </w:rPr>
              <w:t>授权代表（</w:t>
            </w:r>
            <w:r>
              <w:rPr>
                <w:rFonts w:hAnsi="宋体"/>
                <w:bCs/>
                <w:color w:val="auto"/>
                <w:sz w:val="22"/>
                <w:szCs w:val="22"/>
                <w:highlight w:val="none"/>
              </w:rPr>
              <w:t>签字或盖章</w:t>
            </w:r>
            <w:r>
              <w:rPr>
                <w:rFonts w:hAnsi="宋体"/>
                <w:bCs/>
                <w:color w:val="auto"/>
                <w:sz w:val="22"/>
                <w:szCs w:val="22"/>
                <w:highlight w:val="none"/>
                <w:lang w:val="zh-CN"/>
              </w:rPr>
              <w:t>）</w:t>
            </w:r>
            <w:r>
              <w:rPr>
                <w:rFonts w:hAnsi="宋体"/>
                <w:bCs/>
                <w:color w:val="auto"/>
                <w:sz w:val="22"/>
                <w:szCs w:val="22"/>
                <w:highlight w:val="none"/>
              </w:rPr>
              <w:t>：</w:t>
            </w:r>
          </w:p>
        </w:tc>
      </w:tr>
      <w:tr w14:paraId="1E6A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6B3C5ACA">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签署日期：</w:t>
            </w:r>
          </w:p>
        </w:tc>
      </w:tr>
    </w:tbl>
    <w:p w14:paraId="109DEDDA">
      <w:pPr>
        <w:autoSpaceDE w:val="0"/>
        <w:autoSpaceDN w:val="0"/>
        <w:adjustRightInd w:val="0"/>
        <w:spacing w:line="440" w:lineRule="atLeast"/>
        <w:rPr>
          <w:rFonts w:hAnsi="宋体"/>
          <w:color w:val="auto"/>
          <w:sz w:val="22"/>
          <w:highlight w:val="none"/>
          <w:u w:val="single"/>
        </w:rPr>
      </w:pPr>
      <w:r>
        <w:rPr>
          <w:rFonts w:hint="eastAsia" w:hAnsi="宋体"/>
          <w:b/>
          <w:color w:val="auto"/>
          <w:sz w:val="22"/>
          <w:highlight w:val="none"/>
          <w:u w:val="single"/>
        </w:rPr>
        <w:t>备注：▲投标供应商必须按要求提供本声明，不提供按无效标处理</w:t>
      </w:r>
      <w:r>
        <w:rPr>
          <w:rFonts w:hint="eastAsia" w:hAnsi="宋体"/>
          <w:color w:val="auto"/>
          <w:sz w:val="22"/>
          <w:highlight w:val="none"/>
          <w:u w:val="single"/>
        </w:rPr>
        <w:t>。</w:t>
      </w:r>
    </w:p>
    <w:p w14:paraId="1EA77B70">
      <w:pPr>
        <w:autoSpaceDE w:val="0"/>
        <w:autoSpaceDN w:val="0"/>
        <w:adjustRightInd w:val="0"/>
        <w:spacing w:line="440" w:lineRule="atLeast"/>
        <w:rPr>
          <w:rFonts w:hAnsi="宋体"/>
          <w:color w:val="auto"/>
          <w:sz w:val="22"/>
          <w:highlight w:val="none"/>
          <w:u w:val="single"/>
        </w:rPr>
      </w:pPr>
    </w:p>
    <w:p w14:paraId="19A456B4">
      <w:pPr>
        <w:autoSpaceDE w:val="0"/>
        <w:autoSpaceDN w:val="0"/>
        <w:adjustRightInd w:val="0"/>
        <w:spacing w:line="440" w:lineRule="atLeast"/>
        <w:rPr>
          <w:rFonts w:hAnsi="宋体"/>
          <w:color w:val="auto"/>
          <w:sz w:val="22"/>
          <w:highlight w:val="none"/>
          <w:u w:val="single"/>
        </w:rPr>
      </w:pPr>
    </w:p>
    <w:p w14:paraId="1A0A2086">
      <w:pPr>
        <w:spacing w:line="360" w:lineRule="auto"/>
        <w:rPr>
          <w:rFonts w:ascii="宋体" w:hAnsi="宋体"/>
          <w:b/>
          <w:color w:val="auto"/>
          <w:sz w:val="32"/>
          <w:szCs w:val="32"/>
          <w:highlight w:val="none"/>
        </w:rPr>
      </w:pPr>
    </w:p>
    <w:p w14:paraId="2D942AE8">
      <w:pPr>
        <w:spacing w:line="440" w:lineRule="exact"/>
        <w:jc w:val="left"/>
        <w:rPr>
          <w:color w:val="auto"/>
          <w:highlight w:val="none"/>
        </w:rPr>
      </w:pPr>
      <w:r>
        <w:rPr>
          <w:rFonts w:hint="eastAsia" w:ascii="宋体" w:hAnsi="宋体"/>
          <w:b/>
          <w:color w:val="auto"/>
          <w:sz w:val="32"/>
          <w:szCs w:val="32"/>
          <w:highlight w:val="none"/>
        </w:rPr>
        <w:t>附件九</w:t>
      </w:r>
    </w:p>
    <w:p w14:paraId="48AC3C17">
      <w:pPr>
        <w:pStyle w:val="16"/>
        <w:spacing w:line="460" w:lineRule="atLeast"/>
        <w:ind w:firstLine="773" w:firstLineChars="350"/>
        <w:rPr>
          <w:rFonts w:hAnsi="宋体"/>
          <w:b/>
          <w:bCs/>
          <w:color w:val="auto"/>
          <w:sz w:val="22"/>
          <w:szCs w:val="22"/>
          <w:highlight w:val="none"/>
          <w:u w:val="single"/>
        </w:rPr>
      </w:pPr>
    </w:p>
    <w:p w14:paraId="6AA51749">
      <w:pPr>
        <w:spacing w:line="360" w:lineRule="auto"/>
        <w:jc w:val="center"/>
        <w:rPr>
          <w:rFonts w:ascii="宋体"/>
          <w:color w:val="auto"/>
          <w:sz w:val="36"/>
          <w:szCs w:val="36"/>
          <w:highlight w:val="none"/>
        </w:rPr>
      </w:pPr>
      <w:r>
        <w:rPr>
          <w:rFonts w:hint="eastAsia" w:ascii="宋体"/>
          <w:color w:val="auto"/>
          <w:sz w:val="36"/>
          <w:szCs w:val="36"/>
          <w:highlight w:val="none"/>
        </w:rPr>
        <w:t>法定代表人诚信投标承诺书</w:t>
      </w:r>
    </w:p>
    <w:p w14:paraId="68A7ED74">
      <w:pPr>
        <w:spacing w:line="360" w:lineRule="auto"/>
        <w:rPr>
          <w:rFonts w:ascii="宋体" w:hAnsi="宋体"/>
          <w:color w:val="auto"/>
          <w:sz w:val="22"/>
          <w:highlight w:val="none"/>
        </w:rPr>
      </w:pPr>
      <w:r>
        <w:rPr>
          <w:rFonts w:hint="eastAsia" w:ascii="宋体" w:hAnsi="宋体"/>
          <w:color w:val="auto"/>
          <w:sz w:val="22"/>
          <w:highlight w:val="none"/>
        </w:rPr>
        <w:t>本人以企业法定代表人的身份郑重承诺：</w:t>
      </w:r>
    </w:p>
    <w:p w14:paraId="04C0277F">
      <w:pPr>
        <w:spacing w:line="360" w:lineRule="auto"/>
        <w:ind w:firstLine="420"/>
        <w:rPr>
          <w:rFonts w:ascii="宋体" w:hAnsi="宋体"/>
          <w:color w:val="auto"/>
          <w:sz w:val="22"/>
          <w:highlight w:val="none"/>
        </w:rPr>
      </w:pPr>
      <w:r>
        <w:rPr>
          <w:rFonts w:hint="eastAsia" w:ascii="宋体" w:hAnsi="宋体"/>
          <w:color w:val="auto"/>
          <w:sz w:val="22"/>
          <w:highlight w:val="none"/>
        </w:rPr>
        <w:t>将遵循公开、公平、公正和诚信信用的原则参加</w:t>
      </w:r>
      <w:r>
        <w:rPr>
          <w:rFonts w:hint="eastAsia" w:ascii="宋体" w:hAnsi="宋体"/>
          <w:color w:val="auto"/>
          <w:sz w:val="22"/>
          <w:highlight w:val="none"/>
          <w:u w:val="single"/>
        </w:rPr>
        <w:t xml:space="preserve">                  项目（项目编号： ）</w:t>
      </w:r>
      <w:r>
        <w:rPr>
          <w:rFonts w:hint="eastAsia" w:ascii="宋体" w:hAnsi="宋体"/>
          <w:color w:val="auto"/>
          <w:sz w:val="22"/>
          <w:highlight w:val="none"/>
        </w:rPr>
        <w:t>的投标；</w:t>
      </w:r>
    </w:p>
    <w:p w14:paraId="728B67D2">
      <w:pPr>
        <w:spacing w:line="360" w:lineRule="auto"/>
        <w:ind w:firstLine="420"/>
        <w:rPr>
          <w:rFonts w:ascii="宋体" w:hAnsi="宋体"/>
          <w:color w:val="auto"/>
          <w:sz w:val="22"/>
          <w:highlight w:val="none"/>
        </w:rPr>
      </w:pPr>
      <w:r>
        <w:rPr>
          <w:rFonts w:hint="eastAsia" w:ascii="宋体" w:hAnsi="宋体"/>
          <w:color w:val="auto"/>
          <w:sz w:val="22"/>
          <w:highlight w:val="none"/>
        </w:rPr>
        <w:t>一、杜绝以收取管理费等形式的一切挂靠、违法转包、分包行为；并选派有丰富经验、无不</w:t>
      </w:r>
    </w:p>
    <w:p w14:paraId="0728FCC6">
      <w:pPr>
        <w:spacing w:line="360" w:lineRule="auto"/>
        <w:rPr>
          <w:rFonts w:ascii="宋体" w:hAnsi="宋体"/>
          <w:color w:val="auto"/>
          <w:sz w:val="22"/>
          <w:highlight w:val="none"/>
        </w:rPr>
      </w:pPr>
      <w:r>
        <w:rPr>
          <w:rFonts w:hint="eastAsia" w:ascii="宋体" w:hAnsi="宋体"/>
          <w:color w:val="auto"/>
          <w:sz w:val="22"/>
          <w:highlight w:val="none"/>
        </w:rPr>
        <w:t>良行为记录的在项目管理人员、技术人员，严格按招标文件文件、响应文件及合同等要求保证</w:t>
      </w:r>
    </w:p>
    <w:p w14:paraId="20610E0C">
      <w:pPr>
        <w:spacing w:line="360" w:lineRule="auto"/>
        <w:rPr>
          <w:rFonts w:ascii="宋体" w:hAnsi="宋体"/>
          <w:color w:val="auto"/>
          <w:sz w:val="22"/>
          <w:highlight w:val="none"/>
        </w:rPr>
      </w:pPr>
      <w:r>
        <w:rPr>
          <w:rFonts w:hint="eastAsia" w:ascii="宋体" w:hAnsi="宋体"/>
          <w:color w:val="auto"/>
          <w:sz w:val="22"/>
          <w:highlight w:val="none"/>
        </w:rPr>
        <w:t>拟派人员的到岗率。</w:t>
      </w:r>
    </w:p>
    <w:p w14:paraId="6D4CE8C0">
      <w:pPr>
        <w:spacing w:line="360" w:lineRule="auto"/>
        <w:ind w:firstLine="420"/>
        <w:rPr>
          <w:rFonts w:ascii="宋体" w:hAnsi="宋体"/>
          <w:color w:val="auto"/>
          <w:sz w:val="22"/>
          <w:highlight w:val="none"/>
        </w:rPr>
      </w:pPr>
      <w:r>
        <w:rPr>
          <w:rFonts w:hint="eastAsia" w:ascii="宋体" w:hAnsi="宋体"/>
          <w:color w:val="auto"/>
          <w:sz w:val="22"/>
          <w:highlight w:val="none"/>
        </w:rPr>
        <w:t>二、响应文件所提供的一切材料都是真实、有效、合法的。</w:t>
      </w:r>
    </w:p>
    <w:p w14:paraId="5C9D1A56">
      <w:pPr>
        <w:spacing w:line="360" w:lineRule="auto"/>
        <w:ind w:firstLine="420"/>
        <w:rPr>
          <w:rFonts w:ascii="宋体" w:hAnsi="宋体"/>
          <w:color w:val="auto"/>
          <w:sz w:val="22"/>
          <w:highlight w:val="none"/>
        </w:rPr>
      </w:pPr>
      <w:r>
        <w:rPr>
          <w:rFonts w:hint="eastAsia" w:ascii="宋体" w:hAnsi="宋体"/>
          <w:color w:val="auto"/>
          <w:sz w:val="22"/>
          <w:highlight w:val="none"/>
        </w:rPr>
        <w:t>三、不与其他供应商相互串通投标报价，不排挤其他供应商的公平竞争，不损害采购单位或其他供应商的合法权益。</w:t>
      </w:r>
    </w:p>
    <w:p w14:paraId="2A301171">
      <w:pPr>
        <w:spacing w:line="360" w:lineRule="auto"/>
        <w:ind w:firstLine="420"/>
        <w:rPr>
          <w:rFonts w:ascii="宋体" w:hAnsi="宋体"/>
          <w:color w:val="auto"/>
          <w:sz w:val="22"/>
          <w:highlight w:val="none"/>
        </w:rPr>
      </w:pPr>
      <w:r>
        <w:rPr>
          <w:rFonts w:hint="eastAsia" w:ascii="宋体" w:hAnsi="宋体"/>
          <w:color w:val="auto"/>
          <w:sz w:val="22"/>
          <w:highlight w:val="none"/>
        </w:rPr>
        <w:t>四、不与采购单位或招标代理机构串通投标，不损害国家利益，社会公共利益或其他人的合法权益。</w:t>
      </w:r>
    </w:p>
    <w:p w14:paraId="16499479">
      <w:pPr>
        <w:spacing w:line="360" w:lineRule="auto"/>
        <w:ind w:firstLine="420"/>
        <w:rPr>
          <w:rFonts w:ascii="宋体" w:hAnsi="宋体"/>
          <w:color w:val="auto"/>
          <w:sz w:val="22"/>
          <w:highlight w:val="none"/>
        </w:rPr>
      </w:pPr>
      <w:r>
        <w:rPr>
          <w:rFonts w:hint="eastAsia" w:ascii="宋体" w:hAnsi="宋体"/>
          <w:color w:val="auto"/>
          <w:sz w:val="22"/>
          <w:highlight w:val="none"/>
        </w:rPr>
        <w:t>五、不向采购单位或者评委成员行贿以牟取中标。</w:t>
      </w:r>
    </w:p>
    <w:p w14:paraId="0EB482FC">
      <w:pPr>
        <w:spacing w:line="360" w:lineRule="auto"/>
        <w:ind w:firstLine="420"/>
        <w:rPr>
          <w:rFonts w:ascii="宋体" w:hAnsi="宋体"/>
          <w:color w:val="auto"/>
          <w:sz w:val="22"/>
          <w:highlight w:val="none"/>
        </w:rPr>
      </w:pPr>
      <w:r>
        <w:rPr>
          <w:rFonts w:hint="eastAsia" w:ascii="宋体" w:hAnsi="宋体"/>
          <w:color w:val="auto"/>
          <w:sz w:val="22"/>
          <w:highlight w:val="none"/>
        </w:rPr>
        <w:t>六、不以其他人名义投标或者以其他方式弄虚作假，骗取中标。</w:t>
      </w:r>
    </w:p>
    <w:p w14:paraId="4C332BA8">
      <w:pPr>
        <w:spacing w:line="360" w:lineRule="auto"/>
        <w:ind w:firstLine="420"/>
        <w:rPr>
          <w:rFonts w:ascii="宋体" w:hAnsi="宋体"/>
          <w:color w:val="auto"/>
          <w:sz w:val="22"/>
          <w:highlight w:val="none"/>
        </w:rPr>
      </w:pPr>
      <w:r>
        <w:rPr>
          <w:rFonts w:hint="eastAsia" w:ascii="宋体" w:hAnsi="宋体"/>
          <w:color w:val="auto"/>
          <w:sz w:val="22"/>
          <w:highlight w:val="none"/>
        </w:rPr>
        <w:t>七、不在开标后进行虚假恶意投诉。</w:t>
      </w:r>
    </w:p>
    <w:p w14:paraId="04894DD0">
      <w:pPr>
        <w:spacing w:line="360" w:lineRule="auto"/>
        <w:ind w:firstLine="420"/>
        <w:rPr>
          <w:rFonts w:ascii="宋体" w:hAnsi="宋体"/>
          <w:color w:val="auto"/>
          <w:sz w:val="22"/>
          <w:highlight w:val="none"/>
        </w:rPr>
      </w:pPr>
      <w:r>
        <w:rPr>
          <w:rFonts w:hint="eastAsia" w:ascii="宋体" w:hAnsi="宋体"/>
          <w:color w:val="auto"/>
          <w:sz w:val="22"/>
          <w:highlight w:val="none"/>
        </w:rPr>
        <w:t>八、我单位没有被政府机关列入失信被执行人名单、重大税收违法案件当事人名单、政府采</w:t>
      </w:r>
    </w:p>
    <w:p w14:paraId="07852D0D">
      <w:pPr>
        <w:spacing w:line="360" w:lineRule="auto"/>
        <w:rPr>
          <w:rFonts w:ascii="宋体" w:hAnsi="宋体"/>
          <w:color w:val="auto"/>
          <w:sz w:val="22"/>
          <w:highlight w:val="none"/>
        </w:rPr>
      </w:pPr>
      <w:r>
        <w:rPr>
          <w:rFonts w:hint="eastAsia" w:ascii="宋体" w:hAnsi="宋体"/>
          <w:color w:val="auto"/>
          <w:sz w:val="22"/>
          <w:highlight w:val="none"/>
        </w:rPr>
        <w:t>购严重违法失信行为记录名单及其他不符合《中华人民共和国政府采购法》第二十二条规定条件</w:t>
      </w:r>
    </w:p>
    <w:p w14:paraId="66342571">
      <w:pPr>
        <w:spacing w:line="360" w:lineRule="auto"/>
        <w:rPr>
          <w:rFonts w:ascii="宋体" w:hAnsi="宋体"/>
          <w:color w:val="auto"/>
          <w:sz w:val="22"/>
          <w:highlight w:val="none"/>
        </w:rPr>
      </w:pPr>
      <w:r>
        <w:rPr>
          <w:rFonts w:hint="eastAsia" w:ascii="宋体" w:hAnsi="宋体"/>
          <w:color w:val="auto"/>
          <w:sz w:val="22"/>
          <w:highlight w:val="none"/>
        </w:rPr>
        <w:t>的情形：</w:t>
      </w:r>
    </w:p>
    <w:p w14:paraId="7DF82FD4">
      <w:pPr>
        <w:spacing w:line="360" w:lineRule="auto"/>
        <w:ind w:firstLine="420"/>
        <w:rPr>
          <w:rFonts w:ascii="宋体" w:hAnsi="宋体"/>
          <w:color w:val="auto"/>
          <w:sz w:val="22"/>
          <w:highlight w:val="none"/>
        </w:rPr>
      </w:pPr>
      <w:r>
        <w:rPr>
          <w:rFonts w:hint="eastAsia" w:ascii="宋体" w:hAnsi="宋体"/>
          <w:color w:val="auto"/>
          <w:sz w:val="22"/>
          <w:highlight w:val="none"/>
        </w:rPr>
        <w:t>九、没有被各地、各级财政部门禁止参加政府采购活动，且在限制期限内：</w:t>
      </w:r>
    </w:p>
    <w:p w14:paraId="4C6B84B1">
      <w:pPr>
        <w:spacing w:line="360" w:lineRule="auto"/>
        <w:ind w:firstLine="420"/>
        <w:rPr>
          <w:rFonts w:ascii="宋体" w:hAnsi="宋体"/>
          <w:color w:val="auto"/>
          <w:sz w:val="22"/>
          <w:highlight w:val="none"/>
        </w:rPr>
      </w:pPr>
      <w:r>
        <w:rPr>
          <w:rFonts w:hint="eastAsia" w:ascii="宋体" w:hAnsi="宋体"/>
          <w:color w:val="auto"/>
          <w:sz w:val="22"/>
          <w:highlight w:val="none"/>
        </w:rPr>
        <w:t>十、参与本项目政府采购活动 3 年内没有重大违法记录情况。</w:t>
      </w:r>
    </w:p>
    <w:p w14:paraId="50E6F353">
      <w:pPr>
        <w:spacing w:line="360" w:lineRule="auto"/>
        <w:ind w:firstLine="420"/>
        <w:rPr>
          <w:rFonts w:ascii="宋体" w:hAnsi="宋体"/>
          <w:color w:val="auto"/>
          <w:sz w:val="22"/>
          <w:highlight w:val="none"/>
        </w:rPr>
      </w:pPr>
      <w:r>
        <w:rPr>
          <w:rFonts w:hint="eastAsia" w:ascii="宋体" w:hAnsi="宋体"/>
          <w:color w:val="auto"/>
          <w:sz w:val="22"/>
          <w:highlight w:val="none"/>
        </w:rPr>
        <w:t>本公司若有违反本承诺内容的行为，愿意承担法律责任，包括不限于：愿意接受相关行政主</w:t>
      </w:r>
    </w:p>
    <w:p w14:paraId="0A0B3C71">
      <w:pPr>
        <w:spacing w:line="360" w:lineRule="auto"/>
        <w:rPr>
          <w:rFonts w:ascii="宋体" w:hAnsi="宋体"/>
          <w:color w:val="auto"/>
          <w:sz w:val="22"/>
          <w:highlight w:val="none"/>
        </w:rPr>
      </w:pPr>
      <w:r>
        <w:rPr>
          <w:rFonts w:hint="eastAsia" w:ascii="宋体" w:hAnsi="宋体"/>
          <w:color w:val="auto"/>
          <w:sz w:val="22"/>
          <w:highlight w:val="none"/>
        </w:rPr>
        <w:t>管部门作出的处罚；给采购单位造成损失的，依法承担相应的赔偿责任。</w:t>
      </w:r>
    </w:p>
    <w:p w14:paraId="1A3F707E">
      <w:pPr>
        <w:spacing w:line="360" w:lineRule="auto"/>
        <w:ind w:left="5040"/>
        <w:rPr>
          <w:rFonts w:ascii="宋体" w:hAnsi="宋体"/>
          <w:color w:val="auto"/>
          <w:sz w:val="22"/>
          <w:highlight w:val="none"/>
        </w:rPr>
      </w:pPr>
      <w:r>
        <w:rPr>
          <w:rFonts w:hint="eastAsia" w:ascii="宋体" w:hAnsi="宋体"/>
          <w:color w:val="auto"/>
          <w:sz w:val="22"/>
          <w:highlight w:val="none"/>
        </w:rPr>
        <w:t>法定代表人（签字或盖章）：</w:t>
      </w:r>
    </w:p>
    <w:p w14:paraId="72DF74FB">
      <w:pPr>
        <w:spacing w:line="360" w:lineRule="auto"/>
        <w:ind w:left="4620" w:firstLine="420"/>
        <w:rPr>
          <w:rFonts w:ascii="宋体" w:hAnsi="宋体"/>
          <w:color w:val="auto"/>
          <w:sz w:val="22"/>
          <w:highlight w:val="none"/>
        </w:rPr>
      </w:pPr>
      <w:r>
        <w:rPr>
          <w:rFonts w:hint="eastAsia" w:ascii="宋体" w:hAnsi="宋体"/>
          <w:color w:val="auto"/>
          <w:sz w:val="22"/>
          <w:highlight w:val="none"/>
        </w:rPr>
        <w:t>投标供应商（盖章）</w:t>
      </w:r>
    </w:p>
    <w:p w14:paraId="055B85A8">
      <w:pPr>
        <w:spacing w:line="360" w:lineRule="auto"/>
        <w:ind w:left="4620" w:firstLine="440" w:firstLineChars="200"/>
        <w:rPr>
          <w:rFonts w:ascii="宋体" w:hAnsi="宋体"/>
          <w:color w:val="auto"/>
          <w:sz w:val="22"/>
          <w:highlight w:val="none"/>
        </w:rPr>
      </w:pPr>
      <w:r>
        <w:rPr>
          <w:rFonts w:hint="eastAsia" w:ascii="宋体" w:hAnsi="宋体"/>
          <w:color w:val="auto"/>
          <w:sz w:val="22"/>
          <w:highlight w:val="none"/>
        </w:rPr>
        <w:t>承诺书签署日期：</w:t>
      </w:r>
      <w:r>
        <w:rPr>
          <w:rFonts w:ascii="宋体" w:hAnsi="宋体"/>
          <w:color w:val="auto"/>
          <w:sz w:val="22"/>
          <w:highlight w:val="none"/>
        </w:rPr>
        <w:t xml:space="preserve"> </w:t>
      </w:r>
    </w:p>
    <w:p w14:paraId="4DE317E2">
      <w:pPr>
        <w:spacing w:line="360" w:lineRule="auto"/>
        <w:rPr>
          <w:rFonts w:ascii="宋体" w:hAnsi="宋体"/>
          <w:b/>
          <w:color w:val="auto"/>
          <w:sz w:val="22"/>
          <w:highlight w:val="none"/>
          <w:u w:val="single"/>
        </w:rPr>
      </w:pPr>
      <w:r>
        <w:rPr>
          <w:rFonts w:hint="eastAsia" w:ascii="宋体" w:hAnsi="宋体"/>
          <w:b/>
          <w:color w:val="auto"/>
          <w:sz w:val="22"/>
          <w:highlight w:val="none"/>
          <w:u w:val="single"/>
        </w:rPr>
        <w:t>备注：▲投标供应商必须提供本承诺书，不提供按无效投标处理。</w:t>
      </w:r>
    </w:p>
    <w:p w14:paraId="1327129C">
      <w:pPr>
        <w:spacing w:line="440" w:lineRule="exact"/>
        <w:jc w:val="left"/>
        <w:rPr>
          <w:rFonts w:ascii="宋体" w:hAnsi="宋体"/>
          <w:b/>
          <w:color w:val="auto"/>
          <w:sz w:val="32"/>
          <w:szCs w:val="32"/>
          <w:highlight w:val="none"/>
        </w:rPr>
      </w:pPr>
    </w:p>
    <w:p w14:paraId="11FFA0F4">
      <w:pPr>
        <w:autoSpaceDE w:val="0"/>
        <w:autoSpaceDN w:val="0"/>
        <w:adjustRightInd w:val="0"/>
        <w:spacing w:line="440" w:lineRule="atLeast"/>
        <w:rPr>
          <w:rFonts w:ascii="宋体" w:hAnsi="宋体" w:cs="仿宋_GB2312"/>
          <w:b/>
          <w:bCs/>
          <w:color w:val="auto"/>
          <w:sz w:val="32"/>
          <w:szCs w:val="32"/>
          <w:highlight w:val="none"/>
        </w:rPr>
      </w:pPr>
      <w:r>
        <w:rPr>
          <w:rFonts w:ascii="宋体" w:hAnsi="宋体"/>
          <w:b/>
          <w:color w:val="auto"/>
          <w:sz w:val="32"/>
          <w:szCs w:val="32"/>
          <w:highlight w:val="none"/>
        </w:rPr>
        <w:br w:type="page"/>
      </w: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一</w:t>
      </w:r>
      <w:r>
        <w:rPr>
          <w:rFonts w:hint="eastAsia" w:ascii="宋体" w:hAnsi="宋体"/>
          <w:b/>
          <w:color w:val="auto"/>
          <w:sz w:val="32"/>
          <w:szCs w:val="32"/>
          <w:highlight w:val="none"/>
        </w:rPr>
        <w:t>）</w:t>
      </w:r>
    </w:p>
    <w:p w14:paraId="54E130D7">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商 务 偏 离 表</w:t>
      </w:r>
      <w:r>
        <w:rPr>
          <w:rFonts w:hint="eastAsia" w:ascii="宋体"/>
          <w:b/>
          <w:bCs/>
          <w:color w:val="auto"/>
          <w:sz w:val="36"/>
          <w:szCs w:val="36"/>
          <w:highlight w:val="none"/>
        </w:rPr>
        <w:t xml:space="preserve"> </w:t>
      </w:r>
    </w:p>
    <w:tbl>
      <w:tblPr>
        <w:tblStyle w:val="31"/>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4446A70A">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0DE71A09">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5C13B724">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664" w:type="dxa"/>
            <w:tcBorders>
              <w:top w:val="single" w:color="auto" w:sz="6" w:space="0"/>
              <w:left w:val="nil"/>
              <w:bottom w:val="single" w:color="auto" w:sz="6" w:space="0"/>
              <w:right w:val="single" w:color="auto" w:sz="6" w:space="0"/>
            </w:tcBorders>
            <w:vAlign w:val="center"/>
          </w:tcPr>
          <w:p w14:paraId="2DB6D243">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110" w:type="dxa"/>
            <w:tcBorders>
              <w:top w:val="single" w:color="auto" w:sz="6" w:space="0"/>
              <w:left w:val="nil"/>
              <w:bottom w:val="single" w:color="auto" w:sz="6" w:space="0"/>
              <w:right w:val="single" w:color="auto" w:sz="6" w:space="0"/>
            </w:tcBorders>
            <w:vAlign w:val="center"/>
          </w:tcPr>
          <w:p w14:paraId="75C429F9">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126" w:type="dxa"/>
            <w:tcBorders>
              <w:top w:val="single" w:color="auto" w:sz="6" w:space="0"/>
              <w:left w:val="nil"/>
              <w:bottom w:val="single" w:color="auto" w:sz="6" w:space="0"/>
              <w:right w:val="single" w:color="auto" w:sz="6" w:space="0"/>
            </w:tcBorders>
            <w:vAlign w:val="center"/>
          </w:tcPr>
          <w:p w14:paraId="4D36DC51">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308876E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9251C0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9E969D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BCA68D0">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4F8F1830">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77BCB9B6">
            <w:pPr>
              <w:autoSpaceDE w:val="0"/>
              <w:autoSpaceDN w:val="0"/>
              <w:adjustRightInd w:val="0"/>
              <w:spacing w:line="440" w:lineRule="atLeast"/>
              <w:jc w:val="center"/>
              <w:rPr>
                <w:rFonts w:ascii="宋体" w:cs="宋体"/>
                <w:b/>
                <w:bCs/>
                <w:color w:val="auto"/>
                <w:sz w:val="24"/>
                <w:highlight w:val="none"/>
              </w:rPr>
            </w:pPr>
          </w:p>
        </w:tc>
      </w:tr>
      <w:tr w14:paraId="19965E5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C7A8C13">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9C8A1D1">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05EA3D24">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D39BC3E">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2156E868">
            <w:pPr>
              <w:autoSpaceDE w:val="0"/>
              <w:autoSpaceDN w:val="0"/>
              <w:adjustRightInd w:val="0"/>
              <w:spacing w:line="440" w:lineRule="atLeast"/>
              <w:jc w:val="center"/>
              <w:rPr>
                <w:rFonts w:ascii="宋体" w:cs="宋体"/>
                <w:b/>
                <w:bCs/>
                <w:color w:val="auto"/>
                <w:sz w:val="24"/>
                <w:highlight w:val="none"/>
              </w:rPr>
            </w:pPr>
          </w:p>
        </w:tc>
      </w:tr>
      <w:tr w14:paraId="0F0B450F">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4FCE2F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18207AD2">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03BBDD71">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7ADC8D0">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6A2052AD">
            <w:pPr>
              <w:autoSpaceDE w:val="0"/>
              <w:autoSpaceDN w:val="0"/>
              <w:adjustRightInd w:val="0"/>
              <w:spacing w:line="440" w:lineRule="atLeast"/>
              <w:jc w:val="center"/>
              <w:rPr>
                <w:rFonts w:ascii="宋体" w:cs="宋体"/>
                <w:b/>
                <w:bCs/>
                <w:color w:val="auto"/>
                <w:sz w:val="24"/>
                <w:highlight w:val="none"/>
              </w:rPr>
            </w:pPr>
          </w:p>
        </w:tc>
      </w:tr>
      <w:tr w14:paraId="3E8AF8F7">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5E7D66E8">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54A1C7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7C440C16">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D3E5CF4">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13EB1FA5">
            <w:pPr>
              <w:autoSpaceDE w:val="0"/>
              <w:autoSpaceDN w:val="0"/>
              <w:adjustRightInd w:val="0"/>
              <w:spacing w:line="440" w:lineRule="atLeast"/>
              <w:jc w:val="center"/>
              <w:rPr>
                <w:rFonts w:ascii="宋体" w:cs="宋体"/>
                <w:b/>
                <w:bCs/>
                <w:color w:val="auto"/>
                <w:sz w:val="24"/>
                <w:highlight w:val="none"/>
              </w:rPr>
            </w:pPr>
          </w:p>
        </w:tc>
      </w:tr>
      <w:tr w14:paraId="59F0E79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BD77FA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48BFA35D">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33ECE423">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B8A471F">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7CAF675D">
            <w:pPr>
              <w:autoSpaceDE w:val="0"/>
              <w:autoSpaceDN w:val="0"/>
              <w:adjustRightInd w:val="0"/>
              <w:spacing w:line="440" w:lineRule="atLeast"/>
              <w:jc w:val="center"/>
              <w:rPr>
                <w:rFonts w:ascii="宋体" w:cs="宋体"/>
                <w:b/>
                <w:bCs/>
                <w:color w:val="auto"/>
                <w:sz w:val="24"/>
                <w:highlight w:val="none"/>
              </w:rPr>
            </w:pPr>
          </w:p>
        </w:tc>
      </w:tr>
      <w:tr w14:paraId="28532B1E">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25536D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5DABA0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49DE077">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C71CEE7">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52C952ED">
            <w:pPr>
              <w:autoSpaceDE w:val="0"/>
              <w:autoSpaceDN w:val="0"/>
              <w:adjustRightInd w:val="0"/>
              <w:spacing w:line="440" w:lineRule="atLeast"/>
              <w:jc w:val="center"/>
              <w:rPr>
                <w:rFonts w:ascii="宋体" w:cs="宋体"/>
                <w:b/>
                <w:bCs/>
                <w:color w:val="auto"/>
                <w:sz w:val="24"/>
                <w:highlight w:val="none"/>
              </w:rPr>
            </w:pPr>
          </w:p>
        </w:tc>
      </w:tr>
      <w:tr w14:paraId="688E72D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AEF05E5">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430A103">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09F90C02">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77DA42FA">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4543AD41">
            <w:pPr>
              <w:autoSpaceDE w:val="0"/>
              <w:autoSpaceDN w:val="0"/>
              <w:adjustRightInd w:val="0"/>
              <w:spacing w:line="440" w:lineRule="atLeast"/>
              <w:jc w:val="center"/>
              <w:rPr>
                <w:rFonts w:ascii="宋体" w:cs="宋体"/>
                <w:b/>
                <w:bCs/>
                <w:color w:val="auto"/>
                <w:sz w:val="24"/>
                <w:highlight w:val="none"/>
              </w:rPr>
            </w:pPr>
          </w:p>
        </w:tc>
      </w:tr>
      <w:tr w14:paraId="14C5F5BF">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7618AA8D">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C28C78E">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9F6B267">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1E70774E">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5D7E11A1">
            <w:pPr>
              <w:autoSpaceDE w:val="0"/>
              <w:autoSpaceDN w:val="0"/>
              <w:adjustRightInd w:val="0"/>
              <w:spacing w:line="440" w:lineRule="atLeast"/>
              <w:jc w:val="center"/>
              <w:rPr>
                <w:rFonts w:ascii="宋体" w:cs="宋体"/>
                <w:b/>
                <w:bCs/>
                <w:color w:val="auto"/>
                <w:sz w:val="24"/>
                <w:highlight w:val="none"/>
              </w:rPr>
            </w:pPr>
          </w:p>
        </w:tc>
      </w:tr>
    </w:tbl>
    <w:p w14:paraId="293F5B57">
      <w:pPr>
        <w:spacing w:line="360" w:lineRule="auto"/>
        <w:ind w:left="4620" w:hanging="4620"/>
        <w:jc w:val="left"/>
        <w:rPr>
          <w:rFonts w:ascii="宋体"/>
          <w:b/>
          <w:bCs/>
          <w:color w:val="auto"/>
          <w:sz w:val="24"/>
          <w:highlight w:val="none"/>
        </w:rPr>
      </w:pPr>
      <w:r>
        <w:rPr>
          <w:rFonts w:hint="eastAsia" w:ascii="宋体" w:hAnsi="宋体"/>
          <w:color w:val="auto"/>
          <w:sz w:val="22"/>
          <w:highlight w:val="none"/>
        </w:rPr>
        <w:t>供应商全称（盖章）：</w:t>
      </w:r>
      <w:r>
        <w:rPr>
          <w:rFonts w:hint="eastAsia" w:ascii="宋体" w:hAnsi="宋体"/>
          <w:color w:val="auto"/>
          <w:sz w:val="22"/>
          <w:highlight w:val="none"/>
          <w:u w:val="single"/>
        </w:rPr>
        <w:t xml:space="preserve"> </w:t>
      </w:r>
      <w:r>
        <w:rPr>
          <w:rFonts w:hint="eastAsia" w:ascii="宋体"/>
          <w:b/>
          <w:bCs/>
          <w:color w:val="auto"/>
          <w:sz w:val="24"/>
          <w:highlight w:val="none"/>
          <w:u w:val="single"/>
        </w:rPr>
        <w:t xml:space="preserve">                </w:t>
      </w:r>
      <w:r>
        <w:rPr>
          <w:rFonts w:hint="eastAsia" w:ascii="宋体"/>
          <w:b/>
          <w:bCs/>
          <w:color w:val="auto"/>
          <w:sz w:val="32"/>
          <w:szCs w:val="32"/>
          <w:highlight w:val="none"/>
          <w:u w:val="single"/>
        </w:rPr>
        <w:t xml:space="preserve"> </w:t>
      </w:r>
    </w:p>
    <w:p w14:paraId="4CEE3902">
      <w:pPr>
        <w:autoSpaceDE w:val="0"/>
        <w:autoSpaceDN w:val="0"/>
        <w:adjustRightInd w:val="0"/>
        <w:spacing w:line="440" w:lineRule="atLeast"/>
        <w:rPr>
          <w:rFonts w:ascii="宋体" w:hAnsi="宋体" w:cs="仿宋_GB2312"/>
          <w:b/>
          <w:bCs/>
          <w:color w:val="auto"/>
          <w:sz w:val="32"/>
          <w:szCs w:val="32"/>
          <w:highlight w:val="none"/>
        </w:rPr>
      </w:pP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二</w:t>
      </w:r>
      <w:r>
        <w:rPr>
          <w:rFonts w:hint="eastAsia" w:ascii="宋体" w:hAnsi="宋体"/>
          <w:b/>
          <w:color w:val="auto"/>
          <w:sz w:val="32"/>
          <w:szCs w:val="32"/>
          <w:highlight w:val="none"/>
        </w:rPr>
        <w:t>）</w:t>
      </w:r>
    </w:p>
    <w:p w14:paraId="35A20FCD">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技术偏离表</w:t>
      </w:r>
    </w:p>
    <w:tbl>
      <w:tblPr>
        <w:tblStyle w:val="31"/>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ECC3458">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64BE03F8">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1FCBEA86">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300" w:type="dxa"/>
            <w:tcBorders>
              <w:top w:val="single" w:color="auto" w:sz="6" w:space="0"/>
              <w:left w:val="nil"/>
              <w:bottom w:val="single" w:color="auto" w:sz="6" w:space="0"/>
              <w:right w:val="single" w:color="auto" w:sz="6" w:space="0"/>
            </w:tcBorders>
            <w:vAlign w:val="center"/>
          </w:tcPr>
          <w:p w14:paraId="75E22561">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000" w:type="dxa"/>
            <w:tcBorders>
              <w:top w:val="single" w:color="auto" w:sz="6" w:space="0"/>
              <w:left w:val="nil"/>
              <w:bottom w:val="single" w:color="auto" w:sz="6" w:space="0"/>
              <w:right w:val="single" w:color="auto" w:sz="6" w:space="0"/>
            </w:tcBorders>
            <w:vAlign w:val="center"/>
          </w:tcPr>
          <w:p w14:paraId="00B449CA">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800" w:type="dxa"/>
            <w:tcBorders>
              <w:top w:val="single" w:color="auto" w:sz="6" w:space="0"/>
              <w:left w:val="nil"/>
              <w:bottom w:val="single" w:color="auto" w:sz="6" w:space="0"/>
              <w:right w:val="single" w:color="auto" w:sz="6" w:space="0"/>
            </w:tcBorders>
            <w:vAlign w:val="center"/>
          </w:tcPr>
          <w:p w14:paraId="43E1372B">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525D8E7B">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943209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030C43B">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2C6E5514">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5FCB500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1B9F884A">
            <w:pPr>
              <w:autoSpaceDE w:val="0"/>
              <w:autoSpaceDN w:val="0"/>
              <w:adjustRightInd w:val="0"/>
              <w:spacing w:line="440" w:lineRule="atLeast"/>
              <w:jc w:val="center"/>
              <w:rPr>
                <w:rFonts w:ascii="宋体" w:cs="宋体"/>
                <w:b/>
                <w:bCs/>
                <w:color w:val="auto"/>
                <w:sz w:val="24"/>
                <w:highlight w:val="none"/>
              </w:rPr>
            </w:pPr>
          </w:p>
        </w:tc>
      </w:tr>
      <w:tr w14:paraId="2630291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2864B01">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286303D">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06E05BD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14771EB">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43B98F23">
            <w:pPr>
              <w:autoSpaceDE w:val="0"/>
              <w:autoSpaceDN w:val="0"/>
              <w:adjustRightInd w:val="0"/>
              <w:spacing w:line="440" w:lineRule="atLeast"/>
              <w:jc w:val="center"/>
              <w:rPr>
                <w:rFonts w:ascii="宋体" w:cs="宋体"/>
                <w:b/>
                <w:bCs/>
                <w:color w:val="auto"/>
                <w:sz w:val="24"/>
                <w:highlight w:val="none"/>
              </w:rPr>
            </w:pPr>
          </w:p>
        </w:tc>
      </w:tr>
      <w:tr w14:paraId="56C5466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F01B821">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29AAB17">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7852C2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618623F">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1D836D90">
            <w:pPr>
              <w:autoSpaceDE w:val="0"/>
              <w:autoSpaceDN w:val="0"/>
              <w:adjustRightInd w:val="0"/>
              <w:spacing w:line="440" w:lineRule="atLeast"/>
              <w:jc w:val="center"/>
              <w:rPr>
                <w:rFonts w:ascii="宋体" w:cs="宋体"/>
                <w:b/>
                <w:bCs/>
                <w:color w:val="auto"/>
                <w:sz w:val="24"/>
                <w:highlight w:val="none"/>
              </w:rPr>
            </w:pPr>
          </w:p>
        </w:tc>
      </w:tr>
      <w:tr w14:paraId="11533D5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E25D25A">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C5A1908">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43C93D8B">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1630AA9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6C0457FA">
            <w:pPr>
              <w:autoSpaceDE w:val="0"/>
              <w:autoSpaceDN w:val="0"/>
              <w:adjustRightInd w:val="0"/>
              <w:spacing w:line="440" w:lineRule="atLeast"/>
              <w:jc w:val="center"/>
              <w:rPr>
                <w:rFonts w:ascii="宋体" w:cs="宋体"/>
                <w:b/>
                <w:bCs/>
                <w:color w:val="auto"/>
                <w:sz w:val="24"/>
                <w:highlight w:val="none"/>
              </w:rPr>
            </w:pPr>
          </w:p>
        </w:tc>
      </w:tr>
      <w:tr w14:paraId="415AACE5">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4E9C88F">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DEE15A2">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14A41045">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B03ED50">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5883DA62">
            <w:pPr>
              <w:autoSpaceDE w:val="0"/>
              <w:autoSpaceDN w:val="0"/>
              <w:adjustRightInd w:val="0"/>
              <w:spacing w:line="440" w:lineRule="atLeast"/>
              <w:jc w:val="center"/>
              <w:rPr>
                <w:rFonts w:ascii="宋体" w:cs="宋体"/>
                <w:b/>
                <w:bCs/>
                <w:color w:val="auto"/>
                <w:sz w:val="24"/>
                <w:highlight w:val="none"/>
              </w:rPr>
            </w:pPr>
          </w:p>
        </w:tc>
      </w:tr>
      <w:tr w14:paraId="5329E91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4F3764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51C80CE">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47E54EFD">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BA9653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416570F1">
            <w:pPr>
              <w:autoSpaceDE w:val="0"/>
              <w:autoSpaceDN w:val="0"/>
              <w:adjustRightInd w:val="0"/>
              <w:spacing w:line="440" w:lineRule="atLeast"/>
              <w:jc w:val="center"/>
              <w:rPr>
                <w:rFonts w:ascii="宋体" w:cs="宋体"/>
                <w:b/>
                <w:bCs/>
                <w:color w:val="auto"/>
                <w:sz w:val="24"/>
                <w:highlight w:val="none"/>
              </w:rPr>
            </w:pPr>
          </w:p>
        </w:tc>
      </w:tr>
      <w:tr w14:paraId="4BEAB42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56D409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84B1B95">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1AACA25">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3ACC7C6">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51604DDF">
            <w:pPr>
              <w:autoSpaceDE w:val="0"/>
              <w:autoSpaceDN w:val="0"/>
              <w:adjustRightInd w:val="0"/>
              <w:spacing w:line="440" w:lineRule="atLeast"/>
              <w:jc w:val="center"/>
              <w:rPr>
                <w:rFonts w:ascii="宋体" w:cs="宋体"/>
                <w:b/>
                <w:bCs/>
                <w:color w:val="auto"/>
                <w:sz w:val="24"/>
                <w:highlight w:val="none"/>
              </w:rPr>
            </w:pPr>
          </w:p>
        </w:tc>
      </w:tr>
      <w:tr w14:paraId="448B5FCE">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A67762F">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80209AD">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2439B5C4">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15CFE97">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548CBE5D">
            <w:pPr>
              <w:autoSpaceDE w:val="0"/>
              <w:autoSpaceDN w:val="0"/>
              <w:adjustRightInd w:val="0"/>
              <w:spacing w:line="440" w:lineRule="atLeast"/>
              <w:jc w:val="center"/>
              <w:rPr>
                <w:rFonts w:ascii="宋体" w:cs="宋体"/>
                <w:b/>
                <w:bCs/>
                <w:color w:val="auto"/>
                <w:sz w:val="24"/>
                <w:highlight w:val="none"/>
              </w:rPr>
            </w:pPr>
          </w:p>
        </w:tc>
      </w:tr>
    </w:tbl>
    <w:p w14:paraId="649F6468">
      <w:pPr>
        <w:pStyle w:val="16"/>
        <w:adjustRightInd w:val="0"/>
        <w:snapToGrid w:val="0"/>
        <w:spacing w:line="400" w:lineRule="exact"/>
        <w:rPr>
          <w:b/>
          <w:bCs/>
          <w:color w:val="auto"/>
          <w:sz w:val="24"/>
          <w:szCs w:val="24"/>
          <w:highlight w:val="none"/>
          <w:u w:val="single"/>
        </w:rPr>
      </w:pPr>
      <w:r>
        <w:rPr>
          <w:rFonts w:hint="eastAsia" w:hAnsi="宋体"/>
          <w:color w:val="auto"/>
          <w:sz w:val="22"/>
          <w:highlight w:val="none"/>
        </w:rPr>
        <w:t xml:space="preserve">供应商全称（盖章）： </w:t>
      </w:r>
      <w:r>
        <w:rPr>
          <w:rFonts w:hint="eastAsia"/>
          <w:b/>
          <w:bCs/>
          <w:color w:val="auto"/>
          <w:sz w:val="24"/>
          <w:szCs w:val="24"/>
          <w:highlight w:val="none"/>
          <w:u w:val="single"/>
        </w:rPr>
        <w:t xml:space="preserve">    </w:t>
      </w:r>
    </w:p>
    <w:p w14:paraId="33FFCB95">
      <w:pPr>
        <w:pStyle w:val="16"/>
        <w:adjustRightInd w:val="0"/>
        <w:snapToGrid w:val="0"/>
        <w:spacing w:line="400" w:lineRule="exact"/>
        <w:rPr>
          <w:rFonts w:hAnsi="宋体"/>
          <w:b/>
          <w:color w:val="auto"/>
          <w:sz w:val="22"/>
          <w:szCs w:val="22"/>
          <w:highlight w:val="none"/>
          <w:u w:val="single"/>
        </w:rPr>
      </w:pPr>
    </w:p>
    <w:p w14:paraId="0FF9F284">
      <w:pPr>
        <w:pStyle w:val="16"/>
        <w:adjustRightInd w:val="0"/>
        <w:snapToGrid w:val="0"/>
        <w:spacing w:line="400" w:lineRule="exact"/>
        <w:rPr>
          <w:b/>
          <w:bCs/>
          <w:color w:val="auto"/>
          <w:sz w:val="22"/>
          <w:szCs w:val="22"/>
          <w:highlight w:val="none"/>
          <w:u w:val="single"/>
        </w:rPr>
      </w:pPr>
      <w:r>
        <w:rPr>
          <w:rFonts w:hint="eastAsia" w:hAnsi="宋体"/>
          <w:b/>
          <w:color w:val="auto"/>
          <w:sz w:val="22"/>
          <w:szCs w:val="22"/>
          <w:highlight w:val="none"/>
          <w:u w:val="single"/>
        </w:rPr>
        <w:t>▲不提供此表格的将视为没有实质性响应招标文件。</w:t>
      </w:r>
    </w:p>
    <w:p w14:paraId="46CCA564">
      <w:pPr>
        <w:widowControl/>
        <w:jc w:val="left"/>
        <w:rPr>
          <w:rFonts w:ascii="宋体" w:hAnsi="宋体" w:cs="仿宋_GB2312"/>
          <w:color w:val="auto"/>
          <w:sz w:val="32"/>
          <w:szCs w:val="32"/>
          <w:highlight w:val="none"/>
        </w:rPr>
        <w:sectPr>
          <w:headerReference r:id="rId10" w:type="default"/>
          <w:footerReference r:id="rId11" w:type="default"/>
          <w:pgSz w:w="11906" w:h="16838"/>
          <w:pgMar w:top="1440" w:right="1106" w:bottom="1440" w:left="1622" w:header="720" w:footer="720" w:gutter="0"/>
          <w:cols w:space="720" w:num="1"/>
          <w:docGrid w:type="lines" w:linePitch="312" w:charSpace="0"/>
        </w:sectPr>
      </w:pPr>
    </w:p>
    <w:p w14:paraId="26BF52D1">
      <w:pPr>
        <w:rPr>
          <w:color w:val="auto"/>
          <w:sz w:val="36"/>
          <w:szCs w:val="36"/>
          <w:highlight w:val="none"/>
        </w:rPr>
      </w:pPr>
      <w:r>
        <w:rPr>
          <w:rFonts w:hint="eastAsia" w:ascii="宋体" w:hAnsi="宋体"/>
          <w:b/>
          <w:bCs/>
          <w:color w:val="auto"/>
          <w:sz w:val="32"/>
          <w:szCs w:val="32"/>
          <w:highlight w:val="none"/>
        </w:rPr>
        <w:t>附件十一</w:t>
      </w:r>
    </w:p>
    <w:p w14:paraId="08A0BA8E">
      <w:pPr>
        <w:pStyle w:val="16"/>
        <w:spacing w:line="440" w:lineRule="atLeast"/>
        <w:ind w:firstLine="1440" w:firstLineChars="400"/>
        <w:rPr>
          <w:rFonts w:hAnsi="Times New Roman"/>
          <w:color w:val="auto"/>
          <w:sz w:val="36"/>
          <w:szCs w:val="36"/>
          <w:highlight w:val="none"/>
        </w:rPr>
      </w:pPr>
    </w:p>
    <w:p w14:paraId="43D77A66">
      <w:pPr>
        <w:pStyle w:val="16"/>
        <w:spacing w:line="440" w:lineRule="atLeast"/>
        <w:jc w:val="center"/>
        <w:rPr>
          <w:rFonts w:hAnsi="Times New Roman"/>
          <w:color w:val="auto"/>
          <w:sz w:val="36"/>
          <w:szCs w:val="36"/>
          <w:highlight w:val="none"/>
        </w:rPr>
      </w:pPr>
      <w:r>
        <w:rPr>
          <w:rFonts w:hint="eastAsia" w:hAnsi="Times New Roman"/>
          <w:color w:val="auto"/>
          <w:sz w:val="36"/>
          <w:szCs w:val="36"/>
          <w:highlight w:val="none"/>
        </w:rPr>
        <w:t>投标供应商认为有必要提供的其他材料或证明</w:t>
      </w:r>
    </w:p>
    <w:p w14:paraId="6D65C488">
      <w:pPr>
        <w:rPr>
          <w:color w:val="auto"/>
          <w:highlight w:val="none"/>
        </w:rPr>
      </w:pPr>
    </w:p>
    <w:p w14:paraId="28E5264E">
      <w:pPr>
        <w:rPr>
          <w:color w:val="auto"/>
          <w:highlight w:val="none"/>
        </w:rPr>
      </w:pPr>
    </w:p>
    <w:p w14:paraId="78512D86">
      <w:pPr>
        <w:pStyle w:val="16"/>
        <w:adjustRightInd w:val="0"/>
        <w:snapToGrid w:val="0"/>
        <w:spacing w:line="400" w:lineRule="exact"/>
        <w:rPr>
          <w:rFonts w:ascii="Times New Roman" w:hAnsi="宋体"/>
          <w:color w:val="auto"/>
          <w:sz w:val="22"/>
          <w:szCs w:val="22"/>
          <w:highlight w:val="none"/>
        </w:rPr>
      </w:pPr>
      <w:r>
        <w:rPr>
          <w:rFonts w:ascii="Times New Roman" w:hAnsi="宋体"/>
          <w:color w:val="auto"/>
          <w:sz w:val="22"/>
          <w:szCs w:val="22"/>
          <w:highlight w:val="none"/>
        </w:rPr>
        <w:t xml:space="preserve"> </w:t>
      </w:r>
    </w:p>
    <w:p w14:paraId="48FC48B9">
      <w:pPr>
        <w:autoSpaceDE w:val="0"/>
        <w:autoSpaceDN w:val="0"/>
        <w:adjustRightInd w:val="0"/>
        <w:snapToGrid w:val="0"/>
        <w:spacing w:line="360" w:lineRule="atLeast"/>
        <w:jc w:val="center"/>
        <w:textAlignment w:val="bottom"/>
        <w:rPr>
          <w:rFonts w:hAnsi="宋体" w:cs="宋体"/>
          <w:b/>
          <w:bCs/>
          <w:color w:val="auto"/>
          <w:sz w:val="24"/>
          <w:highlight w:val="none"/>
        </w:rPr>
      </w:pPr>
      <w:r>
        <w:rPr>
          <w:rFonts w:hAnsi="宋体"/>
          <w:b/>
          <w:bCs/>
          <w:color w:val="auto"/>
          <w:sz w:val="24"/>
          <w:highlight w:val="none"/>
        </w:rPr>
        <w:t xml:space="preserve"> </w:t>
      </w:r>
    </w:p>
    <w:p w14:paraId="705683C4">
      <w:pPr>
        <w:widowControl/>
        <w:jc w:val="left"/>
        <w:rPr>
          <w:rFonts w:ascii="宋体" w:hAnsi="宋体"/>
          <w:b/>
          <w:bCs/>
          <w:color w:val="auto"/>
          <w:sz w:val="32"/>
          <w:szCs w:val="32"/>
          <w:highlight w:val="none"/>
        </w:rPr>
        <w:sectPr>
          <w:headerReference r:id="rId12" w:type="default"/>
          <w:footerReference r:id="rId13" w:type="default"/>
          <w:pgSz w:w="11907" w:h="16840"/>
          <w:pgMar w:top="1440" w:right="1106" w:bottom="1440" w:left="1157" w:header="720" w:footer="720" w:gutter="0"/>
          <w:cols w:space="720" w:num="1"/>
          <w:docGrid w:type="lines" w:linePitch="312" w:charSpace="0"/>
        </w:sectPr>
      </w:pPr>
    </w:p>
    <w:p w14:paraId="4A35E6EE">
      <w:pPr>
        <w:spacing w:line="440" w:lineRule="exact"/>
        <w:jc w:val="left"/>
        <w:rPr>
          <w:rFonts w:ascii="宋体" w:hAnsi="宋体"/>
          <w:b/>
          <w:bCs/>
          <w:color w:val="auto"/>
          <w:sz w:val="32"/>
          <w:szCs w:val="32"/>
          <w:highlight w:val="none"/>
        </w:rPr>
      </w:pPr>
      <w:r>
        <w:rPr>
          <w:rFonts w:hint="eastAsia" w:ascii="宋体" w:hAnsi="宋体"/>
          <w:b/>
          <w:bCs/>
          <w:color w:val="auto"/>
          <w:sz w:val="32"/>
          <w:szCs w:val="32"/>
          <w:highlight w:val="none"/>
        </w:rPr>
        <w:t>附件十二</w:t>
      </w:r>
    </w:p>
    <w:p w14:paraId="12D6ADB0">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评分对应表（参考）</w:t>
      </w:r>
      <w:r>
        <w:rPr>
          <w:rFonts w:hint="eastAsia" w:ascii="宋体" w:hAnsi="宋体"/>
          <w:b/>
          <w:bCs/>
          <w:color w:val="auto"/>
          <w:szCs w:val="21"/>
          <w:highlight w:val="none"/>
        </w:rPr>
        <w:t>置于目录处</w:t>
      </w:r>
    </w:p>
    <w:p w14:paraId="03667E00">
      <w:pPr>
        <w:spacing w:line="440" w:lineRule="exact"/>
        <w:ind w:firstLine="360"/>
        <w:jc w:val="right"/>
        <w:rPr>
          <w:rFonts w:ascii="宋体" w:hAnsi="宋体"/>
          <w:b/>
          <w:bCs/>
          <w:color w:val="auto"/>
          <w:sz w:val="24"/>
          <w:highlight w:val="none"/>
        </w:rPr>
      </w:pPr>
      <w:r>
        <w:rPr>
          <w:rFonts w:hint="eastAsia" w:ascii="宋体" w:hAnsi="宋体"/>
          <w:b/>
          <w:bCs/>
          <w:color w:val="auto"/>
          <w:sz w:val="24"/>
          <w:highlight w:val="none"/>
        </w:rPr>
        <w:t xml:space="preserve">                                  </w:t>
      </w:r>
    </w:p>
    <w:p w14:paraId="3AF13E1D">
      <w:pPr>
        <w:spacing w:line="440" w:lineRule="exact"/>
        <w:rPr>
          <w:rFonts w:ascii="宋体" w:hAnsi="宋体"/>
          <w:b/>
          <w:bCs/>
          <w:color w:val="auto"/>
          <w:sz w:val="24"/>
          <w:highlight w:val="none"/>
        </w:rPr>
      </w:pPr>
      <w:r>
        <w:rPr>
          <w:rFonts w:hint="eastAsia" w:ascii="宋体" w:hAnsi="宋体"/>
          <w:b/>
          <w:bCs/>
          <w:color w:val="auto"/>
          <w:sz w:val="24"/>
          <w:highlight w:val="none"/>
        </w:rPr>
        <w:t>供应商名称：                                     项目编号：</w:t>
      </w:r>
    </w:p>
    <w:tbl>
      <w:tblPr>
        <w:tblStyle w:val="31"/>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60EC4E5A">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FEA7CE4">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序号</w:t>
            </w:r>
          </w:p>
        </w:tc>
        <w:tc>
          <w:tcPr>
            <w:tcW w:w="1828" w:type="dxa"/>
            <w:tcBorders>
              <w:top w:val="single" w:color="000000" w:sz="4" w:space="0"/>
              <w:left w:val="nil"/>
              <w:bottom w:val="single" w:color="000000" w:sz="4" w:space="0"/>
              <w:right w:val="single" w:color="000000" w:sz="4" w:space="0"/>
            </w:tcBorders>
            <w:vAlign w:val="center"/>
          </w:tcPr>
          <w:p w14:paraId="2C4A5B95">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评审内容</w:t>
            </w:r>
          </w:p>
        </w:tc>
        <w:tc>
          <w:tcPr>
            <w:tcW w:w="4052" w:type="dxa"/>
            <w:tcBorders>
              <w:top w:val="single" w:color="000000" w:sz="4" w:space="0"/>
              <w:left w:val="nil"/>
              <w:bottom w:val="single" w:color="000000" w:sz="4" w:space="0"/>
              <w:right w:val="single" w:color="000000" w:sz="4" w:space="0"/>
            </w:tcBorders>
            <w:vAlign w:val="center"/>
          </w:tcPr>
          <w:p w14:paraId="03EF9F9F">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评分标准</w:t>
            </w:r>
          </w:p>
        </w:tc>
        <w:tc>
          <w:tcPr>
            <w:tcW w:w="1511" w:type="dxa"/>
            <w:tcBorders>
              <w:top w:val="single" w:color="000000" w:sz="4" w:space="0"/>
              <w:left w:val="nil"/>
              <w:bottom w:val="single" w:color="000000" w:sz="4" w:space="0"/>
              <w:right w:val="single" w:color="000000" w:sz="4" w:space="0"/>
            </w:tcBorders>
            <w:vAlign w:val="center"/>
          </w:tcPr>
          <w:p w14:paraId="2541A8D7">
            <w:pPr>
              <w:pStyle w:val="25"/>
              <w:ind w:firstLine="0" w:firstLineChars="0"/>
              <w:jc w:val="center"/>
              <w:rPr>
                <w:rFonts w:ascii="宋体" w:hAnsi="宋体"/>
                <w:b/>
                <w:bCs/>
                <w:color w:val="auto"/>
                <w:sz w:val="22"/>
                <w:szCs w:val="22"/>
                <w:highlight w:val="none"/>
              </w:rPr>
            </w:pPr>
            <w:r>
              <w:rPr>
                <w:rFonts w:hint="eastAsia" w:ascii="宋体" w:hAnsi="宋体"/>
                <w:b/>
                <w:bCs/>
                <w:color w:val="auto"/>
                <w:sz w:val="22"/>
                <w:szCs w:val="22"/>
                <w:highlight w:val="none"/>
              </w:rPr>
              <w:t>自评分</w:t>
            </w:r>
          </w:p>
        </w:tc>
        <w:tc>
          <w:tcPr>
            <w:tcW w:w="2578" w:type="dxa"/>
            <w:tcBorders>
              <w:top w:val="single" w:color="000000" w:sz="4" w:space="0"/>
              <w:left w:val="nil"/>
              <w:bottom w:val="single" w:color="000000" w:sz="4" w:space="0"/>
              <w:right w:val="single" w:color="000000" w:sz="4" w:space="0"/>
            </w:tcBorders>
            <w:vAlign w:val="center"/>
          </w:tcPr>
          <w:p w14:paraId="02AE9D8D">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页码</w:t>
            </w:r>
          </w:p>
        </w:tc>
      </w:tr>
      <w:tr w14:paraId="067FD4B8">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C051916">
            <w:pPr>
              <w:pStyle w:val="25"/>
              <w:ind w:firstLine="0" w:firstLineChars="0"/>
              <w:jc w:val="center"/>
              <w:rPr>
                <w:rFonts w:ascii="宋体" w:hAnsi="宋体"/>
                <w:color w:val="auto"/>
                <w:sz w:val="22"/>
                <w:szCs w:val="22"/>
                <w:highlight w:val="none"/>
              </w:rPr>
            </w:pPr>
            <w:r>
              <w:rPr>
                <w:rFonts w:ascii="宋体" w:hAnsi="宋体"/>
                <w:color w:val="auto"/>
                <w:sz w:val="22"/>
                <w:szCs w:val="22"/>
                <w:highlight w:val="none"/>
              </w:rPr>
              <w:t>一</w:t>
            </w:r>
          </w:p>
        </w:tc>
        <w:tc>
          <w:tcPr>
            <w:tcW w:w="1828" w:type="dxa"/>
            <w:tcBorders>
              <w:top w:val="single" w:color="000000" w:sz="4" w:space="0"/>
              <w:left w:val="nil"/>
              <w:bottom w:val="single" w:color="000000" w:sz="4" w:space="0"/>
              <w:right w:val="single" w:color="000000" w:sz="4" w:space="0"/>
            </w:tcBorders>
            <w:vAlign w:val="center"/>
          </w:tcPr>
          <w:p w14:paraId="2ACDDA20">
            <w:pPr>
              <w:pStyle w:val="25"/>
              <w:ind w:firstLine="0" w:firstLineChars="0"/>
              <w:jc w:val="center"/>
              <w:rPr>
                <w:rFonts w:ascii="宋体" w:hAnsi="宋体"/>
                <w:color w:val="auto"/>
                <w:sz w:val="22"/>
                <w:szCs w:val="22"/>
                <w:highlight w:val="none"/>
              </w:rPr>
            </w:pPr>
            <w:r>
              <w:rPr>
                <w:rFonts w:ascii="宋体" w:hAnsi="宋体"/>
                <w:color w:val="auto"/>
                <w:sz w:val="22"/>
                <w:szCs w:val="22"/>
                <w:highlight w:val="none"/>
              </w:rPr>
              <w:t>技术分</w:t>
            </w:r>
          </w:p>
        </w:tc>
        <w:tc>
          <w:tcPr>
            <w:tcW w:w="4052" w:type="dxa"/>
            <w:tcBorders>
              <w:top w:val="single" w:color="000000" w:sz="4" w:space="0"/>
              <w:left w:val="nil"/>
              <w:bottom w:val="single" w:color="000000" w:sz="4" w:space="0"/>
              <w:right w:val="single" w:color="000000" w:sz="4" w:space="0"/>
            </w:tcBorders>
            <w:vAlign w:val="center"/>
          </w:tcPr>
          <w:p w14:paraId="62D420A7">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74828798">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874E1D1">
            <w:pPr>
              <w:pStyle w:val="25"/>
              <w:ind w:firstLine="0" w:firstLineChars="0"/>
              <w:jc w:val="center"/>
              <w:rPr>
                <w:rFonts w:ascii="宋体" w:hAnsi="宋体"/>
                <w:color w:val="auto"/>
                <w:sz w:val="22"/>
                <w:szCs w:val="22"/>
                <w:highlight w:val="none"/>
              </w:rPr>
            </w:pPr>
            <w:r>
              <w:rPr>
                <w:rFonts w:ascii="宋体" w:hAnsi="宋体"/>
                <w:color w:val="auto"/>
                <w:sz w:val="22"/>
                <w:highlight w:val="none"/>
              </w:rPr>
              <w:t>详见</w:t>
            </w:r>
            <w:r>
              <w:rPr>
                <w:rFonts w:hint="eastAsia" w:ascii="宋体" w:hAnsi="宋体"/>
                <w:color w:val="auto"/>
                <w:sz w:val="22"/>
                <w:highlight w:val="none"/>
              </w:rPr>
              <w:t>投标</w:t>
            </w:r>
            <w:r>
              <w:rPr>
                <w:rFonts w:ascii="宋体" w:hAnsi="宋体"/>
                <w:color w:val="auto"/>
                <w:sz w:val="22"/>
                <w:highlight w:val="none"/>
              </w:rPr>
              <w:t>文件第几页</w:t>
            </w:r>
          </w:p>
        </w:tc>
      </w:tr>
      <w:tr w14:paraId="1902FD3F">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F660C05">
            <w:pPr>
              <w:widowControl/>
              <w:jc w:val="center"/>
              <w:rPr>
                <w:rFonts w:ascii="宋体" w:hAnsi="宋体" w:cs="宋体"/>
                <w:color w:val="auto"/>
                <w:sz w:val="22"/>
                <w:highlight w:val="none"/>
              </w:rPr>
            </w:pPr>
            <w:r>
              <w:rPr>
                <w:rFonts w:ascii="宋体" w:hAnsi="宋体"/>
                <w:color w:val="auto"/>
                <w:sz w:val="22"/>
                <w:highlight w:val="none"/>
              </w:rPr>
              <w:t>1</w:t>
            </w:r>
          </w:p>
        </w:tc>
        <w:tc>
          <w:tcPr>
            <w:tcW w:w="1828" w:type="dxa"/>
            <w:tcBorders>
              <w:top w:val="single" w:color="000000" w:sz="4" w:space="0"/>
              <w:left w:val="nil"/>
              <w:bottom w:val="single" w:color="000000" w:sz="4" w:space="0"/>
              <w:right w:val="single" w:color="000000" w:sz="4" w:space="0"/>
            </w:tcBorders>
            <w:vAlign w:val="center"/>
          </w:tcPr>
          <w:p w14:paraId="12B94961">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351B660C">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52B9FFAC">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3BC4B1CA">
            <w:pPr>
              <w:jc w:val="center"/>
              <w:rPr>
                <w:rFonts w:ascii="宋体" w:hAnsi="宋体"/>
                <w:color w:val="auto"/>
                <w:sz w:val="22"/>
                <w:highlight w:val="none"/>
              </w:rPr>
            </w:pPr>
            <w:r>
              <w:rPr>
                <w:rFonts w:ascii="宋体" w:hAnsi="宋体"/>
                <w:color w:val="auto"/>
                <w:sz w:val="22"/>
                <w:highlight w:val="none"/>
              </w:rPr>
              <w:t>……</w:t>
            </w:r>
          </w:p>
        </w:tc>
      </w:tr>
      <w:tr w14:paraId="6C2C7BE1">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D44F25B">
            <w:pPr>
              <w:widowControl/>
              <w:jc w:val="center"/>
              <w:rPr>
                <w:rFonts w:ascii="宋体" w:hAnsi="宋体" w:cs="宋体"/>
                <w:color w:val="auto"/>
                <w:sz w:val="22"/>
                <w:highlight w:val="none"/>
              </w:rPr>
            </w:pPr>
            <w:r>
              <w:rPr>
                <w:rFonts w:ascii="宋体" w:hAnsi="宋体"/>
                <w:color w:val="auto"/>
                <w:sz w:val="22"/>
                <w:highlight w:val="none"/>
              </w:rPr>
              <w:t>2</w:t>
            </w:r>
          </w:p>
        </w:tc>
        <w:tc>
          <w:tcPr>
            <w:tcW w:w="1828" w:type="dxa"/>
            <w:tcBorders>
              <w:top w:val="single" w:color="000000" w:sz="4" w:space="0"/>
              <w:left w:val="nil"/>
              <w:bottom w:val="single" w:color="000000" w:sz="4" w:space="0"/>
              <w:right w:val="single" w:color="000000" w:sz="4" w:space="0"/>
            </w:tcBorders>
            <w:vAlign w:val="center"/>
          </w:tcPr>
          <w:p w14:paraId="3CA22B18">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3389A0AA">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5383AB2C">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034BC6F6">
            <w:pPr>
              <w:jc w:val="center"/>
              <w:rPr>
                <w:color w:val="auto"/>
                <w:highlight w:val="none"/>
              </w:rPr>
            </w:pPr>
          </w:p>
        </w:tc>
      </w:tr>
      <w:tr w14:paraId="735F85D7">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7402430A">
            <w:pPr>
              <w:widowControl/>
              <w:jc w:val="center"/>
              <w:rPr>
                <w:rFonts w:ascii="宋体" w:hAnsi="宋体" w:cs="宋体"/>
                <w:color w:val="auto"/>
                <w:sz w:val="22"/>
                <w:highlight w:val="none"/>
              </w:rPr>
            </w:pPr>
            <w:r>
              <w:rPr>
                <w:rFonts w:ascii="宋体" w:hAnsi="宋体"/>
                <w:color w:val="auto"/>
                <w:sz w:val="22"/>
                <w:highlight w:val="none"/>
              </w:rPr>
              <w:t>……</w:t>
            </w:r>
          </w:p>
        </w:tc>
        <w:tc>
          <w:tcPr>
            <w:tcW w:w="1828" w:type="dxa"/>
            <w:tcBorders>
              <w:top w:val="nil"/>
              <w:left w:val="nil"/>
              <w:bottom w:val="single" w:color="000000" w:sz="4" w:space="0"/>
              <w:right w:val="single" w:color="000000" w:sz="4" w:space="0"/>
            </w:tcBorders>
            <w:vAlign w:val="center"/>
          </w:tcPr>
          <w:p w14:paraId="63767116">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4D4ADB01">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18242EC8">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9FBBD79">
            <w:pPr>
              <w:jc w:val="center"/>
              <w:rPr>
                <w:color w:val="auto"/>
                <w:highlight w:val="none"/>
              </w:rPr>
            </w:pPr>
          </w:p>
        </w:tc>
      </w:tr>
      <w:tr w14:paraId="5D37B525">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7404A7EA">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4CD4818C">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684EDD7A">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E7E289C">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5C8A6D4">
            <w:pPr>
              <w:jc w:val="center"/>
              <w:rPr>
                <w:color w:val="auto"/>
                <w:highlight w:val="none"/>
              </w:rPr>
            </w:pPr>
          </w:p>
        </w:tc>
      </w:tr>
      <w:tr w14:paraId="03D74C26">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8FC7C02">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0D4F1143">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22D09B3A">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B3C9448">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2795DEDE">
            <w:pPr>
              <w:jc w:val="center"/>
              <w:rPr>
                <w:color w:val="auto"/>
                <w:highlight w:val="none"/>
              </w:rPr>
            </w:pPr>
          </w:p>
        </w:tc>
      </w:tr>
      <w:tr w14:paraId="38266F21">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74350A8">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15683065">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7D3FBC09">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6A2FDAF">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CA02363">
            <w:pPr>
              <w:jc w:val="center"/>
              <w:rPr>
                <w:color w:val="auto"/>
                <w:highlight w:val="none"/>
              </w:rPr>
            </w:pPr>
          </w:p>
        </w:tc>
      </w:tr>
      <w:tr w14:paraId="7D57D8FD">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15CF6DE1">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3D8F9C9F">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21F1F873">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24ED4FB">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C498337">
            <w:pPr>
              <w:jc w:val="center"/>
              <w:rPr>
                <w:color w:val="auto"/>
                <w:highlight w:val="none"/>
              </w:rPr>
            </w:pPr>
          </w:p>
        </w:tc>
      </w:tr>
      <w:tr w14:paraId="390F7BCD">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4F674391">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744FAC0A">
            <w:pPr>
              <w:widowControl/>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545E5C02">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1FDBD04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F99A0AF">
            <w:pPr>
              <w:jc w:val="center"/>
              <w:rPr>
                <w:color w:val="auto"/>
                <w:highlight w:val="none"/>
              </w:rPr>
            </w:pPr>
          </w:p>
        </w:tc>
      </w:tr>
      <w:tr w14:paraId="5D467E7F">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12215DED">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05FB91FD">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587A7765">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300681DA">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1066D9B8">
            <w:pPr>
              <w:jc w:val="center"/>
              <w:rPr>
                <w:color w:val="auto"/>
                <w:highlight w:val="none"/>
              </w:rPr>
            </w:pPr>
          </w:p>
        </w:tc>
      </w:tr>
      <w:tr w14:paraId="78084D2A">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28C7AB5C">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317554DB">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6A6D3EE0">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7C6F452B">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486B84E">
            <w:pPr>
              <w:jc w:val="center"/>
              <w:rPr>
                <w:color w:val="auto"/>
                <w:highlight w:val="none"/>
              </w:rPr>
            </w:pPr>
          </w:p>
        </w:tc>
      </w:tr>
      <w:tr w14:paraId="38787187">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97A0192">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414261A9">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0D882900">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495FC6F">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FF1CCF2">
            <w:pPr>
              <w:jc w:val="center"/>
              <w:rPr>
                <w:color w:val="auto"/>
                <w:highlight w:val="none"/>
              </w:rPr>
            </w:pPr>
          </w:p>
        </w:tc>
      </w:tr>
    </w:tbl>
    <w:p w14:paraId="1C5C993A">
      <w:pPr>
        <w:spacing w:before="50" w:after="50"/>
        <w:ind w:firstLine="600"/>
        <w:rPr>
          <w:rFonts w:ascii="宋体" w:hAnsi="宋体"/>
          <w:b/>
          <w:bCs/>
          <w:color w:val="auto"/>
          <w:sz w:val="24"/>
          <w:highlight w:val="none"/>
        </w:rPr>
      </w:pPr>
      <w:r>
        <w:rPr>
          <w:rFonts w:hint="eastAsia" w:ascii="宋体" w:hAnsi="宋体"/>
          <w:b/>
          <w:bCs/>
          <w:color w:val="auto"/>
          <w:sz w:val="24"/>
          <w:highlight w:val="none"/>
        </w:rPr>
        <w:t>注：评分对应表主要用于作为专家评分的一个参考及查阅依据。</w:t>
      </w:r>
    </w:p>
    <w:p w14:paraId="183FA7BA">
      <w:pPr>
        <w:tabs>
          <w:tab w:val="left" w:pos="1080"/>
        </w:tabs>
        <w:autoSpaceDE w:val="0"/>
        <w:autoSpaceDN w:val="0"/>
        <w:adjustRightInd w:val="0"/>
        <w:spacing w:line="500" w:lineRule="atLeast"/>
        <w:jc w:val="center"/>
        <w:textAlignment w:val="baseline"/>
        <w:outlineLvl w:val="0"/>
        <w:rPr>
          <w:rFonts w:ascii="宋体"/>
          <w:b/>
          <w:bCs/>
          <w:color w:val="auto"/>
          <w:sz w:val="36"/>
          <w:szCs w:val="36"/>
          <w:highlight w:val="none"/>
          <w:lang w:val="zh-CN"/>
        </w:rPr>
      </w:pPr>
      <w:r>
        <w:rPr>
          <w:rFonts w:hint="eastAsia" w:ascii="宋体" w:hAnsi="Calibri"/>
          <w:b/>
          <w:bCs/>
          <w:color w:val="auto"/>
          <w:sz w:val="36"/>
          <w:szCs w:val="36"/>
          <w:highlight w:val="none"/>
          <w:lang w:val="zh-CN"/>
        </w:rPr>
        <w:br w:type="page"/>
      </w:r>
      <w:r>
        <w:rPr>
          <w:rFonts w:hint="eastAsia" w:ascii="宋体"/>
          <w:b/>
          <w:bCs/>
          <w:color w:val="auto"/>
          <w:sz w:val="36"/>
          <w:szCs w:val="36"/>
          <w:highlight w:val="none"/>
          <w:lang w:val="zh-CN"/>
        </w:rPr>
        <w:t>第七部分   评标办法</w:t>
      </w:r>
    </w:p>
    <w:p w14:paraId="354AC13F">
      <w:pPr>
        <w:adjustRightInd w:val="0"/>
        <w:snapToGrid w:val="0"/>
        <w:spacing w:line="400" w:lineRule="exact"/>
        <w:ind w:firstLine="420"/>
        <w:rPr>
          <w:rFonts w:ascii="宋体" w:hAnsi="宋体"/>
          <w:color w:val="auto"/>
          <w:sz w:val="22"/>
          <w:szCs w:val="22"/>
          <w:highlight w:val="none"/>
        </w:rPr>
      </w:pPr>
      <w:r>
        <w:rPr>
          <w:rFonts w:hint="eastAsia" w:ascii="宋体" w:hAnsi="宋体"/>
          <w:color w:val="auto"/>
          <w:sz w:val="22"/>
          <w:szCs w:val="22"/>
          <w:highlight w:val="none"/>
        </w:rPr>
        <w:t>根据《中华人民共和国政府采购法》等有关政府采购法规，结合本次所要采购服务的实际，按照公平、公正、科学、择优的原则选择成交单位，特制定本评标办法。</w:t>
      </w:r>
    </w:p>
    <w:p w14:paraId="2F7DCEB9">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一、总则</w:t>
      </w:r>
    </w:p>
    <w:p w14:paraId="2A64A2FC">
      <w:pPr>
        <w:adjustRightInd w:val="0"/>
        <w:snapToGrid w:val="0"/>
        <w:spacing w:line="400" w:lineRule="exact"/>
        <w:ind w:firstLine="420"/>
        <w:rPr>
          <w:rFonts w:ascii="宋体" w:hAnsi="宋体"/>
          <w:color w:val="auto"/>
          <w:sz w:val="22"/>
          <w:szCs w:val="22"/>
          <w:highlight w:val="none"/>
        </w:rPr>
      </w:pPr>
      <w:r>
        <w:rPr>
          <w:rFonts w:hint="eastAsia" w:ascii="宋体" w:hAnsi="宋体" w:eastAsia="宋体" w:cs="Times New Roman"/>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color w:val="auto"/>
          <w:sz w:val="22"/>
          <w:szCs w:val="22"/>
          <w:highlight w:val="none"/>
        </w:rPr>
        <w:t>。</w:t>
      </w:r>
    </w:p>
    <w:p w14:paraId="582F1927">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二、评审组织</w:t>
      </w:r>
    </w:p>
    <w:p w14:paraId="7D1A323C">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color w:val="auto"/>
          <w:sz w:val="22"/>
          <w:szCs w:val="22"/>
          <w:highlight w:val="none"/>
        </w:rPr>
        <w:t>标</w:t>
      </w:r>
      <w:r>
        <w:rPr>
          <w:rFonts w:hint="eastAsia" w:ascii="宋体" w:hAnsi="宋体" w:eastAsia="宋体" w:cs="Times New Roman"/>
          <w:color w:val="auto"/>
          <w:sz w:val="22"/>
          <w:szCs w:val="22"/>
          <w:highlight w:val="none"/>
        </w:rPr>
        <w:t>全过程由采购管理部门全程监督</w:t>
      </w:r>
      <w:r>
        <w:rPr>
          <w:rFonts w:ascii="宋体" w:hAnsi="宋体" w:eastAsia="宋体" w:cs="Times New Roman"/>
          <w:color w:val="auto"/>
          <w:sz w:val="22"/>
          <w:szCs w:val="22"/>
          <w:highlight w:val="none"/>
        </w:rPr>
        <w:t>整个开标、评标和定标过程。</w:t>
      </w:r>
    </w:p>
    <w:p w14:paraId="2418D753">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eastAsia="宋体" w:cs="Times New Roman"/>
          <w:b/>
          <w:color w:val="auto"/>
          <w:sz w:val="22"/>
          <w:szCs w:val="22"/>
          <w:highlight w:val="none"/>
        </w:rPr>
        <w:t>响应文件递交截止、磋商程序、磋商原则和方式</w:t>
      </w:r>
    </w:p>
    <w:p w14:paraId="7098E7F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r>
        <w:rPr>
          <w:rFonts w:hint="eastAsia" w:ascii="宋体"/>
          <w:color w:val="auto"/>
          <w:sz w:val="22"/>
          <w:highlight w:val="none"/>
        </w:rPr>
        <w:t>开标准备</w:t>
      </w:r>
    </w:p>
    <w:p w14:paraId="066EA346">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60BD327">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1.2若磋商供应商在规定时间内无法解密或解密失败，</w:t>
      </w:r>
      <w:r>
        <w:rPr>
          <w:rFonts w:hint="eastAsia" w:ascii="宋体" w:hAnsi="宋体"/>
          <w:color w:val="auto"/>
          <w:kern w:val="0"/>
          <w:sz w:val="22"/>
          <w:highlight w:val="none"/>
        </w:rPr>
        <w:t>投标无效。</w:t>
      </w:r>
      <w:r>
        <w:rPr>
          <w:rFonts w:hint="eastAsia" w:ascii="宋体" w:hAnsi="宋体" w:eastAsia="宋体" w:cs="Times New Roman"/>
          <w:color w:val="auto"/>
          <w:sz w:val="22"/>
          <w:szCs w:val="22"/>
          <w:highlight w:val="none"/>
        </w:rPr>
        <w:t>。</w:t>
      </w:r>
    </w:p>
    <w:p w14:paraId="1D65EB90">
      <w:pPr>
        <w:adjustRightInd w:val="0"/>
        <w:snapToGrid w:val="0"/>
        <w:spacing w:line="400" w:lineRule="exact"/>
        <w:ind w:firstLine="420"/>
        <w:rPr>
          <w:color w:val="auto"/>
          <w:highlight w:val="none"/>
        </w:rPr>
      </w:pPr>
      <w:r>
        <w:rPr>
          <w:rFonts w:hint="eastAsia" w:ascii="宋体" w:hAnsi="宋体" w:eastAsia="宋体" w:cs="Times New Roman"/>
          <w:color w:val="auto"/>
          <w:sz w:val="22"/>
          <w:szCs w:val="22"/>
          <w:highlight w:val="none"/>
        </w:rPr>
        <w:t>1.3所有二次报价询标流程，均在线上完成，请各供应商务必不要离开电脑太久，并留意手机短信。（请提前检查“政采云”内，关于‘项目采购’的岗位权限是否已勾选上。如有问题，请致电400-881-7190）。</w:t>
      </w:r>
    </w:p>
    <w:p w14:paraId="19378B0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2、电子招投标开标及评审程序</w:t>
      </w:r>
    </w:p>
    <w:p w14:paraId="4B639E4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41A37E3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2.2投标文件解密结束，开启响应文件，磋商小组对资格和商务技术响应文件进行评审；</w:t>
      </w:r>
    </w:p>
    <w:p w14:paraId="300D4AA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2.3供应商按签到的前后顺序决定磋商的顺序，就价格、服务等认为需要磋商的内容进行磋商，供应商逐家回答磋商小组的提问，响应人作出最终承诺和最终报价。</w:t>
      </w:r>
    </w:p>
    <w:p w14:paraId="371EFFD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2.4在系统上公开资格和商务技术评审结果；</w:t>
      </w:r>
    </w:p>
    <w:p w14:paraId="0C44E520">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2.5在系统上录入最终报价情况；</w:t>
      </w:r>
    </w:p>
    <w:p w14:paraId="2C5C3F1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2.6磋商小组对报价情况进行评审；</w:t>
      </w:r>
    </w:p>
    <w:p w14:paraId="14ED5C6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2.7在系统上公布评审结果。</w:t>
      </w:r>
    </w:p>
    <w:p w14:paraId="09F7FED2">
      <w:pPr>
        <w:adjustRightInd w:val="0"/>
        <w:snapToGrid w:val="0"/>
        <w:spacing w:line="400" w:lineRule="exact"/>
        <w:ind w:firstLine="42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特别说明：政采云公司如对电子化开标及评审程序有调整的，按调整后的程序操作。</w:t>
      </w:r>
    </w:p>
    <w:p w14:paraId="02D28BA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3、本次采购是根据竞争性磋商采购方式进行，各供应商第一次报价不公开。</w:t>
      </w:r>
    </w:p>
    <w:p w14:paraId="1F78D88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3.1如竞争性磋商小组认为竞争性磋商文件能够详细列明采购标的的技术、服务要求的，评审结束后，竞争性磋商小组可以直接对供应商进行打分评价。</w:t>
      </w:r>
    </w:p>
    <w:p w14:paraId="3E9C2C3A">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5D32871F">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3.3对竞争性磋商文件作出的实质性变动是竞争性磋商文件的有效组成部分，竞争性磋商小组应当及时以书面形式同时通知所有参加磋商的供应商。</w:t>
      </w:r>
    </w:p>
    <w:p w14:paraId="7862C1D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3.4供应商应当按照竞争性磋商文件的变动情况和竞争性磋商小组的要求重新提交响应文件，并由其法定代表人或授权代表签字或者加盖公章。由授权代表签字的，应当附法定代表人授权书。</w:t>
      </w:r>
    </w:p>
    <w:p w14:paraId="4CF1C6A2">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4、评审原则和方法</w:t>
      </w:r>
    </w:p>
    <w:p w14:paraId="43A19FE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4.1竞争性磋商小组负责审查响应文件是否符合竞争性磋商文件的要求，并作出评价。竞争性磋商小组认为必要时，可向供应商进行质疑。竞争性磋商小组有权决定全部或部分供应商响应文件无效。</w:t>
      </w:r>
    </w:p>
    <w:p w14:paraId="2840E45D">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4.2竞争性磋商小组将综合分析合格供应商的各项指标，而不是以单项指标的优劣评选出成交的供应商。</w:t>
      </w:r>
    </w:p>
    <w:p w14:paraId="4A39034E">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2A78ED9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4.4本次评审采用综合评分法，竞争性磋商小组根据竞争性磋商文件制定的评审办法对供应商进行评审排序，将综合得分第一名的供应商向采购单位推荐其为成交供应商。</w:t>
      </w:r>
    </w:p>
    <w:p w14:paraId="0663BFD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5、响应文件的澄清</w:t>
      </w:r>
    </w:p>
    <w:p w14:paraId="3982770F">
      <w:pPr>
        <w:adjustRightInd w:val="0"/>
        <w:snapToGrid w:val="0"/>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5.1、为有利于对响应文件的比较和评议，必要时采购单位可要求供应商对响应文件进行澄清，并作出书面答复。书面答复须有供应商授权代表签字并作为响应文件内容的一部分。</w:t>
      </w:r>
    </w:p>
    <w:p w14:paraId="647C6193">
      <w:pPr>
        <w:adjustRightInd w:val="0"/>
        <w:snapToGrid w:val="0"/>
        <w:spacing w:line="400" w:lineRule="exact"/>
        <w:jc w:val="center"/>
        <w:outlineLvl w:val="1"/>
        <w:rPr>
          <w:rFonts w:ascii="宋体" w:hAnsi="宋体" w:eastAsia="宋体" w:cs="Times New Roman"/>
          <w:color w:val="auto"/>
          <w:sz w:val="22"/>
          <w:szCs w:val="22"/>
          <w:highlight w:val="none"/>
        </w:rPr>
      </w:pPr>
      <w:r>
        <w:rPr>
          <w:rFonts w:hint="eastAsia" w:ascii="宋体" w:hAnsi="宋体"/>
          <w:b/>
          <w:color w:val="auto"/>
          <w:sz w:val="22"/>
          <w:szCs w:val="22"/>
          <w:highlight w:val="none"/>
        </w:rPr>
        <w:t>四、评审细则</w:t>
      </w:r>
      <w:r>
        <w:rPr>
          <w:rFonts w:ascii="宋体" w:hAnsi="宋体" w:eastAsia="宋体" w:cs="Times New Roman"/>
          <w:color w:val="auto"/>
          <w:sz w:val="22"/>
          <w:szCs w:val="22"/>
          <w:highlight w:val="none"/>
        </w:rPr>
        <w:tab/>
      </w:r>
    </w:p>
    <w:p w14:paraId="783F6AF1">
      <w:pPr>
        <w:adjustRightInd w:val="0"/>
        <w:snapToGrid w:val="0"/>
        <w:spacing w:line="400" w:lineRule="exact"/>
        <w:rPr>
          <w:rFonts w:ascii="宋体" w:hAnsi="宋体"/>
          <w:color w:val="auto"/>
          <w:sz w:val="22"/>
          <w:szCs w:val="22"/>
          <w:highlight w:val="none"/>
        </w:rPr>
      </w:pPr>
      <w:r>
        <w:rPr>
          <w:rFonts w:hint="eastAsia" w:ascii="宋体" w:hAnsi="宋体"/>
          <w:color w:val="auto"/>
          <w:sz w:val="22"/>
          <w:szCs w:val="22"/>
          <w:highlight w:val="none"/>
        </w:rPr>
        <w:t>（一）商务报价评分（</w:t>
      </w:r>
      <w:r>
        <w:rPr>
          <w:rFonts w:hint="eastAsia" w:ascii="宋体" w:hAnsi="宋体"/>
          <w:color w:val="auto"/>
          <w:sz w:val="22"/>
          <w:szCs w:val="22"/>
          <w:highlight w:val="none"/>
          <w:lang w:val="en-US" w:eastAsia="zh-CN"/>
        </w:rPr>
        <w:t>30</w:t>
      </w:r>
      <w:r>
        <w:rPr>
          <w:rFonts w:hint="eastAsia" w:ascii="宋体" w:hAnsi="宋体"/>
          <w:color w:val="auto"/>
          <w:sz w:val="22"/>
          <w:szCs w:val="22"/>
          <w:highlight w:val="none"/>
        </w:rPr>
        <w:t>分）</w:t>
      </w:r>
    </w:p>
    <w:p w14:paraId="4CBAB3BE">
      <w:pPr>
        <w:widowControl w:val="0"/>
        <w:adjustRightInd w:val="0"/>
        <w:snapToGrid w:val="0"/>
        <w:spacing w:line="420" w:lineRule="exact"/>
        <w:ind w:firstLine="440" w:firstLineChars="200"/>
        <w:jc w:val="both"/>
        <w:rPr>
          <w:rFonts w:ascii="宋体" w:hAnsi="宋体" w:eastAsiaTheme="minorEastAsia" w:cstheme="minorBidi"/>
          <w:color w:val="auto"/>
          <w:kern w:val="2"/>
          <w:sz w:val="22"/>
          <w:szCs w:val="22"/>
          <w:highlight w:val="none"/>
          <w:lang w:val="en-US" w:eastAsia="zh-CN" w:bidi="ar-SA"/>
        </w:rPr>
      </w:pPr>
      <w:r>
        <w:rPr>
          <w:rFonts w:hint="eastAsia" w:ascii="宋体" w:hAnsi="宋体" w:cs="Arial" w:eastAsiaTheme="minorEastAsia"/>
          <w:color w:val="auto"/>
          <w:kern w:val="0"/>
          <w:sz w:val="22"/>
          <w:szCs w:val="20"/>
          <w:highlight w:val="none"/>
          <w:lang w:val="en-US" w:eastAsia="zh-CN" w:bidi="ar-SA"/>
        </w:rPr>
        <w:t>1、</w:t>
      </w:r>
      <w:r>
        <w:rPr>
          <w:rFonts w:hint="eastAsia" w:ascii="宋体" w:hAnsi="宋体" w:eastAsia="宋体" w:cs="Arial"/>
          <w:color w:val="auto"/>
          <w:kern w:val="0"/>
          <w:sz w:val="22"/>
          <w:szCs w:val="20"/>
          <w:highlight w:val="none"/>
          <w:lang w:val="en-US" w:eastAsia="zh-CN" w:bidi="ar-SA"/>
        </w:rPr>
        <w:t>以满足竞争性磋商文件要求且最后报价最低的有效供应商的价格为磋商基准价，得满分</w:t>
      </w:r>
      <w:r>
        <w:rPr>
          <w:rFonts w:hint="eastAsia" w:ascii="宋体" w:hAnsi="宋体" w:eastAsiaTheme="minorEastAsia" w:cstheme="minorBidi"/>
          <w:color w:val="auto"/>
          <w:kern w:val="2"/>
          <w:sz w:val="22"/>
          <w:szCs w:val="22"/>
          <w:highlight w:val="none"/>
          <w:lang w:val="en-US" w:eastAsia="zh-CN" w:bidi="ar-SA"/>
        </w:rPr>
        <w:t>；商</w:t>
      </w:r>
      <w:r>
        <w:rPr>
          <w:rFonts w:hint="eastAsia" w:ascii="宋体" w:hAnsi="宋体" w:eastAsia="宋体" w:cs="Arial"/>
          <w:color w:val="auto"/>
          <w:kern w:val="0"/>
          <w:sz w:val="22"/>
          <w:szCs w:val="20"/>
          <w:highlight w:val="none"/>
          <w:lang w:val="en-US" w:eastAsia="zh-CN" w:bidi="ar-SA"/>
        </w:rPr>
        <w:t>务报价评分结算公式为：</w:t>
      </w:r>
    </w:p>
    <w:p w14:paraId="52DD3450">
      <w:pPr>
        <w:adjustRightInd w:val="0"/>
        <w:snapToGrid w:val="0"/>
        <w:spacing w:line="400" w:lineRule="exact"/>
        <w:ind w:firstLine="420"/>
        <w:rPr>
          <w:rFonts w:ascii="宋体" w:hAnsi="宋体" w:eastAsia="宋体" w:cs="Arial"/>
          <w:color w:val="auto"/>
          <w:kern w:val="0"/>
          <w:sz w:val="22"/>
          <w:highlight w:val="none"/>
        </w:rPr>
      </w:pPr>
      <w:r>
        <w:rPr>
          <w:rFonts w:hint="eastAsia" w:ascii="宋体" w:hAnsi="宋体" w:eastAsia="宋体" w:cs="Arial"/>
          <w:color w:val="auto"/>
          <w:kern w:val="0"/>
          <w:sz w:val="22"/>
          <w:highlight w:val="none"/>
        </w:rPr>
        <w:t>磋商报价得分=（磋商基准价/最后磋商报价</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0%×10</w:t>
      </w:r>
      <w:r>
        <w:rPr>
          <w:rFonts w:hint="eastAsia" w:ascii="宋体" w:hAnsi="宋体" w:eastAsia="宋体" w:cs="Arial"/>
          <w:color w:val="auto"/>
          <w:kern w:val="0"/>
          <w:sz w:val="22"/>
          <w:highlight w:val="none"/>
        </w:rPr>
        <w:t>0。</w:t>
      </w:r>
    </w:p>
    <w:p w14:paraId="5BB13C05">
      <w:pPr>
        <w:adjustRightInd w:val="0"/>
        <w:snapToGrid w:val="0"/>
        <w:spacing w:line="400" w:lineRule="exact"/>
        <w:rPr>
          <w:rFonts w:ascii="宋体" w:hAnsi="宋体"/>
          <w:color w:val="auto"/>
          <w:sz w:val="22"/>
          <w:szCs w:val="22"/>
          <w:highlight w:val="none"/>
        </w:rPr>
      </w:pPr>
      <w:r>
        <w:rPr>
          <w:rFonts w:hint="eastAsia" w:ascii="宋体" w:hAnsi="宋体"/>
          <w:color w:val="auto"/>
          <w:sz w:val="22"/>
          <w:szCs w:val="22"/>
          <w:highlight w:val="none"/>
        </w:rPr>
        <w:t>（二）技术资信分评分（</w:t>
      </w:r>
      <w:r>
        <w:rPr>
          <w:rFonts w:hint="eastAsia" w:ascii="宋体" w:hAnsi="宋体"/>
          <w:color w:val="auto"/>
          <w:sz w:val="22"/>
          <w:szCs w:val="22"/>
          <w:highlight w:val="none"/>
          <w:lang w:val="en-US" w:eastAsia="zh-CN"/>
        </w:rPr>
        <w:t>70</w:t>
      </w:r>
      <w:r>
        <w:rPr>
          <w:rFonts w:hint="eastAsia" w:ascii="宋体" w:hAnsi="宋体"/>
          <w:color w:val="auto"/>
          <w:sz w:val="22"/>
          <w:szCs w:val="22"/>
          <w:highlight w:val="none"/>
        </w:rPr>
        <w:t>分）</w:t>
      </w:r>
    </w:p>
    <w:p w14:paraId="6434C79C">
      <w:pPr>
        <w:widowControl/>
        <w:spacing w:line="400" w:lineRule="exact"/>
        <w:ind w:firstLine="440"/>
        <w:rPr>
          <w:rFonts w:ascii="宋体" w:hAnsi="宋体" w:cs="Arial"/>
          <w:color w:val="auto"/>
          <w:kern w:val="0"/>
          <w:sz w:val="22"/>
          <w:highlight w:val="none"/>
        </w:rPr>
      </w:pPr>
      <w:r>
        <w:rPr>
          <w:rFonts w:hint="eastAsia" w:ascii="宋体" w:hAnsi="宋体" w:cs="Arial"/>
          <w:color w:val="auto"/>
          <w:kern w:val="0"/>
          <w:sz w:val="22"/>
          <w:highlight w:val="none"/>
        </w:rPr>
        <w:t>各评委成员按下列评分项目进行评定，每人一张评分计算表，由评标委员会成员各自评定打分并记实名。如任何一张表的一项评分内容分值超过规定的范围，则该张表无效。各评标委员会成员对各投标人的各项评分内容评分的合计分数的算术平均值为各投标人技术资信分得分（小数点后按四舍五入保留2位）。</w:t>
      </w:r>
    </w:p>
    <w:tbl>
      <w:tblPr>
        <w:tblStyle w:val="31"/>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5"/>
        <w:gridCol w:w="6349"/>
        <w:gridCol w:w="981"/>
      </w:tblGrid>
      <w:tr w14:paraId="68B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noWrap w:val="0"/>
            <w:vAlign w:val="center"/>
          </w:tcPr>
          <w:p w14:paraId="6F0CF898">
            <w:pPr>
              <w:keepNext w:val="0"/>
              <w:keepLines w:val="0"/>
              <w:pageBreakBefore w:val="0"/>
              <w:widowControl w:val="0"/>
              <w:kinsoku/>
              <w:wordWrap/>
              <w:overflowPunct/>
              <w:topLinePunct w:val="0"/>
              <w:autoSpaceDE/>
              <w:autoSpaceDN/>
              <w:bidi w:val="0"/>
              <w:adjustRightInd w:val="0"/>
              <w:spacing w:beforeAutospacing="0" w:afterAutospacing="0" w:line="240" w:lineRule="auto"/>
              <w:jc w:val="center"/>
              <w:textAlignment w:val="auto"/>
              <w:rPr>
                <w:rFonts w:hint="eastAsia" w:ascii="宋体" w:hAnsi="宋体" w:eastAsia="宋体" w:cs="宋体"/>
                <w:b/>
                <w:bCs/>
                <w:color w:val="auto"/>
                <w:kern w:val="0"/>
                <w:sz w:val="22"/>
                <w:szCs w:val="22"/>
                <w:highlight w:val="none"/>
                <w:shd w:val="clear" w:color="auto" w:fill="auto"/>
                <w:lang w:val="en-US" w:eastAsia="zh-CN" w:bidi="ar-SA"/>
              </w:rPr>
            </w:pPr>
            <w:r>
              <w:rPr>
                <w:rFonts w:hint="eastAsia" w:ascii="宋体" w:hAnsi="宋体" w:eastAsia="宋体" w:cs="宋体"/>
                <w:b/>
                <w:bCs/>
                <w:color w:val="auto"/>
                <w:kern w:val="0"/>
                <w:sz w:val="22"/>
                <w:szCs w:val="22"/>
                <w:highlight w:val="none"/>
                <w:shd w:val="clear" w:color="auto" w:fill="auto"/>
                <w:lang w:val="en-US" w:eastAsia="zh-CN" w:bidi="ar-SA"/>
              </w:rPr>
              <w:t>序号</w:t>
            </w:r>
          </w:p>
        </w:tc>
        <w:tc>
          <w:tcPr>
            <w:tcW w:w="2015" w:type="dxa"/>
            <w:noWrap w:val="0"/>
            <w:vAlign w:val="center"/>
          </w:tcPr>
          <w:p w14:paraId="54EAFE20">
            <w:pPr>
              <w:keepNext w:val="0"/>
              <w:keepLines w:val="0"/>
              <w:pageBreakBefore w:val="0"/>
              <w:widowControl w:val="0"/>
              <w:kinsoku/>
              <w:wordWrap/>
              <w:overflowPunct/>
              <w:topLinePunct w:val="0"/>
              <w:autoSpaceDE/>
              <w:autoSpaceDN/>
              <w:bidi w:val="0"/>
              <w:adjustRightInd w:val="0"/>
              <w:spacing w:beforeAutospacing="0" w:afterAutospacing="0" w:line="240" w:lineRule="auto"/>
              <w:jc w:val="center"/>
              <w:textAlignment w:val="auto"/>
              <w:rPr>
                <w:rFonts w:hint="eastAsia" w:ascii="宋体" w:hAnsi="宋体" w:eastAsia="宋体" w:cs="宋体"/>
                <w:b/>
                <w:bCs/>
                <w:color w:val="auto"/>
                <w:kern w:val="0"/>
                <w:sz w:val="22"/>
                <w:szCs w:val="22"/>
                <w:highlight w:val="none"/>
                <w:shd w:val="clear" w:color="auto" w:fill="auto"/>
                <w:lang w:val="en-US" w:eastAsia="zh-CN" w:bidi="ar-SA"/>
              </w:rPr>
            </w:pPr>
            <w:r>
              <w:rPr>
                <w:rFonts w:hint="eastAsia" w:ascii="宋体" w:hAnsi="宋体" w:eastAsia="宋体" w:cs="宋体"/>
                <w:b/>
                <w:bCs/>
                <w:color w:val="auto"/>
                <w:kern w:val="0"/>
                <w:sz w:val="22"/>
                <w:szCs w:val="22"/>
                <w:highlight w:val="none"/>
                <w:shd w:val="clear" w:color="auto" w:fill="auto"/>
                <w:lang w:val="en-US" w:eastAsia="zh-CN" w:bidi="ar-SA"/>
              </w:rPr>
              <w:t>评审内容</w:t>
            </w:r>
          </w:p>
        </w:tc>
        <w:tc>
          <w:tcPr>
            <w:tcW w:w="6349" w:type="dxa"/>
            <w:noWrap w:val="0"/>
            <w:vAlign w:val="center"/>
          </w:tcPr>
          <w:p w14:paraId="1863AE1F">
            <w:pPr>
              <w:keepNext w:val="0"/>
              <w:keepLines w:val="0"/>
              <w:pageBreakBefore w:val="0"/>
              <w:widowControl w:val="0"/>
              <w:kinsoku/>
              <w:wordWrap/>
              <w:overflowPunct/>
              <w:topLinePunct w:val="0"/>
              <w:autoSpaceDE/>
              <w:autoSpaceDN/>
              <w:bidi w:val="0"/>
              <w:adjustRightInd w:val="0"/>
              <w:spacing w:beforeAutospacing="0" w:afterAutospacing="0" w:line="240" w:lineRule="auto"/>
              <w:ind w:firstLine="442" w:firstLineChars="200"/>
              <w:jc w:val="center"/>
              <w:textAlignment w:val="auto"/>
              <w:rPr>
                <w:rFonts w:hint="eastAsia" w:ascii="宋体" w:hAnsi="宋体" w:eastAsia="宋体" w:cs="宋体"/>
                <w:b/>
                <w:bCs/>
                <w:color w:val="auto"/>
                <w:kern w:val="0"/>
                <w:sz w:val="22"/>
                <w:szCs w:val="22"/>
                <w:highlight w:val="none"/>
                <w:shd w:val="clear" w:color="auto" w:fill="auto"/>
                <w:lang w:val="en-US" w:eastAsia="zh-CN" w:bidi="ar-SA"/>
              </w:rPr>
            </w:pPr>
            <w:r>
              <w:rPr>
                <w:rFonts w:hint="eastAsia" w:ascii="宋体" w:hAnsi="宋体" w:eastAsia="宋体" w:cs="宋体"/>
                <w:b/>
                <w:bCs/>
                <w:color w:val="auto"/>
                <w:kern w:val="0"/>
                <w:sz w:val="22"/>
                <w:szCs w:val="22"/>
                <w:highlight w:val="none"/>
                <w:shd w:val="clear" w:color="auto" w:fill="auto"/>
                <w:lang w:val="en-US" w:eastAsia="zh-CN" w:bidi="ar-SA"/>
              </w:rPr>
              <w:t>评分标准</w:t>
            </w:r>
          </w:p>
        </w:tc>
        <w:tc>
          <w:tcPr>
            <w:tcW w:w="981" w:type="dxa"/>
            <w:noWrap w:val="0"/>
            <w:vAlign w:val="center"/>
          </w:tcPr>
          <w:p w14:paraId="3DD6B1EC">
            <w:pPr>
              <w:keepNext w:val="0"/>
              <w:keepLines w:val="0"/>
              <w:pageBreakBefore w:val="0"/>
              <w:widowControl w:val="0"/>
              <w:kinsoku/>
              <w:wordWrap/>
              <w:overflowPunct/>
              <w:topLinePunct w:val="0"/>
              <w:autoSpaceDE/>
              <w:autoSpaceDN/>
              <w:bidi w:val="0"/>
              <w:adjustRightInd w:val="0"/>
              <w:spacing w:beforeAutospacing="0" w:afterAutospacing="0" w:line="240" w:lineRule="auto"/>
              <w:jc w:val="center"/>
              <w:textAlignment w:val="auto"/>
              <w:rPr>
                <w:rFonts w:hint="eastAsia" w:ascii="宋体" w:hAnsi="宋体" w:eastAsia="宋体" w:cs="宋体"/>
                <w:b/>
                <w:bCs/>
                <w:color w:val="auto"/>
                <w:kern w:val="0"/>
                <w:sz w:val="22"/>
                <w:szCs w:val="22"/>
                <w:highlight w:val="none"/>
                <w:shd w:val="clear" w:color="auto" w:fill="auto"/>
                <w:lang w:val="en-US" w:eastAsia="zh-CN" w:bidi="ar-SA"/>
              </w:rPr>
            </w:pPr>
            <w:r>
              <w:rPr>
                <w:rFonts w:hint="eastAsia" w:ascii="宋体" w:hAnsi="宋体" w:eastAsia="宋体" w:cs="宋体"/>
                <w:b/>
                <w:bCs/>
                <w:color w:val="auto"/>
                <w:kern w:val="0"/>
                <w:sz w:val="22"/>
                <w:szCs w:val="22"/>
                <w:highlight w:val="none"/>
                <w:shd w:val="clear" w:color="auto" w:fill="auto"/>
                <w:lang w:val="en-US" w:eastAsia="zh-CN" w:bidi="ar-SA"/>
              </w:rPr>
              <w:t>分值</w:t>
            </w:r>
          </w:p>
        </w:tc>
      </w:tr>
      <w:tr w14:paraId="4C1A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9" w:type="dxa"/>
            <w:noWrap w:val="0"/>
            <w:vAlign w:val="center"/>
          </w:tcPr>
          <w:p w14:paraId="24B58FE3">
            <w:pPr>
              <w:keepNext w:val="0"/>
              <w:keepLines w:val="0"/>
              <w:pageBreakBefore w:val="0"/>
              <w:widowControl w:val="0"/>
              <w:kinsoku/>
              <w:wordWrap/>
              <w:overflowPunct/>
              <w:topLinePunct w:val="0"/>
              <w:autoSpaceDE/>
              <w:autoSpaceDN/>
              <w:bidi w:val="0"/>
              <w:adjustRightInd w:val="0"/>
              <w:spacing w:beforeAutospacing="0" w:afterAutospacing="0" w:line="240" w:lineRule="auto"/>
              <w:jc w:val="center"/>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1</w:t>
            </w:r>
          </w:p>
        </w:tc>
        <w:tc>
          <w:tcPr>
            <w:tcW w:w="2015" w:type="dxa"/>
            <w:noWrap w:val="0"/>
            <w:vAlign w:val="center"/>
          </w:tcPr>
          <w:p w14:paraId="1A8AFF39">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投标供应商同类业绩</w:t>
            </w:r>
          </w:p>
        </w:tc>
        <w:tc>
          <w:tcPr>
            <w:tcW w:w="6349" w:type="dxa"/>
            <w:noWrap w:val="0"/>
            <w:vAlign w:val="center"/>
          </w:tcPr>
          <w:p w14:paraId="0E1C82BF">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供应商</w:t>
            </w:r>
            <w:r>
              <w:rPr>
                <w:rFonts w:hint="eastAsia" w:ascii="宋体" w:hAnsi="宋体" w:eastAsia="宋体" w:cs="宋体"/>
                <w:color w:val="auto"/>
                <w:sz w:val="22"/>
                <w:szCs w:val="22"/>
                <w:highlight w:val="none"/>
                <w:shd w:val="clear" w:color="auto" w:fill="auto"/>
                <w:lang w:eastAsia="zh-CN"/>
              </w:rPr>
              <w:t>具有类似市政维修</w:t>
            </w:r>
            <w:r>
              <w:rPr>
                <w:rFonts w:hint="eastAsia" w:ascii="宋体" w:hAnsi="宋体" w:eastAsia="宋体" w:cs="宋体"/>
                <w:color w:val="auto"/>
                <w:sz w:val="22"/>
                <w:szCs w:val="22"/>
                <w:highlight w:val="none"/>
                <w:shd w:val="clear" w:color="auto" w:fill="auto"/>
              </w:rPr>
              <w:t>项目业绩</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每提供1个有效业绩计</w:t>
            </w:r>
            <w:r>
              <w:rPr>
                <w:rFonts w:hint="eastAsia" w:ascii="宋体" w:hAnsi="宋体" w:eastAsia="宋体" w:cs="宋体"/>
                <w:color w:val="auto"/>
                <w:sz w:val="22"/>
                <w:szCs w:val="22"/>
                <w:highlight w:val="none"/>
                <w:shd w:val="clear" w:color="auto" w:fill="auto"/>
                <w:lang w:val="en-US" w:eastAsia="zh-CN"/>
              </w:rPr>
              <w:t>1</w:t>
            </w:r>
            <w:r>
              <w:rPr>
                <w:rFonts w:hint="eastAsia" w:ascii="宋体" w:hAnsi="宋体" w:eastAsia="宋体" w:cs="宋体"/>
                <w:color w:val="auto"/>
                <w:sz w:val="22"/>
                <w:szCs w:val="22"/>
                <w:highlight w:val="none"/>
                <w:shd w:val="clear" w:color="auto" w:fill="auto"/>
              </w:rPr>
              <w:t>分</w:t>
            </w:r>
            <w:r>
              <w:rPr>
                <w:rFonts w:hint="eastAsia" w:ascii="宋体" w:hAnsi="宋体" w:eastAsia="宋体" w:cs="宋体"/>
                <w:color w:val="auto"/>
                <w:sz w:val="22"/>
                <w:szCs w:val="22"/>
                <w:highlight w:val="none"/>
                <w:shd w:val="clear" w:color="auto" w:fill="auto"/>
                <w:lang w:eastAsia="zh-CN"/>
              </w:rPr>
              <w:t>，本项最高得</w:t>
            </w:r>
            <w:r>
              <w:rPr>
                <w:rFonts w:hint="eastAsia" w:ascii="宋体" w:hAnsi="宋体" w:eastAsia="宋体" w:cs="宋体"/>
                <w:color w:val="auto"/>
                <w:sz w:val="22"/>
                <w:szCs w:val="22"/>
                <w:highlight w:val="none"/>
                <w:shd w:val="clear" w:color="auto" w:fill="auto"/>
                <w:lang w:val="en-US" w:eastAsia="zh-CN"/>
              </w:rPr>
              <w:t>3分</w:t>
            </w:r>
            <w:r>
              <w:rPr>
                <w:rFonts w:hint="eastAsia" w:ascii="宋体" w:hAnsi="宋体" w:eastAsia="宋体" w:cs="宋体"/>
                <w:color w:val="auto"/>
                <w:sz w:val="22"/>
                <w:szCs w:val="22"/>
                <w:highlight w:val="none"/>
                <w:shd w:val="clear" w:color="auto" w:fill="auto"/>
              </w:rPr>
              <w:t>。</w:t>
            </w:r>
          </w:p>
          <w:p w14:paraId="5A1E20BC">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注：</w:t>
            </w:r>
            <w:r>
              <w:rPr>
                <w:rFonts w:hint="eastAsia" w:ascii="宋体" w:hAnsi="宋体" w:eastAsia="宋体" w:cs="宋体"/>
                <w:b/>
                <w:bCs/>
                <w:color w:val="auto"/>
                <w:sz w:val="22"/>
                <w:szCs w:val="22"/>
                <w:highlight w:val="none"/>
                <w:shd w:val="clear" w:color="auto" w:fill="auto"/>
                <w:lang w:eastAsia="zh-CN"/>
              </w:rPr>
              <w:t>需提供</w:t>
            </w:r>
            <w:r>
              <w:rPr>
                <w:rFonts w:hint="eastAsia" w:ascii="宋体" w:hAnsi="宋体" w:eastAsia="宋体" w:cs="宋体"/>
                <w:b/>
                <w:bCs/>
                <w:color w:val="auto"/>
                <w:sz w:val="22"/>
                <w:szCs w:val="22"/>
                <w:highlight w:val="none"/>
                <w:shd w:val="clear" w:color="auto" w:fill="auto"/>
              </w:rPr>
              <w:t>合同</w:t>
            </w:r>
            <w:r>
              <w:rPr>
                <w:rFonts w:hint="eastAsia" w:ascii="宋体" w:hAnsi="宋体" w:eastAsia="宋体" w:cs="宋体"/>
                <w:b/>
                <w:bCs/>
                <w:color w:val="auto"/>
                <w:sz w:val="22"/>
                <w:szCs w:val="22"/>
                <w:highlight w:val="none"/>
                <w:shd w:val="clear" w:color="auto" w:fill="auto"/>
                <w:lang w:eastAsia="zh-CN"/>
              </w:rPr>
              <w:t>、中标通知书（如有）、有效的验收合格证明</w:t>
            </w:r>
            <w:r>
              <w:rPr>
                <w:rFonts w:hint="eastAsia" w:ascii="宋体" w:hAnsi="宋体" w:eastAsia="宋体" w:cs="宋体"/>
                <w:b/>
                <w:bCs/>
                <w:color w:val="auto"/>
                <w:sz w:val="22"/>
                <w:szCs w:val="22"/>
                <w:highlight w:val="none"/>
                <w:shd w:val="clear" w:color="auto" w:fill="auto"/>
              </w:rPr>
              <w:t>复印件加盖公章，否则不得分。</w:t>
            </w:r>
          </w:p>
        </w:tc>
        <w:tc>
          <w:tcPr>
            <w:tcW w:w="981" w:type="dxa"/>
            <w:noWrap w:val="0"/>
            <w:vAlign w:val="center"/>
          </w:tcPr>
          <w:p w14:paraId="2FDAE51C">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0-3</w:t>
            </w:r>
            <w:r>
              <w:rPr>
                <w:rFonts w:hint="eastAsia" w:ascii="宋体" w:hAnsi="宋体" w:eastAsia="宋体" w:cs="宋体"/>
                <w:color w:val="auto"/>
                <w:sz w:val="22"/>
                <w:szCs w:val="22"/>
                <w:highlight w:val="none"/>
                <w:shd w:val="clear" w:color="auto" w:fill="auto"/>
              </w:rPr>
              <w:t>分</w:t>
            </w:r>
          </w:p>
        </w:tc>
      </w:tr>
      <w:tr w14:paraId="1DB6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649" w:type="dxa"/>
            <w:noWrap w:val="0"/>
            <w:vAlign w:val="center"/>
          </w:tcPr>
          <w:p w14:paraId="024F563F">
            <w:pPr>
              <w:keepNext w:val="0"/>
              <w:keepLines w:val="0"/>
              <w:pageBreakBefore w:val="0"/>
              <w:widowControl w:val="0"/>
              <w:kinsoku/>
              <w:wordWrap/>
              <w:overflowPunct/>
              <w:topLinePunct w:val="0"/>
              <w:autoSpaceDE/>
              <w:autoSpaceDN/>
              <w:bidi w:val="0"/>
              <w:adjustRightInd w:val="0"/>
              <w:spacing w:beforeAutospacing="0" w:afterAutospacing="0" w:line="240" w:lineRule="auto"/>
              <w:jc w:val="center"/>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2</w:t>
            </w:r>
          </w:p>
        </w:tc>
        <w:tc>
          <w:tcPr>
            <w:tcW w:w="2015" w:type="dxa"/>
            <w:noWrap w:val="0"/>
            <w:vAlign w:val="center"/>
          </w:tcPr>
          <w:p w14:paraId="358A9621">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zh-CN"/>
              </w:rPr>
              <w:t>投标</w:t>
            </w:r>
            <w:r>
              <w:rPr>
                <w:rFonts w:hint="eastAsia" w:ascii="宋体" w:hAnsi="宋体" w:eastAsia="宋体" w:cs="宋体"/>
                <w:color w:val="auto"/>
                <w:sz w:val="22"/>
                <w:szCs w:val="22"/>
                <w:highlight w:val="none"/>
                <w:shd w:val="clear" w:color="auto" w:fill="auto"/>
                <w:lang w:val="en-US" w:eastAsia="zh-CN"/>
              </w:rPr>
              <w:t>供应商</w:t>
            </w:r>
            <w:r>
              <w:rPr>
                <w:rFonts w:hint="eastAsia" w:ascii="宋体" w:hAnsi="宋体" w:eastAsia="宋体" w:cs="宋体"/>
                <w:color w:val="auto"/>
                <w:sz w:val="22"/>
                <w:szCs w:val="22"/>
                <w:highlight w:val="none"/>
                <w:shd w:val="clear" w:color="auto" w:fill="auto"/>
              </w:rPr>
              <w:t>企业情况</w:t>
            </w:r>
          </w:p>
        </w:tc>
        <w:tc>
          <w:tcPr>
            <w:tcW w:w="6349" w:type="dxa"/>
            <w:noWrap w:val="0"/>
            <w:vAlign w:val="center"/>
          </w:tcPr>
          <w:p w14:paraId="433FAB67">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供应商具有有效的质量安全管理体系认证证书；环境管理体系认证证书；健康安全管理体系认证证书；每个得1分最高3分。</w:t>
            </w:r>
          </w:p>
          <w:p w14:paraId="641BD870">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b/>
                <w:bCs/>
                <w:color w:val="auto"/>
                <w:sz w:val="22"/>
                <w:szCs w:val="22"/>
                <w:highlight w:val="none"/>
                <w:shd w:val="clear" w:color="auto" w:fill="auto"/>
                <w:lang w:eastAsia="zh-CN"/>
              </w:rPr>
            </w:pPr>
            <w:r>
              <w:rPr>
                <w:rFonts w:hint="eastAsia" w:ascii="宋体" w:hAnsi="宋体" w:eastAsia="宋体" w:cs="宋体"/>
                <w:b/>
                <w:bCs/>
                <w:color w:val="auto"/>
                <w:sz w:val="22"/>
                <w:szCs w:val="22"/>
                <w:highlight w:val="none"/>
                <w:shd w:val="clear" w:color="auto" w:fill="auto"/>
                <w:lang w:eastAsia="zh-CN"/>
              </w:rPr>
              <w:t>注：需提供有效期内的</w:t>
            </w:r>
            <w:r>
              <w:rPr>
                <w:rFonts w:hint="eastAsia" w:ascii="宋体" w:hAnsi="宋体" w:eastAsia="宋体" w:cs="宋体"/>
                <w:b/>
                <w:bCs/>
                <w:color w:val="auto"/>
                <w:sz w:val="22"/>
                <w:szCs w:val="22"/>
                <w:highlight w:val="none"/>
                <w:shd w:val="clear" w:color="auto" w:fill="auto"/>
                <w:lang w:val="en-US" w:eastAsia="zh-CN"/>
              </w:rPr>
              <w:t>认证证书</w:t>
            </w:r>
            <w:r>
              <w:rPr>
                <w:rFonts w:hint="eastAsia" w:ascii="宋体" w:hAnsi="宋体" w:eastAsia="宋体" w:cs="宋体"/>
                <w:b/>
                <w:bCs/>
                <w:color w:val="auto"/>
                <w:sz w:val="22"/>
                <w:szCs w:val="22"/>
                <w:highlight w:val="none"/>
                <w:shd w:val="clear" w:color="auto" w:fill="auto"/>
                <w:lang w:eastAsia="zh-CN"/>
              </w:rPr>
              <w:t>加盖公章，否则不得分。</w:t>
            </w:r>
          </w:p>
        </w:tc>
        <w:tc>
          <w:tcPr>
            <w:tcW w:w="981" w:type="dxa"/>
            <w:noWrap w:val="0"/>
            <w:vAlign w:val="center"/>
          </w:tcPr>
          <w:p w14:paraId="010936D1">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0-3分</w:t>
            </w:r>
          </w:p>
        </w:tc>
      </w:tr>
      <w:tr w14:paraId="5515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49" w:type="dxa"/>
            <w:vMerge w:val="restart"/>
            <w:noWrap w:val="0"/>
            <w:vAlign w:val="center"/>
          </w:tcPr>
          <w:p w14:paraId="1629FDB5">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lang w:val="en-US" w:eastAsia="zh-CN"/>
              </w:rPr>
              <w:t>3</w:t>
            </w:r>
          </w:p>
        </w:tc>
        <w:tc>
          <w:tcPr>
            <w:tcW w:w="2015" w:type="dxa"/>
            <w:vMerge w:val="restart"/>
            <w:noWrap w:val="0"/>
            <w:vAlign w:val="center"/>
          </w:tcPr>
          <w:p w14:paraId="6B9005D0">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项目实施方案</w:t>
            </w:r>
          </w:p>
        </w:tc>
        <w:tc>
          <w:tcPr>
            <w:tcW w:w="6349" w:type="dxa"/>
            <w:noWrap w:val="0"/>
            <w:vAlign w:val="center"/>
          </w:tcPr>
          <w:p w14:paraId="2359FC77">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1.根据供应商提供的</w:t>
            </w:r>
            <w:r>
              <w:rPr>
                <w:rFonts w:hint="eastAsia" w:ascii="宋体" w:hAnsi="宋体" w:eastAsia="宋体" w:cs="宋体"/>
                <w:b/>
                <w:bCs/>
                <w:color w:val="auto"/>
                <w:sz w:val="22"/>
                <w:szCs w:val="22"/>
                <w:highlight w:val="none"/>
                <w:shd w:val="clear" w:color="auto" w:fill="auto"/>
                <w:lang w:val="en-US" w:eastAsia="zh-CN"/>
              </w:rPr>
              <w:t>修复质量的保证措施及承诺</w:t>
            </w:r>
            <w:r>
              <w:rPr>
                <w:rFonts w:hint="eastAsia" w:ascii="宋体" w:hAnsi="宋体" w:eastAsia="宋体" w:cs="宋体"/>
                <w:color w:val="auto"/>
                <w:sz w:val="22"/>
                <w:szCs w:val="22"/>
                <w:highlight w:val="none"/>
                <w:shd w:val="clear" w:color="auto" w:fill="auto"/>
                <w:lang w:val="en-US" w:eastAsia="zh-CN"/>
              </w:rPr>
              <w:t>进行打分：</w:t>
            </w:r>
          </w:p>
          <w:p w14:paraId="5F114DCC">
            <w:pPr>
              <w:spacing w:line="23" w:lineRule="atLeast"/>
              <w:jc w:val="left"/>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质量的保证措施及承诺</w:t>
            </w:r>
            <w:r>
              <w:rPr>
                <w:rFonts w:hint="eastAsia" w:ascii="宋体" w:hAnsi="宋体" w:eastAsia="宋体" w:cs="宋体"/>
                <w:b w:val="0"/>
                <w:bCs w:val="0"/>
                <w:color w:val="auto"/>
                <w:sz w:val="22"/>
                <w:szCs w:val="22"/>
                <w:highlight w:val="none"/>
                <w:shd w:val="clear" w:color="auto" w:fill="auto"/>
                <w:lang w:val="en-US" w:eastAsia="zh-CN"/>
              </w:rPr>
              <w:t>内容详细全面、流程清晰、保障措施到位的得6分；</w:t>
            </w:r>
          </w:p>
          <w:p w14:paraId="675CC73B">
            <w:pPr>
              <w:spacing w:line="23" w:lineRule="atLeast"/>
              <w:jc w:val="left"/>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质量的保证措施及承诺</w:t>
            </w:r>
            <w:r>
              <w:rPr>
                <w:rFonts w:hint="eastAsia" w:ascii="宋体" w:hAnsi="宋体" w:eastAsia="宋体" w:cs="宋体"/>
                <w:b w:val="0"/>
                <w:bCs w:val="0"/>
                <w:color w:val="auto"/>
                <w:sz w:val="22"/>
                <w:szCs w:val="22"/>
                <w:highlight w:val="none"/>
                <w:shd w:val="clear" w:color="auto" w:fill="auto"/>
                <w:lang w:val="en-US" w:eastAsia="zh-CN"/>
              </w:rPr>
              <w:t>内容较详细全面、流程较清晰、保障措施较到位的得4分；</w:t>
            </w:r>
          </w:p>
          <w:p w14:paraId="4C6F6D24">
            <w:p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质量的保证措施及承诺内容不够详细全面、流程不够清晰、保障措施不够到位的得2分。</w:t>
            </w:r>
          </w:p>
          <w:p w14:paraId="00544FD6">
            <w:p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未提供的不得分。</w:t>
            </w:r>
          </w:p>
        </w:tc>
        <w:tc>
          <w:tcPr>
            <w:tcW w:w="981" w:type="dxa"/>
            <w:noWrap w:val="0"/>
            <w:vAlign w:val="center"/>
          </w:tcPr>
          <w:p w14:paraId="14E5B94B">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0-6</w:t>
            </w:r>
            <w:r>
              <w:rPr>
                <w:rFonts w:hint="eastAsia" w:ascii="宋体" w:hAnsi="宋体" w:eastAsia="宋体" w:cs="宋体"/>
                <w:color w:val="auto"/>
                <w:sz w:val="22"/>
                <w:szCs w:val="22"/>
                <w:highlight w:val="none"/>
                <w:shd w:val="clear" w:color="auto" w:fill="auto"/>
              </w:rPr>
              <w:t>分</w:t>
            </w:r>
          </w:p>
        </w:tc>
      </w:tr>
      <w:tr w14:paraId="2238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649" w:type="dxa"/>
            <w:vMerge w:val="continue"/>
            <w:noWrap w:val="0"/>
            <w:vAlign w:val="center"/>
          </w:tcPr>
          <w:p w14:paraId="4E526EF2">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p>
        </w:tc>
        <w:tc>
          <w:tcPr>
            <w:tcW w:w="2015" w:type="dxa"/>
            <w:vMerge w:val="continue"/>
            <w:noWrap w:val="0"/>
            <w:vAlign w:val="center"/>
          </w:tcPr>
          <w:p w14:paraId="225ED721">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p>
        </w:tc>
        <w:tc>
          <w:tcPr>
            <w:tcW w:w="6349" w:type="dxa"/>
            <w:noWrap w:val="0"/>
            <w:vAlign w:val="center"/>
          </w:tcPr>
          <w:p w14:paraId="5D4281C7">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2.根据供应商提供的保证项目</w:t>
            </w:r>
            <w:r>
              <w:rPr>
                <w:rFonts w:hint="eastAsia" w:ascii="宋体" w:hAnsi="宋体" w:eastAsia="宋体" w:cs="宋体"/>
                <w:b/>
                <w:bCs/>
                <w:color w:val="auto"/>
                <w:sz w:val="22"/>
                <w:szCs w:val="22"/>
                <w:highlight w:val="none"/>
                <w:shd w:val="clear" w:color="auto" w:fill="auto"/>
                <w:lang w:val="en-US" w:eastAsia="zh-CN"/>
              </w:rPr>
              <w:t>应急维修及数字城管案件处理的响应时间、修复时效性</w:t>
            </w:r>
            <w:r>
              <w:rPr>
                <w:rFonts w:hint="eastAsia" w:ascii="宋体" w:hAnsi="宋体" w:eastAsia="宋体" w:cs="宋体"/>
                <w:color w:val="auto"/>
                <w:sz w:val="22"/>
                <w:szCs w:val="22"/>
                <w:highlight w:val="none"/>
                <w:shd w:val="clear" w:color="auto" w:fill="auto"/>
                <w:lang w:eastAsia="zh-CN"/>
              </w:rPr>
              <w:t>进行打分：</w:t>
            </w:r>
          </w:p>
          <w:p w14:paraId="045A0068">
            <w:pPr>
              <w:keepNext w:val="0"/>
              <w:keepLines w:val="0"/>
              <w:pageBreakBefore w:val="0"/>
              <w:widowControl/>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响应时间快，修复时效性高</w:t>
            </w:r>
            <w:r>
              <w:rPr>
                <w:rFonts w:hint="eastAsia" w:ascii="宋体" w:hAnsi="宋体" w:eastAsia="宋体" w:cs="宋体"/>
                <w:color w:val="auto"/>
                <w:sz w:val="22"/>
                <w:szCs w:val="22"/>
                <w:highlight w:val="none"/>
                <w:shd w:val="clear" w:color="auto" w:fill="auto"/>
              </w:rPr>
              <w:t>的得</w:t>
            </w:r>
            <w:r>
              <w:rPr>
                <w:rFonts w:hint="eastAsia" w:ascii="宋体" w:hAnsi="宋体" w:eastAsia="宋体" w:cs="宋体"/>
                <w:color w:val="auto"/>
                <w:sz w:val="22"/>
                <w:szCs w:val="22"/>
                <w:highlight w:val="none"/>
                <w:shd w:val="clear" w:color="auto" w:fill="auto"/>
                <w:lang w:val="en-US" w:eastAsia="zh-CN"/>
              </w:rPr>
              <w:t>6</w:t>
            </w:r>
            <w:r>
              <w:rPr>
                <w:rFonts w:hint="eastAsia" w:ascii="宋体" w:hAnsi="宋体" w:eastAsia="宋体" w:cs="宋体"/>
                <w:color w:val="auto"/>
                <w:sz w:val="22"/>
                <w:szCs w:val="22"/>
                <w:highlight w:val="none"/>
                <w:shd w:val="clear" w:color="auto" w:fill="auto"/>
              </w:rPr>
              <w:t>分；</w:t>
            </w:r>
          </w:p>
          <w:p w14:paraId="667776D6">
            <w:pPr>
              <w:keepNext w:val="0"/>
              <w:keepLines w:val="0"/>
              <w:pageBreakBefore w:val="0"/>
              <w:widowControl/>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响应时间较快，修复时效性较高</w:t>
            </w:r>
            <w:r>
              <w:rPr>
                <w:rFonts w:hint="eastAsia" w:ascii="宋体" w:hAnsi="宋体" w:eastAsia="宋体" w:cs="宋体"/>
                <w:color w:val="auto"/>
                <w:sz w:val="22"/>
                <w:szCs w:val="22"/>
                <w:highlight w:val="none"/>
                <w:shd w:val="clear" w:color="auto" w:fill="auto"/>
              </w:rPr>
              <w:t>的得</w:t>
            </w:r>
            <w:r>
              <w:rPr>
                <w:rFonts w:hint="eastAsia" w:ascii="宋体" w:hAnsi="宋体" w:eastAsia="宋体" w:cs="宋体"/>
                <w:color w:val="auto"/>
                <w:sz w:val="22"/>
                <w:szCs w:val="22"/>
                <w:highlight w:val="none"/>
                <w:shd w:val="clear" w:color="auto" w:fill="auto"/>
                <w:lang w:val="en-US" w:eastAsia="zh-CN"/>
              </w:rPr>
              <w:t>4</w:t>
            </w:r>
            <w:r>
              <w:rPr>
                <w:rFonts w:hint="eastAsia" w:ascii="宋体" w:hAnsi="宋体" w:eastAsia="宋体" w:cs="宋体"/>
                <w:color w:val="auto"/>
                <w:sz w:val="22"/>
                <w:szCs w:val="22"/>
                <w:highlight w:val="none"/>
                <w:shd w:val="clear" w:color="auto" w:fill="auto"/>
              </w:rPr>
              <w:t>分；</w:t>
            </w:r>
          </w:p>
          <w:p w14:paraId="5DEB81C4">
            <w:pPr>
              <w:keepNext w:val="0"/>
              <w:keepLines w:val="0"/>
              <w:pageBreakBefore w:val="0"/>
              <w:widowControl/>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响应时间慢，修复时效性一般的得2分。</w:t>
            </w:r>
          </w:p>
          <w:p w14:paraId="3DA1085E">
            <w:pPr>
              <w:keepNext w:val="0"/>
              <w:keepLines w:val="0"/>
              <w:pageBreakBefore w:val="0"/>
              <w:widowControl/>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未提供的不得分。</w:t>
            </w:r>
          </w:p>
        </w:tc>
        <w:tc>
          <w:tcPr>
            <w:tcW w:w="981" w:type="dxa"/>
            <w:noWrap w:val="0"/>
            <w:vAlign w:val="center"/>
          </w:tcPr>
          <w:p w14:paraId="074C4AD3">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0-6</w:t>
            </w:r>
            <w:r>
              <w:rPr>
                <w:rFonts w:hint="eastAsia" w:ascii="宋体" w:hAnsi="宋体" w:eastAsia="宋体" w:cs="宋体"/>
                <w:color w:val="auto"/>
                <w:sz w:val="22"/>
                <w:szCs w:val="22"/>
                <w:highlight w:val="none"/>
                <w:shd w:val="clear" w:color="auto" w:fill="auto"/>
              </w:rPr>
              <w:t>分</w:t>
            </w:r>
          </w:p>
        </w:tc>
      </w:tr>
      <w:tr w14:paraId="1965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649" w:type="dxa"/>
            <w:vMerge w:val="continue"/>
            <w:noWrap w:val="0"/>
            <w:vAlign w:val="center"/>
          </w:tcPr>
          <w:p w14:paraId="7C0B94FC">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p>
        </w:tc>
        <w:tc>
          <w:tcPr>
            <w:tcW w:w="2015" w:type="dxa"/>
            <w:vMerge w:val="continue"/>
            <w:noWrap w:val="0"/>
            <w:vAlign w:val="center"/>
          </w:tcPr>
          <w:p w14:paraId="732D39F8">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p>
        </w:tc>
        <w:tc>
          <w:tcPr>
            <w:tcW w:w="6349" w:type="dxa"/>
            <w:noWrap w:val="0"/>
            <w:vAlign w:val="center"/>
          </w:tcPr>
          <w:p w14:paraId="28F9F455">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lang w:val="en-US" w:eastAsia="zh-CN"/>
              </w:rPr>
              <w:t>3.根据供应商针对本项目现场</w:t>
            </w:r>
            <w:r>
              <w:rPr>
                <w:rFonts w:hint="eastAsia" w:ascii="宋体" w:hAnsi="宋体" w:eastAsia="宋体" w:cs="宋体"/>
                <w:b/>
                <w:bCs/>
                <w:color w:val="auto"/>
                <w:sz w:val="22"/>
                <w:szCs w:val="22"/>
                <w:highlight w:val="none"/>
                <w:shd w:val="clear" w:color="auto" w:fill="auto"/>
                <w:lang w:val="en-US" w:eastAsia="zh-CN"/>
              </w:rPr>
              <w:t>保证施工现场清洁措施（包括但不限于渣土日产日清）；交通安全管理措施（包括但不限于施工区域围蔽措施；工人安全培训）</w:t>
            </w:r>
            <w:r>
              <w:rPr>
                <w:rFonts w:hint="eastAsia" w:ascii="宋体" w:hAnsi="宋体" w:eastAsia="宋体" w:cs="宋体"/>
                <w:color w:val="auto"/>
                <w:sz w:val="22"/>
                <w:szCs w:val="22"/>
                <w:highlight w:val="none"/>
                <w:shd w:val="clear" w:color="auto" w:fill="auto"/>
                <w:lang w:val="en-US" w:eastAsia="zh-CN"/>
              </w:rPr>
              <w:t>等情况的方案</w:t>
            </w:r>
            <w:r>
              <w:rPr>
                <w:rFonts w:hint="eastAsia" w:ascii="宋体" w:hAnsi="宋体" w:eastAsia="宋体" w:cs="宋体"/>
                <w:color w:val="auto"/>
                <w:sz w:val="22"/>
                <w:szCs w:val="22"/>
                <w:highlight w:val="none"/>
                <w:shd w:val="clear" w:color="auto" w:fill="auto"/>
                <w:lang w:eastAsia="zh-CN"/>
              </w:rPr>
              <w:t>进行打分：</w:t>
            </w:r>
          </w:p>
          <w:p w14:paraId="767191C5">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施工现场清洁措施、</w:t>
            </w:r>
            <w:r>
              <w:rPr>
                <w:rFonts w:hint="eastAsia" w:ascii="宋体" w:hAnsi="宋体" w:eastAsia="宋体" w:cs="宋体"/>
                <w:b w:val="0"/>
                <w:bCs w:val="0"/>
                <w:color w:val="auto"/>
                <w:sz w:val="22"/>
                <w:szCs w:val="22"/>
                <w:highlight w:val="none"/>
                <w:shd w:val="clear" w:color="auto" w:fill="auto"/>
                <w:lang w:val="en-US" w:eastAsia="zh-CN"/>
              </w:rPr>
              <w:t>交通安全管理措施</w:t>
            </w:r>
            <w:r>
              <w:rPr>
                <w:rFonts w:hint="eastAsia" w:ascii="宋体" w:hAnsi="宋体" w:eastAsia="宋体" w:cs="宋体"/>
                <w:color w:val="auto"/>
                <w:sz w:val="22"/>
                <w:szCs w:val="22"/>
                <w:highlight w:val="none"/>
                <w:shd w:val="clear" w:color="auto" w:fill="auto"/>
                <w:lang w:val="en-US" w:eastAsia="zh-CN"/>
              </w:rPr>
              <w:t>内容详细、全面、清晰、操作性强且能保证施工现场的整洁及安全的得6分；</w:t>
            </w:r>
          </w:p>
          <w:p w14:paraId="470D059A">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施工现场清洁措施、</w:t>
            </w:r>
            <w:r>
              <w:rPr>
                <w:rFonts w:hint="eastAsia" w:ascii="宋体" w:hAnsi="宋体" w:eastAsia="宋体" w:cs="宋体"/>
                <w:b w:val="0"/>
                <w:bCs w:val="0"/>
                <w:color w:val="auto"/>
                <w:sz w:val="22"/>
                <w:szCs w:val="22"/>
                <w:highlight w:val="none"/>
                <w:shd w:val="clear" w:color="auto" w:fill="auto"/>
                <w:lang w:val="en-US" w:eastAsia="zh-CN"/>
              </w:rPr>
              <w:t>交通安全管理措施</w:t>
            </w:r>
            <w:r>
              <w:rPr>
                <w:rFonts w:hint="eastAsia" w:ascii="宋体" w:hAnsi="宋体" w:eastAsia="宋体" w:cs="宋体"/>
                <w:color w:val="auto"/>
                <w:sz w:val="22"/>
                <w:szCs w:val="22"/>
                <w:highlight w:val="none"/>
                <w:shd w:val="clear" w:color="auto" w:fill="auto"/>
                <w:lang w:val="en-US" w:eastAsia="zh-CN"/>
              </w:rPr>
              <w:t>内容较详细、较全面、较清晰、操作性一般能保证施工现场的整洁及安全的得4分；</w:t>
            </w:r>
          </w:p>
          <w:p w14:paraId="6B588C65">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施工现场清洁措施、</w:t>
            </w:r>
            <w:r>
              <w:rPr>
                <w:rFonts w:hint="eastAsia" w:ascii="宋体" w:hAnsi="宋体" w:eastAsia="宋体" w:cs="宋体"/>
                <w:b w:val="0"/>
                <w:bCs w:val="0"/>
                <w:color w:val="auto"/>
                <w:sz w:val="22"/>
                <w:szCs w:val="22"/>
                <w:highlight w:val="none"/>
                <w:shd w:val="clear" w:color="auto" w:fill="auto"/>
                <w:lang w:val="en-US" w:eastAsia="zh-CN"/>
              </w:rPr>
              <w:t>交通安全管理措施</w:t>
            </w:r>
            <w:r>
              <w:rPr>
                <w:rFonts w:hint="eastAsia" w:ascii="宋体" w:hAnsi="宋体" w:eastAsia="宋体" w:cs="宋体"/>
                <w:color w:val="auto"/>
                <w:sz w:val="22"/>
                <w:szCs w:val="22"/>
                <w:highlight w:val="none"/>
                <w:shd w:val="clear" w:color="auto" w:fill="auto"/>
                <w:lang w:val="en-US" w:eastAsia="zh-CN"/>
              </w:rPr>
              <w:t>内容简略、片面、模糊不清、缺乏操作性的得2分。</w:t>
            </w:r>
          </w:p>
          <w:p w14:paraId="77D97D5A">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未提供的不得分。</w:t>
            </w:r>
          </w:p>
        </w:tc>
        <w:tc>
          <w:tcPr>
            <w:tcW w:w="981" w:type="dxa"/>
            <w:noWrap w:val="0"/>
            <w:vAlign w:val="center"/>
          </w:tcPr>
          <w:p w14:paraId="0732526B">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0-6</w:t>
            </w:r>
            <w:r>
              <w:rPr>
                <w:rFonts w:hint="eastAsia" w:ascii="宋体" w:hAnsi="宋体" w:eastAsia="宋体" w:cs="宋体"/>
                <w:color w:val="auto"/>
                <w:sz w:val="22"/>
                <w:szCs w:val="22"/>
                <w:highlight w:val="none"/>
                <w:shd w:val="clear" w:color="auto" w:fill="auto"/>
              </w:rPr>
              <w:t>分</w:t>
            </w:r>
          </w:p>
        </w:tc>
      </w:tr>
      <w:tr w14:paraId="4FF0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jc w:val="center"/>
        </w:trPr>
        <w:tc>
          <w:tcPr>
            <w:tcW w:w="649" w:type="dxa"/>
            <w:vMerge w:val="continue"/>
            <w:noWrap w:val="0"/>
            <w:vAlign w:val="center"/>
          </w:tcPr>
          <w:p w14:paraId="06FE153F">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p>
        </w:tc>
        <w:tc>
          <w:tcPr>
            <w:tcW w:w="2015" w:type="dxa"/>
            <w:vMerge w:val="continue"/>
            <w:noWrap w:val="0"/>
            <w:vAlign w:val="center"/>
          </w:tcPr>
          <w:p w14:paraId="46E6C0E6">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p>
        </w:tc>
        <w:tc>
          <w:tcPr>
            <w:tcW w:w="6349" w:type="dxa"/>
            <w:noWrap w:val="0"/>
            <w:vAlign w:val="center"/>
          </w:tcPr>
          <w:p w14:paraId="12519C6F">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4.根据供应商针对本项目的</w:t>
            </w:r>
            <w:r>
              <w:rPr>
                <w:rFonts w:hint="eastAsia" w:ascii="宋体" w:hAnsi="宋体" w:eastAsia="宋体" w:cs="宋体"/>
                <w:b/>
                <w:bCs/>
                <w:color w:val="auto"/>
                <w:sz w:val="22"/>
                <w:szCs w:val="22"/>
                <w:highlight w:val="none"/>
                <w:shd w:val="clear" w:color="auto" w:fill="auto"/>
              </w:rPr>
              <w:t>根据已有的</w:t>
            </w:r>
            <w:r>
              <w:rPr>
                <w:rFonts w:hint="eastAsia" w:ascii="宋体" w:hAnsi="宋体" w:eastAsia="宋体" w:cs="宋体"/>
                <w:b/>
                <w:bCs/>
                <w:color w:val="auto"/>
                <w:sz w:val="22"/>
                <w:szCs w:val="22"/>
                <w:highlight w:val="none"/>
                <w:shd w:val="clear" w:color="auto" w:fill="auto"/>
                <w:lang w:eastAsia="zh-CN"/>
              </w:rPr>
              <w:t>市政维修</w:t>
            </w:r>
            <w:r>
              <w:rPr>
                <w:rFonts w:hint="eastAsia" w:ascii="宋体" w:hAnsi="宋体" w:eastAsia="宋体" w:cs="宋体"/>
                <w:b/>
                <w:bCs/>
                <w:color w:val="auto"/>
                <w:sz w:val="22"/>
                <w:szCs w:val="22"/>
                <w:highlight w:val="none"/>
                <w:shd w:val="clear" w:color="auto" w:fill="auto"/>
              </w:rPr>
              <w:t>案例提出针对本项目可能出现的突发事件及处理方案（包括</w:t>
            </w:r>
            <w:r>
              <w:rPr>
                <w:rFonts w:hint="eastAsia" w:ascii="宋体" w:hAnsi="宋体" w:eastAsia="宋体" w:cs="宋体"/>
                <w:b/>
                <w:bCs/>
                <w:color w:val="auto"/>
                <w:sz w:val="22"/>
                <w:szCs w:val="22"/>
                <w:highlight w:val="none"/>
                <w:shd w:val="clear" w:color="auto" w:fill="auto"/>
                <w:lang w:eastAsia="zh-CN"/>
              </w:rPr>
              <w:t>但是不限于设施设备故障、突发性要求、相关部门</w:t>
            </w:r>
            <w:r>
              <w:rPr>
                <w:rFonts w:hint="eastAsia" w:ascii="宋体" w:hAnsi="宋体" w:eastAsia="宋体" w:cs="宋体"/>
                <w:b/>
                <w:bCs/>
                <w:color w:val="auto"/>
                <w:sz w:val="22"/>
                <w:szCs w:val="22"/>
                <w:highlight w:val="none"/>
                <w:shd w:val="clear" w:color="auto" w:fill="auto"/>
              </w:rPr>
              <w:t>考核检查）</w:t>
            </w:r>
            <w:r>
              <w:rPr>
                <w:rFonts w:hint="eastAsia" w:ascii="宋体" w:hAnsi="宋体" w:eastAsia="宋体" w:cs="宋体"/>
                <w:b w:val="0"/>
                <w:bCs w:val="0"/>
                <w:color w:val="auto"/>
                <w:sz w:val="22"/>
                <w:szCs w:val="22"/>
                <w:highlight w:val="none"/>
                <w:shd w:val="clear" w:color="auto" w:fill="auto"/>
                <w:lang w:eastAsia="zh-CN"/>
              </w:rPr>
              <w:t>等</w:t>
            </w:r>
            <w:r>
              <w:rPr>
                <w:rFonts w:hint="eastAsia" w:ascii="宋体" w:hAnsi="宋体" w:eastAsia="宋体" w:cs="宋体"/>
                <w:color w:val="auto"/>
                <w:sz w:val="22"/>
                <w:szCs w:val="22"/>
                <w:highlight w:val="none"/>
                <w:shd w:val="clear" w:color="auto" w:fill="auto"/>
                <w:lang w:val="en-US" w:eastAsia="zh-CN"/>
              </w:rPr>
              <w:t>进行打分：</w:t>
            </w:r>
          </w:p>
          <w:p w14:paraId="6DB9AE09">
            <w:pPr>
              <w:pStyle w:val="29"/>
              <w:jc w:val="left"/>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rPr>
              <w:t>突发事件及处理方案内容完整</w:t>
            </w:r>
            <w:r>
              <w:rPr>
                <w:rFonts w:hint="eastAsia" w:ascii="宋体" w:hAnsi="宋体" w:eastAsia="宋体" w:cs="宋体"/>
                <w:b w:val="0"/>
                <w:bCs w:val="0"/>
                <w:color w:val="auto"/>
                <w:sz w:val="22"/>
                <w:szCs w:val="22"/>
                <w:highlight w:val="none"/>
                <w:shd w:val="clear" w:color="auto" w:fill="auto"/>
                <w:lang w:eastAsia="zh-CN"/>
              </w:rPr>
              <w:t>，</w:t>
            </w:r>
            <w:r>
              <w:rPr>
                <w:rFonts w:hint="eastAsia" w:ascii="宋体" w:hAnsi="宋体" w:eastAsia="宋体" w:cs="宋体"/>
                <w:b w:val="0"/>
                <w:bCs w:val="0"/>
                <w:color w:val="auto"/>
                <w:sz w:val="22"/>
                <w:szCs w:val="22"/>
                <w:highlight w:val="none"/>
                <w:shd w:val="clear" w:color="auto" w:fill="auto"/>
              </w:rPr>
              <w:t>方案</w:t>
            </w:r>
            <w:r>
              <w:rPr>
                <w:rFonts w:hint="eastAsia" w:ascii="宋体" w:hAnsi="宋体" w:eastAsia="宋体" w:cs="宋体"/>
                <w:b w:val="0"/>
                <w:bCs w:val="0"/>
                <w:color w:val="auto"/>
                <w:sz w:val="22"/>
                <w:szCs w:val="22"/>
                <w:highlight w:val="none"/>
                <w:shd w:val="clear" w:color="auto" w:fill="auto"/>
                <w:lang w:eastAsia="zh-CN"/>
              </w:rPr>
              <w:t>能体现有效应对维修工作中出现的问题及挑战的且对本项目的实施具有借鉴意义的得</w:t>
            </w:r>
            <w:r>
              <w:rPr>
                <w:rFonts w:hint="eastAsia" w:ascii="宋体" w:hAnsi="宋体" w:eastAsia="宋体" w:cs="宋体"/>
                <w:b w:val="0"/>
                <w:bCs w:val="0"/>
                <w:color w:val="auto"/>
                <w:sz w:val="22"/>
                <w:szCs w:val="22"/>
                <w:highlight w:val="none"/>
                <w:shd w:val="clear" w:color="auto" w:fill="auto"/>
                <w:lang w:val="en-US" w:eastAsia="zh-CN"/>
              </w:rPr>
              <w:t>6分</w:t>
            </w:r>
          </w:p>
          <w:p w14:paraId="130E04EA">
            <w:pPr>
              <w:pStyle w:val="29"/>
              <w:jc w:val="left"/>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rPr>
              <w:t>突发事件及处理方案内容</w:t>
            </w:r>
            <w:r>
              <w:rPr>
                <w:rFonts w:hint="eastAsia" w:ascii="宋体" w:hAnsi="宋体" w:eastAsia="宋体" w:cs="宋体"/>
                <w:b w:val="0"/>
                <w:bCs w:val="0"/>
                <w:color w:val="auto"/>
                <w:sz w:val="22"/>
                <w:szCs w:val="22"/>
                <w:highlight w:val="none"/>
                <w:shd w:val="clear" w:color="auto" w:fill="auto"/>
                <w:lang w:eastAsia="zh-CN"/>
              </w:rPr>
              <w:t>较为</w:t>
            </w:r>
            <w:r>
              <w:rPr>
                <w:rFonts w:hint="eastAsia" w:ascii="宋体" w:hAnsi="宋体" w:eastAsia="宋体" w:cs="宋体"/>
                <w:b w:val="0"/>
                <w:bCs w:val="0"/>
                <w:color w:val="auto"/>
                <w:sz w:val="22"/>
                <w:szCs w:val="22"/>
                <w:highlight w:val="none"/>
                <w:shd w:val="clear" w:color="auto" w:fill="auto"/>
              </w:rPr>
              <w:t>完整</w:t>
            </w:r>
            <w:r>
              <w:rPr>
                <w:rFonts w:hint="eastAsia" w:ascii="宋体" w:hAnsi="宋体" w:eastAsia="宋体" w:cs="宋体"/>
                <w:b w:val="0"/>
                <w:bCs w:val="0"/>
                <w:color w:val="auto"/>
                <w:sz w:val="22"/>
                <w:szCs w:val="22"/>
                <w:highlight w:val="none"/>
                <w:shd w:val="clear" w:color="auto" w:fill="auto"/>
                <w:lang w:eastAsia="zh-CN"/>
              </w:rPr>
              <w:t>，</w:t>
            </w:r>
            <w:r>
              <w:rPr>
                <w:rFonts w:hint="eastAsia" w:ascii="宋体" w:hAnsi="宋体" w:eastAsia="宋体" w:cs="宋体"/>
                <w:b w:val="0"/>
                <w:bCs w:val="0"/>
                <w:color w:val="auto"/>
                <w:sz w:val="22"/>
                <w:szCs w:val="22"/>
                <w:highlight w:val="none"/>
                <w:shd w:val="clear" w:color="auto" w:fill="auto"/>
              </w:rPr>
              <w:t>方案</w:t>
            </w:r>
            <w:r>
              <w:rPr>
                <w:rFonts w:hint="eastAsia" w:ascii="宋体" w:hAnsi="宋体" w:eastAsia="宋体" w:cs="宋体"/>
                <w:b w:val="0"/>
                <w:bCs w:val="0"/>
                <w:color w:val="auto"/>
                <w:sz w:val="22"/>
                <w:szCs w:val="22"/>
                <w:highlight w:val="none"/>
                <w:shd w:val="clear" w:color="auto" w:fill="auto"/>
                <w:lang w:eastAsia="zh-CN"/>
              </w:rPr>
              <w:t>能体现应对维修工作中出现的问题及挑战的，但对本项目的实施无借鉴意义得</w:t>
            </w:r>
            <w:r>
              <w:rPr>
                <w:rFonts w:hint="eastAsia" w:ascii="宋体" w:hAnsi="宋体" w:eastAsia="宋体" w:cs="宋体"/>
                <w:b w:val="0"/>
                <w:bCs w:val="0"/>
                <w:color w:val="auto"/>
                <w:sz w:val="22"/>
                <w:szCs w:val="22"/>
                <w:highlight w:val="none"/>
                <w:shd w:val="clear" w:color="auto" w:fill="auto"/>
                <w:lang w:val="en-US" w:eastAsia="zh-CN"/>
              </w:rPr>
              <w:t>4分</w:t>
            </w:r>
          </w:p>
          <w:p w14:paraId="5A7F91B0">
            <w:pPr>
              <w:pStyle w:val="29"/>
              <w:jc w:val="left"/>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rPr>
              <w:t>突发事件及处理方案</w:t>
            </w:r>
            <w:r>
              <w:rPr>
                <w:rFonts w:hint="eastAsia" w:ascii="宋体" w:hAnsi="宋体" w:eastAsia="宋体" w:cs="宋体"/>
                <w:b w:val="0"/>
                <w:bCs w:val="0"/>
                <w:color w:val="auto"/>
                <w:sz w:val="22"/>
                <w:szCs w:val="22"/>
                <w:highlight w:val="none"/>
                <w:shd w:val="clear" w:color="auto" w:fill="auto"/>
                <w:lang w:eastAsia="zh-CN"/>
              </w:rPr>
              <w:t>内容不全或处理方式不当，对本项目的实施无借鉴意义得</w:t>
            </w:r>
            <w:r>
              <w:rPr>
                <w:rFonts w:hint="eastAsia" w:ascii="宋体" w:hAnsi="宋体" w:eastAsia="宋体" w:cs="宋体"/>
                <w:b w:val="0"/>
                <w:bCs w:val="0"/>
                <w:color w:val="auto"/>
                <w:sz w:val="22"/>
                <w:szCs w:val="22"/>
                <w:highlight w:val="none"/>
                <w:shd w:val="clear" w:color="auto" w:fill="auto"/>
                <w:lang w:val="en-US" w:eastAsia="zh-CN"/>
              </w:rPr>
              <w:t>2分。</w:t>
            </w:r>
          </w:p>
          <w:p w14:paraId="7BEAEA07">
            <w:pPr>
              <w:pStyle w:val="29"/>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lang w:val="en-US" w:eastAsia="zh-CN"/>
              </w:rPr>
              <w:t>未提供的不得分。</w:t>
            </w:r>
          </w:p>
        </w:tc>
        <w:tc>
          <w:tcPr>
            <w:tcW w:w="981" w:type="dxa"/>
            <w:noWrap w:val="0"/>
            <w:vAlign w:val="center"/>
          </w:tcPr>
          <w:p w14:paraId="20D59FFC">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0-6分</w:t>
            </w:r>
          </w:p>
        </w:tc>
      </w:tr>
      <w:tr w14:paraId="480B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649" w:type="dxa"/>
            <w:vMerge w:val="continue"/>
            <w:noWrap w:val="0"/>
            <w:vAlign w:val="center"/>
          </w:tcPr>
          <w:p w14:paraId="48CEF37D">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p>
        </w:tc>
        <w:tc>
          <w:tcPr>
            <w:tcW w:w="2015" w:type="dxa"/>
            <w:vMerge w:val="continue"/>
            <w:noWrap w:val="0"/>
            <w:vAlign w:val="center"/>
          </w:tcPr>
          <w:p w14:paraId="4774636A">
            <w:pPr>
              <w:keepNext w:val="0"/>
              <w:keepLines w:val="0"/>
              <w:pageBreakBefore w:val="0"/>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rPr>
            </w:pPr>
          </w:p>
        </w:tc>
        <w:tc>
          <w:tcPr>
            <w:tcW w:w="6349" w:type="dxa"/>
            <w:noWrap w:val="0"/>
            <w:vAlign w:val="center"/>
          </w:tcPr>
          <w:p w14:paraId="6C038A19">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5.根据供应商针对本项目</w:t>
            </w:r>
            <w:r>
              <w:rPr>
                <w:rFonts w:hint="eastAsia" w:ascii="宋体" w:hAnsi="宋体" w:eastAsia="宋体" w:cs="宋体"/>
                <w:b/>
                <w:bCs/>
                <w:color w:val="auto"/>
                <w:sz w:val="22"/>
                <w:szCs w:val="22"/>
                <w:highlight w:val="none"/>
                <w:shd w:val="clear" w:color="auto" w:fill="auto"/>
                <w:lang w:val="en-US" w:eastAsia="zh-CN"/>
              </w:rPr>
              <w:t>突发应急措施</w:t>
            </w:r>
            <w:r>
              <w:rPr>
                <w:rFonts w:hint="eastAsia" w:ascii="宋体" w:hAnsi="宋体" w:eastAsia="宋体" w:cs="宋体"/>
                <w:color w:val="auto"/>
                <w:sz w:val="22"/>
                <w:szCs w:val="22"/>
                <w:highlight w:val="none"/>
                <w:shd w:val="clear" w:color="auto" w:fill="auto"/>
                <w:lang w:val="en-US" w:eastAsia="zh-CN"/>
              </w:rPr>
              <w:t>的可行性，合理性进行打分：</w:t>
            </w:r>
          </w:p>
          <w:p w14:paraId="69F95E94">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提供的应急预案内容详细、全面、清晰、操作性强的的得6分；</w:t>
            </w:r>
          </w:p>
          <w:p w14:paraId="22C519D0">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提供的应急预案内容较详细、较全面、较清晰、操作性一般的得4分；</w:t>
            </w:r>
          </w:p>
          <w:p w14:paraId="37EC843B">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提供的应急预案内容简略、片面、模糊不清、缺乏操作性的得2分。</w:t>
            </w:r>
          </w:p>
          <w:p w14:paraId="63900050">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未提供的不得分。</w:t>
            </w:r>
          </w:p>
        </w:tc>
        <w:tc>
          <w:tcPr>
            <w:tcW w:w="981" w:type="dxa"/>
            <w:noWrap w:val="0"/>
            <w:vAlign w:val="center"/>
          </w:tcPr>
          <w:p w14:paraId="31BF24E3">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0-6</w:t>
            </w:r>
            <w:r>
              <w:rPr>
                <w:rFonts w:hint="eastAsia" w:ascii="宋体" w:hAnsi="宋体" w:eastAsia="宋体" w:cs="宋体"/>
                <w:color w:val="auto"/>
                <w:sz w:val="22"/>
                <w:szCs w:val="22"/>
                <w:highlight w:val="none"/>
                <w:shd w:val="clear" w:color="auto" w:fill="auto"/>
              </w:rPr>
              <w:t>分</w:t>
            </w:r>
          </w:p>
        </w:tc>
      </w:tr>
      <w:tr w14:paraId="2721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649" w:type="dxa"/>
            <w:noWrap w:val="0"/>
            <w:vAlign w:val="center"/>
          </w:tcPr>
          <w:p w14:paraId="2E344251">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4</w:t>
            </w:r>
          </w:p>
        </w:tc>
        <w:tc>
          <w:tcPr>
            <w:tcW w:w="2015" w:type="dxa"/>
            <w:noWrap w:val="0"/>
            <w:vAlign w:val="center"/>
          </w:tcPr>
          <w:p w14:paraId="499F2157">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车辆及设备配置情况</w:t>
            </w:r>
          </w:p>
        </w:tc>
        <w:tc>
          <w:tcPr>
            <w:tcW w:w="6349" w:type="dxa"/>
            <w:noWrap w:val="0"/>
            <w:vAlign w:val="center"/>
          </w:tcPr>
          <w:p w14:paraId="395D8F9A">
            <w:pPr>
              <w:keepNext w:val="0"/>
              <w:keepLines w:val="0"/>
              <w:pageBreakBefore w:val="0"/>
              <w:numPr>
                <w:ilvl w:val="0"/>
                <w:numId w:val="0"/>
              </w:numPr>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lang w:val="en-US" w:eastAsia="zh-CN"/>
              </w:rPr>
              <w:t>根据投标供应商拟投入本项目的车辆及设备具备情况进行评分，每项1分。车辆及设备包括：</w:t>
            </w:r>
            <w:r>
              <w:rPr>
                <w:rFonts w:hint="eastAsia" w:ascii="宋体" w:hAnsi="宋体" w:eastAsia="宋体" w:cs="宋体"/>
                <w:color w:val="auto"/>
                <w:sz w:val="22"/>
                <w:szCs w:val="22"/>
                <w:highlight w:val="none"/>
                <w:shd w:val="clear" w:color="auto" w:fill="auto"/>
                <w:lang w:val="en-US" w:eastAsia="zh-CN"/>
              </w:rPr>
              <w:t>皮卡</w:t>
            </w:r>
            <w:r>
              <w:rPr>
                <w:rFonts w:hint="eastAsia" w:ascii="宋体" w:hAnsi="宋体" w:eastAsia="宋体" w:cs="宋体"/>
                <w:color w:val="auto"/>
                <w:sz w:val="22"/>
                <w:szCs w:val="22"/>
                <w:highlight w:val="none"/>
                <w:shd w:val="clear" w:color="auto" w:fill="auto"/>
              </w:rPr>
              <w:t>抢险救援车</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车辆使用性质为“工程救险”</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b w:val="0"/>
                <w:bCs w:val="0"/>
                <w:color w:val="auto"/>
                <w:sz w:val="22"/>
                <w:szCs w:val="22"/>
                <w:highlight w:val="none"/>
                <w:shd w:val="clear" w:color="auto" w:fill="auto"/>
                <w:lang w:val="en-US" w:eastAsia="zh-CN"/>
              </w:rPr>
              <w:t>、协调车辆、管道疏通车（专项作业车）、高空车、吊车、污泥车、CCTV电视检测设备、QV潜望镜检测设备、气体检测仪及压缩空气呼吸器。</w:t>
            </w:r>
          </w:p>
          <w:p w14:paraId="5EC7C9D5">
            <w:pPr>
              <w:keepNext w:val="0"/>
              <w:keepLines w:val="0"/>
              <w:pageBreakBefore w:val="0"/>
              <w:numPr>
                <w:ilvl w:val="0"/>
                <w:numId w:val="0"/>
              </w:numPr>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注：每种车辆及设备只计分一次。车辆（非机动车除外）须提供车辆登记证、行驶证、车辆年检证明（三者缺一不可）复印件加盖公章</w:t>
            </w:r>
            <w:r>
              <w:rPr>
                <w:rFonts w:hint="eastAsia" w:ascii="宋体" w:hAnsi="宋体" w:eastAsia="宋体" w:cs="宋体"/>
                <w:b/>
                <w:bCs/>
                <w:color w:val="auto"/>
                <w:sz w:val="22"/>
                <w:szCs w:val="22"/>
                <w:highlight w:val="none"/>
                <w:shd w:val="clear" w:color="auto" w:fill="auto"/>
              </w:rPr>
              <w:t>，否则不得分。</w:t>
            </w:r>
            <w:r>
              <w:rPr>
                <w:rFonts w:hint="eastAsia" w:ascii="宋体" w:hAnsi="宋体" w:eastAsia="宋体" w:cs="宋体"/>
                <w:b/>
                <w:bCs/>
                <w:color w:val="auto"/>
                <w:sz w:val="22"/>
                <w:szCs w:val="22"/>
                <w:highlight w:val="none"/>
                <w:shd w:val="clear" w:color="auto" w:fill="auto"/>
                <w:lang w:val="en-US" w:eastAsia="zh-CN"/>
              </w:rPr>
              <w:t>如供应商所提供车辆及设备为自有，则须提供购置发票复印件加盖公章，如租赁则须提供租赁证明复印件加盖公章</w:t>
            </w:r>
            <w:r>
              <w:rPr>
                <w:rFonts w:hint="eastAsia" w:ascii="宋体" w:hAnsi="宋体" w:eastAsia="宋体" w:cs="宋体"/>
                <w:b/>
                <w:bCs/>
                <w:color w:val="auto"/>
                <w:sz w:val="22"/>
                <w:szCs w:val="22"/>
                <w:highlight w:val="none"/>
                <w:shd w:val="clear" w:color="auto" w:fill="auto"/>
              </w:rPr>
              <w:t>，否则不得分。</w:t>
            </w:r>
          </w:p>
        </w:tc>
        <w:tc>
          <w:tcPr>
            <w:tcW w:w="981" w:type="dxa"/>
            <w:noWrap w:val="0"/>
            <w:vAlign w:val="center"/>
          </w:tcPr>
          <w:p w14:paraId="3CA68198">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0-8分</w:t>
            </w:r>
          </w:p>
        </w:tc>
      </w:tr>
      <w:tr w14:paraId="7C07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649" w:type="dxa"/>
            <w:noWrap w:val="0"/>
            <w:vAlign w:val="center"/>
          </w:tcPr>
          <w:p w14:paraId="2529F473">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5</w:t>
            </w:r>
          </w:p>
        </w:tc>
        <w:tc>
          <w:tcPr>
            <w:tcW w:w="2015" w:type="dxa"/>
            <w:noWrap w:val="0"/>
            <w:vAlign w:val="center"/>
          </w:tcPr>
          <w:p w14:paraId="73D4B29D">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其他小型施工机械</w:t>
            </w:r>
          </w:p>
        </w:tc>
        <w:tc>
          <w:tcPr>
            <w:tcW w:w="6349" w:type="dxa"/>
            <w:noWrap w:val="0"/>
            <w:vAlign w:val="center"/>
          </w:tcPr>
          <w:p w14:paraId="23D4F702">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根据各供应商针对本项目的施工机械配置情况及设备情况（如小型汽油发电机、切割机、振动棒、空压机等），进行打分。</w:t>
            </w:r>
          </w:p>
          <w:p w14:paraId="54688AA5">
            <w:pPr>
              <w:keepNext w:val="0"/>
              <w:keepLines w:val="0"/>
              <w:pageBreakBefore w:val="0"/>
              <w:numPr>
                <w:ilvl w:val="0"/>
                <w:numId w:val="0"/>
              </w:numPr>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施工机械配置及设备配备</w:t>
            </w:r>
            <w:r>
              <w:rPr>
                <w:rFonts w:hint="eastAsia" w:ascii="宋体" w:hAnsi="宋体" w:eastAsia="宋体" w:cs="宋体"/>
                <w:b w:val="0"/>
                <w:bCs w:val="0"/>
                <w:color w:val="auto"/>
                <w:sz w:val="22"/>
                <w:szCs w:val="22"/>
                <w:highlight w:val="none"/>
                <w:shd w:val="clear" w:color="auto" w:fill="auto"/>
                <w:lang w:val="en-US" w:eastAsia="zh-CN"/>
              </w:rPr>
              <w:t>完善的得6分；</w:t>
            </w:r>
          </w:p>
          <w:p w14:paraId="5424436F">
            <w:pPr>
              <w:keepNext w:val="0"/>
              <w:keepLines w:val="0"/>
              <w:pageBreakBefore w:val="0"/>
              <w:numPr>
                <w:ilvl w:val="0"/>
                <w:numId w:val="0"/>
              </w:numPr>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施工机械配置及设备配备</w:t>
            </w:r>
            <w:r>
              <w:rPr>
                <w:rFonts w:hint="eastAsia" w:ascii="宋体" w:hAnsi="宋体" w:eastAsia="宋体" w:cs="宋体"/>
                <w:b w:val="0"/>
                <w:bCs w:val="0"/>
                <w:color w:val="auto"/>
                <w:sz w:val="22"/>
                <w:szCs w:val="22"/>
                <w:highlight w:val="none"/>
                <w:shd w:val="clear" w:color="auto" w:fill="auto"/>
                <w:lang w:val="en-US" w:eastAsia="zh-CN"/>
              </w:rPr>
              <w:t>较为完善的得4分；</w:t>
            </w:r>
          </w:p>
          <w:p w14:paraId="7156BE07">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施工机械配置及设备配备一般的得2分。</w:t>
            </w:r>
          </w:p>
          <w:p w14:paraId="73FF4170">
            <w:pPr>
              <w:keepNext w:val="0"/>
              <w:keepLines w:val="0"/>
              <w:pageBreakBefore w:val="0"/>
              <w:numPr>
                <w:ilvl w:val="0"/>
                <w:numId w:val="0"/>
              </w:numPr>
              <w:kinsoku/>
              <w:wordWrap/>
              <w:overflowPunct/>
              <w:topLinePunct w:val="0"/>
              <w:autoSpaceDE/>
              <w:autoSpaceDN/>
              <w:bidi w:val="0"/>
              <w:spacing w:beforeAutospacing="0" w:afterAutospacing="0" w:line="240" w:lineRule="auto"/>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未提供的不得分。</w:t>
            </w:r>
          </w:p>
          <w:p w14:paraId="43C4AC57">
            <w:pPr>
              <w:keepNext w:val="0"/>
              <w:keepLines w:val="0"/>
              <w:pageBreakBefore w:val="0"/>
              <w:numPr>
                <w:ilvl w:val="0"/>
                <w:numId w:val="0"/>
              </w:numPr>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注：需提供设备清单及设备照片并附上设备购买发票或租赁证明复印件加盖公章</w:t>
            </w:r>
            <w:r>
              <w:rPr>
                <w:rFonts w:hint="eastAsia" w:ascii="宋体" w:hAnsi="宋体" w:eastAsia="宋体" w:cs="宋体"/>
                <w:b/>
                <w:bCs/>
                <w:color w:val="auto"/>
                <w:sz w:val="22"/>
                <w:szCs w:val="22"/>
                <w:highlight w:val="none"/>
                <w:shd w:val="clear" w:color="auto" w:fill="auto"/>
              </w:rPr>
              <w:t>，否则不得分。</w:t>
            </w:r>
          </w:p>
        </w:tc>
        <w:tc>
          <w:tcPr>
            <w:tcW w:w="981" w:type="dxa"/>
            <w:noWrap w:val="0"/>
            <w:vAlign w:val="center"/>
          </w:tcPr>
          <w:p w14:paraId="3EA923FD">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0-6分</w:t>
            </w:r>
          </w:p>
        </w:tc>
      </w:tr>
      <w:tr w14:paraId="137D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649" w:type="dxa"/>
            <w:noWrap w:val="0"/>
            <w:vAlign w:val="center"/>
          </w:tcPr>
          <w:p w14:paraId="7F5CAA3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6</w:t>
            </w:r>
          </w:p>
        </w:tc>
        <w:tc>
          <w:tcPr>
            <w:tcW w:w="2015" w:type="dxa"/>
            <w:noWrap w:val="0"/>
            <w:vAlign w:val="center"/>
          </w:tcPr>
          <w:p w14:paraId="10A83ACC">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拟派项目组人员</w:t>
            </w:r>
          </w:p>
        </w:tc>
        <w:tc>
          <w:tcPr>
            <w:tcW w:w="6349" w:type="dxa"/>
            <w:noWrap w:val="0"/>
            <w:vAlign w:val="center"/>
          </w:tcPr>
          <w:p w14:paraId="12FECC32">
            <w:pPr>
              <w:keepNext w:val="0"/>
              <w:keepLines w:val="0"/>
              <w:pageBreakBefore w:val="0"/>
              <w:numPr>
                <w:ilvl w:val="0"/>
                <w:numId w:val="0"/>
              </w:numPr>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lang w:val="en-US" w:eastAsia="zh-CN"/>
              </w:rPr>
              <w:t>1、根据投标供应商提供项目负责人类似市政工程维养或市政工程项目业绩，每提供一个业绩得1分最高2分，未提供不得分。</w:t>
            </w:r>
          </w:p>
          <w:p w14:paraId="0640091F">
            <w:pPr>
              <w:keepNext w:val="0"/>
              <w:keepLines w:val="0"/>
              <w:pageBreakBefore w:val="0"/>
              <w:numPr>
                <w:ilvl w:val="0"/>
                <w:numId w:val="0"/>
              </w:numPr>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注：需提供施工合同和工程验收合格证明材料，否则不得分。</w:t>
            </w:r>
          </w:p>
          <w:p w14:paraId="288A1F4B">
            <w:pPr>
              <w:keepNext w:val="0"/>
              <w:keepLines w:val="0"/>
              <w:pageBreakBefore w:val="0"/>
              <w:numPr>
                <w:ilvl w:val="0"/>
                <w:numId w:val="0"/>
              </w:numPr>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val="0"/>
                <w:bCs w:val="0"/>
                <w:color w:val="auto"/>
                <w:sz w:val="22"/>
                <w:szCs w:val="22"/>
                <w:highlight w:val="none"/>
                <w:shd w:val="clear" w:color="auto" w:fill="auto"/>
                <w:lang w:val="en-US" w:eastAsia="zh-CN"/>
              </w:rPr>
              <w:t>2、根据投标单位拟投入本项目得人员（除项目负责人）进行评审。投标单位拟投入项目小组成员每具有与本项目相关专业具体职称得：如注册建造师、建造师、安全员等的每提供一个得2分，最高8分，未提供不得分。</w:t>
            </w:r>
          </w:p>
          <w:p w14:paraId="0DDC470B">
            <w:pPr>
              <w:keepNext w:val="0"/>
              <w:keepLines w:val="0"/>
              <w:pageBreakBefore w:val="0"/>
              <w:numPr>
                <w:ilvl w:val="0"/>
                <w:numId w:val="0"/>
              </w:numPr>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b/>
                <w:bCs/>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注：以上人员必须为本单位人员，需提供社保证明，未提供不得分。</w:t>
            </w:r>
          </w:p>
        </w:tc>
        <w:tc>
          <w:tcPr>
            <w:tcW w:w="981" w:type="dxa"/>
            <w:noWrap w:val="0"/>
            <w:vAlign w:val="center"/>
          </w:tcPr>
          <w:p w14:paraId="7081BF6E">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0-10分</w:t>
            </w:r>
          </w:p>
        </w:tc>
      </w:tr>
      <w:tr w14:paraId="1096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649" w:type="dxa"/>
            <w:noWrap w:val="0"/>
            <w:vAlign w:val="center"/>
          </w:tcPr>
          <w:p w14:paraId="073D5F60">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7</w:t>
            </w:r>
          </w:p>
        </w:tc>
        <w:tc>
          <w:tcPr>
            <w:tcW w:w="2015" w:type="dxa"/>
            <w:noWrap w:val="0"/>
            <w:vAlign w:val="center"/>
          </w:tcPr>
          <w:p w14:paraId="26996EC5">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售后服务响应方案</w:t>
            </w:r>
          </w:p>
        </w:tc>
        <w:tc>
          <w:tcPr>
            <w:tcW w:w="6349" w:type="dxa"/>
            <w:noWrap w:val="0"/>
            <w:vAlign w:val="center"/>
          </w:tcPr>
          <w:p w14:paraId="2B72120E">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根据投标人应对突发性事件时（如台风、暴雨、火灾、大雪等情况）的应急预案等进行评审。</w:t>
            </w:r>
          </w:p>
          <w:p w14:paraId="40C57D9A">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提供的应急预案内容详细、全面、清晰、操作性强的的得6分；</w:t>
            </w:r>
          </w:p>
          <w:p w14:paraId="64E855AC">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提供的应急预案内容较详细、较全面、较清晰、操作性一般的得4分；</w:t>
            </w:r>
          </w:p>
          <w:p w14:paraId="3FC19CA8">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提供的应急预案内容简略、片面、模糊不清、缺乏操作性的得2分。</w:t>
            </w:r>
          </w:p>
          <w:p w14:paraId="028B53AD">
            <w:pPr>
              <w:numPr>
                <w:ilvl w:val="0"/>
                <w:numId w:val="0"/>
              </w:numPr>
              <w:spacing w:line="23" w:lineRule="atLeast"/>
              <w:jc w:val="left"/>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未提供的不得分。</w:t>
            </w:r>
          </w:p>
        </w:tc>
        <w:tc>
          <w:tcPr>
            <w:tcW w:w="981" w:type="dxa"/>
            <w:noWrap w:val="0"/>
            <w:vAlign w:val="center"/>
          </w:tcPr>
          <w:p w14:paraId="638999B3">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0-6分</w:t>
            </w:r>
          </w:p>
        </w:tc>
      </w:tr>
      <w:tr w14:paraId="2F1C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6" w:hRule="atLeast"/>
          <w:jc w:val="center"/>
        </w:trPr>
        <w:tc>
          <w:tcPr>
            <w:tcW w:w="649" w:type="dxa"/>
            <w:noWrap w:val="0"/>
            <w:vAlign w:val="center"/>
          </w:tcPr>
          <w:p w14:paraId="15B81B8F">
            <w:pPr>
              <w:keepNext w:val="0"/>
              <w:keepLines w:val="0"/>
              <w:pageBreakBefore w:val="0"/>
              <w:widowControl/>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8</w:t>
            </w:r>
          </w:p>
        </w:tc>
        <w:tc>
          <w:tcPr>
            <w:tcW w:w="2015" w:type="dxa"/>
            <w:noWrap w:val="0"/>
            <w:vAlign w:val="center"/>
          </w:tcPr>
          <w:p w14:paraId="3D72847A">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服务能力</w:t>
            </w:r>
          </w:p>
        </w:tc>
        <w:tc>
          <w:tcPr>
            <w:tcW w:w="6349" w:type="dxa"/>
            <w:noWrap w:val="0"/>
            <w:vAlign w:val="center"/>
          </w:tcPr>
          <w:p w14:paraId="695F5ECF">
            <w:pPr>
              <w:keepNext w:val="0"/>
              <w:keepLines w:val="0"/>
              <w:pageBreakBefore w:val="0"/>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根据</w:t>
            </w:r>
            <w:r>
              <w:rPr>
                <w:rFonts w:hint="eastAsia" w:ascii="宋体" w:hAnsi="宋体" w:eastAsia="宋体" w:cs="宋体"/>
                <w:color w:val="auto"/>
                <w:sz w:val="22"/>
                <w:szCs w:val="22"/>
                <w:highlight w:val="none"/>
                <w:shd w:val="clear" w:color="auto" w:fill="auto"/>
                <w:lang w:eastAsia="zh-CN"/>
              </w:rPr>
              <w:t>投标供应商现有的</w:t>
            </w:r>
            <w:r>
              <w:rPr>
                <w:rFonts w:hint="eastAsia" w:ascii="宋体" w:hAnsi="宋体" w:eastAsia="宋体" w:cs="宋体"/>
                <w:color w:val="auto"/>
                <w:sz w:val="22"/>
                <w:szCs w:val="22"/>
                <w:highlight w:val="none"/>
                <w:shd w:val="clear" w:color="auto" w:fill="auto"/>
              </w:rPr>
              <w:t>办公场所、</w:t>
            </w:r>
            <w:r>
              <w:rPr>
                <w:rFonts w:hint="eastAsia" w:ascii="宋体" w:hAnsi="宋体" w:eastAsia="宋体" w:cs="宋体"/>
                <w:color w:val="auto"/>
                <w:sz w:val="22"/>
                <w:szCs w:val="22"/>
                <w:highlight w:val="none"/>
                <w:shd w:val="clear" w:color="auto" w:fill="auto"/>
                <w:lang w:eastAsia="zh-CN"/>
              </w:rPr>
              <w:t>维养</w:t>
            </w:r>
            <w:r>
              <w:rPr>
                <w:rFonts w:hint="eastAsia" w:ascii="宋体" w:hAnsi="宋体" w:eastAsia="宋体" w:cs="宋体"/>
                <w:color w:val="auto"/>
                <w:sz w:val="22"/>
                <w:szCs w:val="22"/>
                <w:highlight w:val="none"/>
                <w:shd w:val="clear" w:color="auto" w:fill="auto"/>
              </w:rPr>
              <w:t>机具停放场所服务便捷性</w:t>
            </w:r>
            <w:r>
              <w:rPr>
                <w:rFonts w:hint="eastAsia" w:ascii="宋体" w:hAnsi="宋体" w:eastAsia="宋体" w:cs="宋体"/>
                <w:color w:val="auto"/>
                <w:sz w:val="22"/>
                <w:szCs w:val="22"/>
                <w:highlight w:val="none"/>
                <w:shd w:val="clear" w:color="auto" w:fill="auto"/>
                <w:lang w:eastAsia="zh-CN"/>
              </w:rPr>
              <w:t>进行打分：</w:t>
            </w:r>
            <w:r>
              <w:rPr>
                <w:rFonts w:hint="eastAsia" w:ascii="宋体" w:hAnsi="宋体" w:eastAsia="宋体" w:cs="宋体"/>
                <w:color w:val="auto"/>
                <w:sz w:val="22"/>
                <w:szCs w:val="22"/>
                <w:highlight w:val="none"/>
                <w:shd w:val="clear" w:color="auto" w:fill="auto"/>
                <w:lang w:eastAsia="zh-CN"/>
              </w:rPr>
              <w:br w:type="textWrapping"/>
            </w:r>
            <w:r>
              <w:rPr>
                <w:rFonts w:hint="eastAsia" w:ascii="宋体" w:hAnsi="宋体" w:eastAsia="宋体" w:cs="宋体"/>
                <w:color w:val="auto"/>
                <w:sz w:val="22"/>
                <w:szCs w:val="22"/>
                <w:highlight w:val="none"/>
                <w:shd w:val="clear" w:color="auto" w:fill="auto"/>
                <w:lang w:eastAsia="zh-CN"/>
              </w:rPr>
              <w:t>办公场所、维养机具停放场所便捷性</w:t>
            </w:r>
            <w:r>
              <w:rPr>
                <w:rFonts w:hint="eastAsia" w:ascii="宋体" w:hAnsi="宋体" w:eastAsia="宋体" w:cs="宋体"/>
                <w:color w:val="auto"/>
                <w:sz w:val="22"/>
                <w:szCs w:val="22"/>
                <w:highlight w:val="none"/>
                <w:shd w:val="clear" w:color="auto" w:fill="auto"/>
                <w:lang w:val="en-US" w:eastAsia="zh-CN"/>
              </w:rPr>
              <w:t>高</w:t>
            </w:r>
            <w:r>
              <w:rPr>
                <w:rFonts w:hint="eastAsia" w:ascii="宋体" w:hAnsi="宋体" w:eastAsia="宋体" w:cs="宋体"/>
                <w:color w:val="auto"/>
                <w:sz w:val="22"/>
                <w:szCs w:val="22"/>
                <w:highlight w:val="none"/>
                <w:shd w:val="clear" w:color="auto" w:fill="auto"/>
                <w:lang w:eastAsia="zh-CN"/>
              </w:rPr>
              <w:t>的得</w:t>
            </w:r>
            <w:r>
              <w:rPr>
                <w:rFonts w:hint="eastAsia" w:ascii="宋体" w:hAnsi="宋体" w:eastAsia="宋体" w:cs="宋体"/>
                <w:color w:val="auto"/>
                <w:sz w:val="22"/>
                <w:szCs w:val="22"/>
                <w:highlight w:val="none"/>
                <w:shd w:val="clear" w:color="auto" w:fill="auto"/>
                <w:lang w:val="en-US" w:eastAsia="zh-CN"/>
              </w:rPr>
              <w:t>4</w:t>
            </w:r>
            <w:r>
              <w:rPr>
                <w:rFonts w:hint="eastAsia" w:ascii="宋体" w:hAnsi="宋体" w:eastAsia="宋体" w:cs="宋体"/>
                <w:color w:val="auto"/>
                <w:sz w:val="22"/>
                <w:szCs w:val="22"/>
                <w:highlight w:val="none"/>
                <w:shd w:val="clear" w:color="auto" w:fill="auto"/>
                <w:lang w:eastAsia="zh-CN"/>
              </w:rPr>
              <w:t>分；</w:t>
            </w:r>
            <w:r>
              <w:rPr>
                <w:rFonts w:hint="eastAsia" w:ascii="宋体" w:hAnsi="宋体" w:eastAsia="宋体" w:cs="宋体"/>
                <w:color w:val="auto"/>
                <w:sz w:val="22"/>
                <w:szCs w:val="22"/>
                <w:highlight w:val="none"/>
                <w:shd w:val="clear" w:color="auto" w:fill="auto"/>
                <w:lang w:eastAsia="zh-CN"/>
              </w:rPr>
              <w:br w:type="textWrapping"/>
            </w:r>
            <w:r>
              <w:rPr>
                <w:rFonts w:hint="eastAsia" w:ascii="宋体" w:hAnsi="宋体" w:eastAsia="宋体" w:cs="宋体"/>
                <w:color w:val="auto"/>
                <w:sz w:val="22"/>
                <w:szCs w:val="22"/>
                <w:highlight w:val="none"/>
                <w:shd w:val="clear" w:color="auto" w:fill="auto"/>
                <w:lang w:eastAsia="zh-CN"/>
              </w:rPr>
              <w:t>办公场所、维养机具停放场所便捷性</w:t>
            </w:r>
            <w:r>
              <w:rPr>
                <w:rFonts w:hint="eastAsia" w:ascii="宋体" w:hAnsi="宋体" w:eastAsia="宋体" w:cs="宋体"/>
                <w:color w:val="auto"/>
                <w:sz w:val="22"/>
                <w:szCs w:val="22"/>
                <w:highlight w:val="none"/>
                <w:shd w:val="clear" w:color="auto" w:fill="auto"/>
                <w:lang w:val="en-US" w:eastAsia="zh-CN"/>
              </w:rPr>
              <w:t>较高</w:t>
            </w:r>
            <w:r>
              <w:rPr>
                <w:rFonts w:hint="eastAsia" w:ascii="宋体" w:hAnsi="宋体" w:eastAsia="宋体" w:cs="宋体"/>
                <w:color w:val="auto"/>
                <w:sz w:val="22"/>
                <w:szCs w:val="22"/>
                <w:highlight w:val="none"/>
                <w:shd w:val="clear" w:color="auto" w:fill="auto"/>
                <w:lang w:eastAsia="zh-CN"/>
              </w:rPr>
              <w:t>的得</w:t>
            </w:r>
            <w:r>
              <w:rPr>
                <w:rFonts w:hint="eastAsia" w:ascii="宋体" w:hAnsi="宋体" w:eastAsia="宋体" w:cs="宋体"/>
                <w:color w:val="auto"/>
                <w:sz w:val="22"/>
                <w:szCs w:val="22"/>
                <w:highlight w:val="none"/>
                <w:shd w:val="clear" w:color="auto" w:fill="auto"/>
                <w:lang w:val="en-US" w:eastAsia="zh-CN"/>
              </w:rPr>
              <w:t>2</w:t>
            </w:r>
            <w:r>
              <w:rPr>
                <w:rFonts w:hint="eastAsia" w:ascii="宋体" w:hAnsi="宋体" w:eastAsia="宋体" w:cs="宋体"/>
                <w:color w:val="auto"/>
                <w:sz w:val="22"/>
                <w:szCs w:val="22"/>
                <w:highlight w:val="none"/>
                <w:shd w:val="clear" w:color="auto" w:fill="auto"/>
                <w:lang w:eastAsia="zh-CN"/>
              </w:rPr>
              <w:t>分；</w:t>
            </w:r>
            <w:r>
              <w:rPr>
                <w:rFonts w:hint="eastAsia" w:ascii="宋体" w:hAnsi="宋体" w:eastAsia="宋体" w:cs="宋体"/>
                <w:color w:val="auto"/>
                <w:sz w:val="22"/>
                <w:szCs w:val="22"/>
                <w:highlight w:val="none"/>
                <w:shd w:val="clear" w:color="auto" w:fill="auto"/>
                <w:lang w:eastAsia="zh-CN"/>
              </w:rPr>
              <w:br w:type="textWrapping"/>
            </w:r>
            <w:r>
              <w:rPr>
                <w:rFonts w:hint="eastAsia" w:ascii="宋体" w:hAnsi="宋体" w:eastAsia="宋体" w:cs="宋体"/>
                <w:color w:val="auto"/>
                <w:sz w:val="22"/>
                <w:szCs w:val="22"/>
                <w:highlight w:val="none"/>
                <w:shd w:val="clear" w:color="auto" w:fill="auto"/>
                <w:lang w:eastAsia="zh-CN"/>
              </w:rPr>
              <w:t>办公场所、维养机具停放场所便捷性</w:t>
            </w:r>
            <w:r>
              <w:rPr>
                <w:rFonts w:hint="eastAsia" w:ascii="宋体" w:hAnsi="宋体" w:eastAsia="宋体" w:cs="宋体"/>
                <w:color w:val="auto"/>
                <w:sz w:val="22"/>
                <w:szCs w:val="22"/>
                <w:highlight w:val="none"/>
                <w:shd w:val="clear" w:color="auto" w:fill="auto"/>
                <w:lang w:val="en-US" w:eastAsia="zh-CN"/>
              </w:rPr>
              <w:t>一般</w:t>
            </w:r>
            <w:r>
              <w:rPr>
                <w:rFonts w:hint="eastAsia" w:ascii="宋体" w:hAnsi="宋体" w:eastAsia="宋体" w:cs="宋体"/>
                <w:color w:val="auto"/>
                <w:sz w:val="22"/>
                <w:szCs w:val="22"/>
                <w:highlight w:val="none"/>
                <w:shd w:val="clear" w:color="auto" w:fill="auto"/>
                <w:lang w:eastAsia="zh-CN"/>
              </w:rPr>
              <w:t>的得</w:t>
            </w:r>
            <w:r>
              <w:rPr>
                <w:rFonts w:hint="eastAsia" w:ascii="宋体" w:hAnsi="宋体" w:eastAsia="宋体" w:cs="宋体"/>
                <w:color w:val="auto"/>
                <w:sz w:val="22"/>
                <w:szCs w:val="22"/>
                <w:highlight w:val="none"/>
                <w:shd w:val="clear" w:color="auto" w:fill="auto"/>
                <w:lang w:val="en-US" w:eastAsia="zh-CN"/>
              </w:rPr>
              <w:t>1</w:t>
            </w:r>
            <w:r>
              <w:rPr>
                <w:rFonts w:hint="eastAsia" w:ascii="宋体" w:hAnsi="宋体" w:eastAsia="宋体" w:cs="宋体"/>
                <w:color w:val="auto"/>
                <w:sz w:val="22"/>
                <w:szCs w:val="22"/>
                <w:highlight w:val="none"/>
                <w:shd w:val="clear" w:color="auto" w:fill="auto"/>
                <w:lang w:eastAsia="zh-CN"/>
              </w:rPr>
              <w:t>分。</w:t>
            </w:r>
          </w:p>
          <w:p w14:paraId="79610C02">
            <w:pPr>
              <w:keepNext w:val="0"/>
              <w:keepLines w:val="0"/>
              <w:pageBreakBefore w:val="0"/>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lang w:val="en-US" w:eastAsia="zh-CN"/>
              </w:rPr>
              <w:t>未提供的不得分。</w:t>
            </w:r>
          </w:p>
          <w:p w14:paraId="0D542CB3">
            <w:pPr>
              <w:keepNext w:val="0"/>
              <w:keepLines w:val="0"/>
              <w:pageBreakBefore w:val="0"/>
              <w:numPr>
                <w:ilvl w:val="0"/>
                <w:numId w:val="0"/>
              </w:numPr>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lang w:val="en-US" w:eastAsia="zh-CN"/>
              </w:rPr>
              <w:t>注：</w:t>
            </w:r>
            <w:r>
              <w:rPr>
                <w:rFonts w:hint="eastAsia" w:ascii="宋体" w:hAnsi="宋体" w:eastAsia="宋体" w:cs="宋体"/>
                <w:b/>
                <w:bCs/>
                <w:color w:val="auto"/>
                <w:sz w:val="22"/>
                <w:szCs w:val="22"/>
                <w:highlight w:val="none"/>
                <w:shd w:val="clear" w:color="auto" w:fill="auto"/>
                <w:lang w:eastAsia="zh-CN"/>
              </w:rPr>
              <w:t>需提供场所自有或租赁证明复印件加盖公章</w:t>
            </w:r>
            <w:r>
              <w:rPr>
                <w:rFonts w:hint="eastAsia" w:ascii="宋体" w:hAnsi="宋体" w:eastAsia="宋体" w:cs="宋体"/>
                <w:b/>
                <w:bCs/>
                <w:color w:val="auto"/>
                <w:sz w:val="22"/>
                <w:szCs w:val="22"/>
                <w:highlight w:val="none"/>
                <w:shd w:val="clear" w:color="auto" w:fill="auto"/>
              </w:rPr>
              <w:t>，否则不得分。</w:t>
            </w:r>
          </w:p>
        </w:tc>
        <w:tc>
          <w:tcPr>
            <w:tcW w:w="981" w:type="dxa"/>
            <w:noWrap w:val="0"/>
            <w:vAlign w:val="center"/>
          </w:tcPr>
          <w:p w14:paraId="1112DED8">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0-4分</w:t>
            </w:r>
          </w:p>
        </w:tc>
      </w:tr>
      <w:tr w14:paraId="436B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9994" w:type="dxa"/>
            <w:gridSpan w:val="4"/>
            <w:noWrap w:val="0"/>
            <w:vAlign w:val="center"/>
          </w:tcPr>
          <w:p w14:paraId="4F329FE3">
            <w:pPr>
              <w:keepNext w:val="0"/>
              <w:keepLines w:val="0"/>
              <w:pageBreakBefore w:val="0"/>
              <w:kinsoku/>
              <w:wordWrap/>
              <w:overflowPunct/>
              <w:topLinePunct w:val="0"/>
              <w:autoSpaceDE/>
              <w:autoSpaceDN/>
              <w:bidi w:val="0"/>
              <w:spacing w:beforeAutospacing="0" w:afterAutospacing="0" w:line="240" w:lineRule="auto"/>
              <w:jc w:val="left"/>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注：以上评分内容未提供的均不得分。</w:t>
            </w:r>
          </w:p>
        </w:tc>
      </w:tr>
    </w:tbl>
    <w:p w14:paraId="2B3055BA">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（三） 说明</w:t>
      </w:r>
    </w:p>
    <w:p w14:paraId="72BCEEF4">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1、每个供应商的综合得分=商务技术得分（所有磋商小组成员打分的算术平均值）＋报价得分。</w:t>
      </w:r>
    </w:p>
    <w:p w14:paraId="3E525A6E">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磋商小组推荐综合得分最高的供应商为成交供应商（如果得分相同则按最终磋商后投标报价从低到高顺序依次推荐为成交候选供应商；如果综合得分相同最终磋商后投标报价也相同，则抽签决定），并编写评审报告。</w:t>
      </w:r>
    </w:p>
    <w:p w14:paraId="351CAB34">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3、所有分值计算保留小数点后二位，小数点后第三位起四舍五入。</w:t>
      </w:r>
    </w:p>
    <w:p w14:paraId="1AC4850E">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其它参见本磋商文件第三部分：“供应商须知”中的相关内容，未尽事宜按有关法律规定处理。</w:t>
      </w:r>
    </w:p>
    <w:p w14:paraId="2FCDE1E4">
      <w:pPr>
        <w:rPr>
          <w:color w:val="auto"/>
          <w:highlight w:val="none"/>
        </w:rPr>
      </w:pPr>
    </w:p>
    <w:p w14:paraId="02499922">
      <w:pPr>
        <w:pStyle w:val="15"/>
        <w:rPr>
          <w:color w:val="auto"/>
          <w:highlight w:val="none"/>
        </w:rPr>
      </w:pPr>
    </w:p>
    <w:p w14:paraId="151D23F4">
      <w:pPr>
        <w:pStyle w:val="15"/>
        <w:rPr>
          <w:color w:val="auto"/>
          <w:highlight w:val="none"/>
        </w:rPr>
      </w:pPr>
    </w:p>
    <w:p w14:paraId="19112F82">
      <w:pPr>
        <w:pStyle w:val="15"/>
        <w:rPr>
          <w:color w:val="auto"/>
          <w:highlight w:val="none"/>
        </w:rPr>
      </w:pPr>
    </w:p>
    <w:p w14:paraId="29B8918F">
      <w:pPr>
        <w:widowControl w:val="0"/>
        <w:jc w:val="center"/>
        <w:outlineLvl w:val="0"/>
        <w:rPr>
          <w:rFonts w:hint="eastAsia" w:ascii="新宋体" w:hAnsi="新宋体" w:eastAsia="新宋体" w:cs="新宋体"/>
          <w:b/>
          <w:bCs/>
          <w:color w:val="auto"/>
          <w:kern w:val="0"/>
          <w:sz w:val="44"/>
          <w:szCs w:val="44"/>
          <w:highlight w:val="none"/>
          <w:lang w:val="en-US" w:eastAsia="zh-CN" w:bidi="ar-SA"/>
        </w:rPr>
      </w:pPr>
      <w:r>
        <w:rPr>
          <w:rFonts w:hint="eastAsia" w:ascii="新宋体" w:hAnsi="新宋体" w:eastAsia="新宋体" w:cs="新宋体"/>
          <w:b/>
          <w:bCs/>
          <w:color w:val="auto"/>
          <w:kern w:val="0"/>
          <w:sz w:val="44"/>
          <w:szCs w:val="44"/>
          <w:highlight w:val="none"/>
          <w:lang w:val="en-US" w:eastAsia="zh-CN" w:bidi="ar-SA"/>
        </w:rPr>
        <w:t>每月考核条款</w:t>
      </w:r>
    </w:p>
    <w:tbl>
      <w:tblPr>
        <w:tblStyle w:val="32"/>
        <w:tblW w:w="9564"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88"/>
        <w:gridCol w:w="160"/>
        <w:gridCol w:w="3930"/>
        <w:gridCol w:w="2639"/>
        <w:gridCol w:w="833"/>
      </w:tblGrid>
      <w:tr w14:paraId="7641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noWrap w:val="0"/>
            <w:vAlign w:val="center"/>
          </w:tcPr>
          <w:p w14:paraId="7E5A304F">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序号</w:t>
            </w:r>
          </w:p>
        </w:tc>
        <w:tc>
          <w:tcPr>
            <w:tcW w:w="5378" w:type="dxa"/>
            <w:gridSpan w:val="3"/>
            <w:tcBorders>
              <w:top w:val="single" w:color="auto" w:sz="4" w:space="0"/>
              <w:left w:val="nil"/>
              <w:bottom w:val="single" w:color="auto" w:sz="4" w:space="0"/>
              <w:right w:val="single" w:color="auto" w:sz="4" w:space="0"/>
            </w:tcBorders>
            <w:noWrap w:val="0"/>
            <w:vAlign w:val="center"/>
          </w:tcPr>
          <w:p w14:paraId="043458BA">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评价项目及内容</w:t>
            </w:r>
          </w:p>
        </w:tc>
        <w:tc>
          <w:tcPr>
            <w:tcW w:w="2639" w:type="dxa"/>
            <w:tcBorders>
              <w:top w:val="single" w:color="auto" w:sz="4" w:space="0"/>
              <w:left w:val="nil"/>
              <w:bottom w:val="single" w:color="auto" w:sz="4" w:space="0"/>
              <w:right w:val="single" w:color="auto" w:sz="4" w:space="0"/>
            </w:tcBorders>
            <w:noWrap w:val="0"/>
            <w:vAlign w:val="center"/>
          </w:tcPr>
          <w:p w14:paraId="3335AD6D">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评分标准</w:t>
            </w:r>
          </w:p>
        </w:tc>
        <w:tc>
          <w:tcPr>
            <w:tcW w:w="833" w:type="dxa"/>
            <w:tcBorders>
              <w:top w:val="single" w:color="auto" w:sz="4" w:space="0"/>
              <w:left w:val="nil"/>
              <w:bottom w:val="single" w:color="auto" w:sz="4" w:space="0"/>
              <w:right w:val="single" w:color="auto" w:sz="4" w:space="0"/>
            </w:tcBorders>
            <w:noWrap w:val="0"/>
            <w:vAlign w:val="center"/>
          </w:tcPr>
          <w:p w14:paraId="76327F79">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扣分值</w:t>
            </w:r>
          </w:p>
        </w:tc>
      </w:tr>
      <w:tr w14:paraId="3F81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14" w:type="dxa"/>
            <w:vMerge w:val="restart"/>
            <w:tcBorders>
              <w:top w:val="nil"/>
              <w:left w:val="single" w:color="auto" w:sz="4" w:space="0"/>
              <w:bottom w:val="single" w:color="auto" w:sz="4" w:space="0"/>
              <w:right w:val="single" w:color="auto" w:sz="4" w:space="0"/>
            </w:tcBorders>
            <w:noWrap w:val="0"/>
            <w:vAlign w:val="center"/>
          </w:tcPr>
          <w:p w14:paraId="73F82393">
            <w:pPr>
              <w:keepNext w:val="0"/>
              <w:keepLines w:val="0"/>
              <w:pageBreakBefore w:val="0"/>
              <w:widowControl/>
              <w:kinsoku/>
              <w:wordWrap/>
              <w:overflowPunct/>
              <w:topLinePunct w:val="0"/>
              <w:bidi w:val="0"/>
              <w:snapToGrid/>
              <w:spacing w:line="33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一</w:t>
            </w:r>
          </w:p>
        </w:tc>
        <w:tc>
          <w:tcPr>
            <w:tcW w:w="1288" w:type="dxa"/>
            <w:vMerge w:val="restart"/>
            <w:tcBorders>
              <w:top w:val="nil"/>
              <w:left w:val="nil"/>
              <w:bottom w:val="single" w:color="auto" w:sz="4" w:space="0"/>
              <w:right w:val="single" w:color="auto" w:sz="4" w:space="0"/>
            </w:tcBorders>
            <w:noWrap w:val="0"/>
            <w:vAlign w:val="center"/>
          </w:tcPr>
          <w:p w14:paraId="74294EEE">
            <w:pPr>
              <w:keepNext w:val="0"/>
              <w:keepLines w:val="0"/>
              <w:pageBreakBefore w:val="0"/>
              <w:widowControl/>
              <w:kinsoku/>
              <w:wordWrap/>
              <w:overflowPunct/>
              <w:topLinePunct w:val="0"/>
              <w:bidi w:val="0"/>
              <w:snapToGrid/>
              <w:spacing w:line="33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修复进度</w:t>
            </w:r>
          </w:p>
        </w:tc>
        <w:tc>
          <w:tcPr>
            <w:tcW w:w="4090" w:type="dxa"/>
            <w:gridSpan w:val="2"/>
            <w:tcBorders>
              <w:top w:val="single" w:color="auto" w:sz="4" w:space="0"/>
              <w:left w:val="nil"/>
              <w:bottom w:val="single" w:color="auto" w:sz="4" w:space="0"/>
              <w:right w:val="single" w:color="auto" w:sz="4" w:space="0"/>
            </w:tcBorders>
            <w:noWrap w:val="0"/>
            <w:vAlign w:val="center"/>
          </w:tcPr>
          <w:p w14:paraId="083A5AF2">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1.联系单出具后（包括跨区域调配），施工单位必须在3日内协同委托方进行现场查看，并编排施工计划，及时做好备料准备，不得无故拖延。</w:t>
            </w:r>
          </w:p>
        </w:tc>
        <w:tc>
          <w:tcPr>
            <w:tcW w:w="2639" w:type="dxa"/>
            <w:tcBorders>
              <w:top w:val="single" w:color="auto" w:sz="4" w:space="0"/>
              <w:left w:val="nil"/>
              <w:bottom w:val="single" w:color="auto" w:sz="4" w:space="0"/>
              <w:right w:val="single" w:color="auto" w:sz="4" w:space="0"/>
            </w:tcBorders>
            <w:noWrap w:val="0"/>
            <w:vAlign w:val="center"/>
          </w:tcPr>
          <w:p w14:paraId="57FB536A">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违反规定一次，扣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05F6F051">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2906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5BF9E6C1">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7EAFD659">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35DF3119">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2.少于10平方米的日常零星维修工程，需按照《温州市城市道路市政设施精细化管理标准》的处置时限控制工期，其中人行道坑洞3天、沉陷5天等（具体参照标准）。</w:t>
            </w:r>
          </w:p>
        </w:tc>
        <w:tc>
          <w:tcPr>
            <w:tcW w:w="2639" w:type="dxa"/>
            <w:tcBorders>
              <w:top w:val="single" w:color="auto" w:sz="4" w:space="0"/>
              <w:left w:val="nil"/>
              <w:bottom w:val="single" w:color="auto" w:sz="4" w:space="0"/>
              <w:right w:val="single" w:color="auto" w:sz="4" w:space="0"/>
            </w:tcBorders>
            <w:noWrap w:val="0"/>
            <w:vAlign w:val="center"/>
          </w:tcPr>
          <w:p w14:paraId="21AE9BB7">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不同病害类型，超过相应工期的，每出现一次，扣2分。</w:t>
            </w:r>
          </w:p>
        </w:tc>
        <w:tc>
          <w:tcPr>
            <w:tcW w:w="833" w:type="dxa"/>
            <w:tcBorders>
              <w:top w:val="single" w:color="auto" w:sz="4" w:space="0"/>
              <w:left w:val="nil"/>
              <w:bottom w:val="single" w:color="auto" w:sz="4" w:space="0"/>
              <w:right w:val="single" w:color="auto" w:sz="4" w:space="0"/>
            </w:tcBorders>
            <w:noWrap w:val="0"/>
            <w:vAlign w:val="center"/>
          </w:tcPr>
          <w:p w14:paraId="04211EC2">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0D3C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36ED8786">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67095C37">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2775B5E7">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3.大于</w:t>
            </w:r>
            <w:r>
              <w:rPr>
                <w:rFonts w:hint="eastAsia" w:ascii="新宋体" w:hAnsi="新宋体" w:eastAsia="新宋体" w:cs="新宋体"/>
                <w:color w:val="auto"/>
                <w:kern w:val="0"/>
                <w:sz w:val="21"/>
                <w:szCs w:val="21"/>
                <w:highlight w:val="none"/>
              </w:rPr>
              <w:t>10</w:t>
            </w:r>
            <w:r>
              <w:rPr>
                <w:rFonts w:hint="eastAsia" w:ascii="新宋体" w:hAnsi="新宋体" w:eastAsia="新宋体" w:cs="新宋体"/>
                <w:color w:val="auto"/>
                <w:sz w:val="21"/>
                <w:szCs w:val="21"/>
                <w:highlight w:val="none"/>
              </w:rPr>
              <w:t>平方米的日常零星维修工程，工期具体视工程大小而定，开工前确定合同工期（招投标工程按照招标文件执行），并严格控制。</w:t>
            </w:r>
          </w:p>
        </w:tc>
        <w:tc>
          <w:tcPr>
            <w:tcW w:w="2639" w:type="dxa"/>
            <w:tcBorders>
              <w:top w:val="single" w:color="auto" w:sz="4" w:space="0"/>
              <w:left w:val="nil"/>
              <w:bottom w:val="single" w:color="auto" w:sz="4" w:space="0"/>
              <w:right w:val="single" w:color="auto" w:sz="4" w:space="0"/>
            </w:tcBorders>
            <w:noWrap w:val="0"/>
            <w:vAlign w:val="center"/>
          </w:tcPr>
          <w:p w14:paraId="00ACB445">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超过合同工期的，每出现一次扣2分。</w:t>
            </w:r>
          </w:p>
        </w:tc>
        <w:tc>
          <w:tcPr>
            <w:tcW w:w="833" w:type="dxa"/>
            <w:tcBorders>
              <w:top w:val="single" w:color="auto" w:sz="4" w:space="0"/>
              <w:left w:val="nil"/>
              <w:bottom w:val="single" w:color="auto" w:sz="4" w:space="0"/>
              <w:right w:val="single" w:color="auto" w:sz="4" w:space="0"/>
            </w:tcBorders>
            <w:noWrap w:val="0"/>
            <w:vAlign w:val="center"/>
          </w:tcPr>
          <w:p w14:paraId="2A80ABE9">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7BC0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06EB1F11">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4F70CCB4">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7751BDB8">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lang w:eastAsia="zh-CN"/>
              </w:rPr>
            </w:pPr>
            <w:r>
              <w:rPr>
                <w:rFonts w:hint="eastAsia" w:ascii="新宋体" w:hAnsi="新宋体" w:eastAsia="新宋体" w:cs="新宋体"/>
                <w:color w:val="auto"/>
                <w:sz w:val="21"/>
                <w:szCs w:val="21"/>
                <w:highlight w:val="none"/>
              </w:rPr>
              <w:t>4.零星维修工程完工，必须每月及时上报，并附表（明细清单）</w:t>
            </w:r>
            <w:r>
              <w:rPr>
                <w:rFonts w:hint="eastAsia" w:ascii="新宋体" w:hAnsi="新宋体" w:eastAsia="新宋体" w:cs="新宋体"/>
                <w:color w:val="auto"/>
                <w:sz w:val="21"/>
                <w:szCs w:val="21"/>
                <w:highlight w:val="none"/>
                <w:lang w:eastAsia="zh-CN"/>
              </w:rPr>
              <w:t>。</w:t>
            </w:r>
          </w:p>
        </w:tc>
        <w:tc>
          <w:tcPr>
            <w:tcW w:w="2639" w:type="dxa"/>
            <w:tcBorders>
              <w:top w:val="single" w:color="auto" w:sz="4" w:space="0"/>
              <w:left w:val="nil"/>
              <w:bottom w:val="single" w:color="auto" w:sz="4" w:space="0"/>
              <w:right w:val="single" w:color="auto" w:sz="4" w:space="0"/>
            </w:tcBorders>
            <w:noWrap w:val="0"/>
            <w:vAlign w:val="center"/>
          </w:tcPr>
          <w:p w14:paraId="6361AB84">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超过规定时间上报，或资料不齐的，每次扣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0565A7EC">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10A3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0D583E7D">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5491C723">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7DAB7A05">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5.零星维修工程施工时，每处必须有对比照片，包括施工前，施工后的，以便在工程核对时准确把关</w:t>
            </w:r>
          </w:p>
        </w:tc>
        <w:tc>
          <w:tcPr>
            <w:tcW w:w="2639" w:type="dxa"/>
            <w:tcBorders>
              <w:top w:val="single" w:color="auto" w:sz="4" w:space="0"/>
              <w:left w:val="nil"/>
              <w:bottom w:val="single" w:color="auto" w:sz="4" w:space="0"/>
              <w:right w:val="single" w:color="auto" w:sz="4" w:space="0"/>
            </w:tcBorders>
            <w:noWrap w:val="0"/>
            <w:vAlign w:val="center"/>
          </w:tcPr>
          <w:p w14:paraId="073D68CC">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照片不齐的，每次扣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分，没照片的扣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1BED53C0">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1393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02" w:type="dxa"/>
            <w:gridSpan w:val="2"/>
            <w:tcBorders>
              <w:top w:val="single" w:color="auto" w:sz="4" w:space="0"/>
              <w:left w:val="single" w:color="auto" w:sz="4" w:space="0"/>
              <w:bottom w:val="single" w:color="auto" w:sz="4" w:space="0"/>
              <w:right w:val="single" w:color="auto" w:sz="4" w:space="0"/>
            </w:tcBorders>
            <w:noWrap w:val="0"/>
            <w:vAlign w:val="center"/>
          </w:tcPr>
          <w:p w14:paraId="580D751E">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小计</w:t>
            </w:r>
          </w:p>
        </w:tc>
        <w:tc>
          <w:tcPr>
            <w:tcW w:w="4090" w:type="dxa"/>
            <w:gridSpan w:val="2"/>
            <w:tcBorders>
              <w:top w:val="single" w:color="auto" w:sz="4" w:space="0"/>
              <w:left w:val="nil"/>
              <w:bottom w:val="single" w:color="auto" w:sz="4" w:space="0"/>
              <w:right w:val="single" w:color="auto" w:sz="4" w:space="0"/>
            </w:tcBorders>
            <w:noWrap w:val="0"/>
            <w:vAlign w:val="center"/>
          </w:tcPr>
          <w:p w14:paraId="1B28CB94">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c>
          <w:tcPr>
            <w:tcW w:w="2639" w:type="dxa"/>
            <w:tcBorders>
              <w:top w:val="single" w:color="auto" w:sz="4" w:space="0"/>
              <w:left w:val="nil"/>
              <w:bottom w:val="single" w:color="auto" w:sz="4" w:space="0"/>
              <w:right w:val="single" w:color="auto" w:sz="4" w:space="0"/>
            </w:tcBorders>
            <w:noWrap w:val="0"/>
            <w:vAlign w:val="center"/>
          </w:tcPr>
          <w:p w14:paraId="3075F4B4">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07287F40">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6D0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14" w:type="dxa"/>
            <w:vMerge w:val="restart"/>
            <w:tcBorders>
              <w:top w:val="nil"/>
              <w:left w:val="single" w:color="auto" w:sz="4" w:space="0"/>
              <w:bottom w:val="single" w:color="auto" w:sz="4" w:space="0"/>
              <w:right w:val="single" w:color="auto" w:sz="4" w:space="0"/>
            </w:tcBorders>
            <w:noWrap w:val="0"/>
            <w:vAlign w:val="center"/>
          </w:tcPr>
          <w:p w14:paraId="19FA31BF">
            <w:pPr>
              <w:keepNext w:val="0"/>
              <w:keepLines w:val="0"/>
              <w:pageBreakBefore w:val="0"/>
              <w:widowControl/>
              <w:kinsoku/>
              <w:wordWrap/>
              <w:overflowPunct/>
              <w:topLinePunct w:val="0"/>
              <w:bidi w:val="0"/>
              <w:snapToGrid/>
              <w:spacing w:line="33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b/>
                <w:bCs/>
                <w:color w:val="auto"/>
                <w:spacing w:val="-11"/>
                <w:sz w:val="21"/>
                <w:szCs w:val="21"/>
                <w:highlight w:val="none"/>
              </w:rPr>
              <w:t>二</w:t>
            </w:r>
          </w:p>
        </w:tc>
        <w:tc>
          <w:tcPr>
            <w:tcW w:w="1288" w:type="dxa"/>
            <w:vMerge w:val="restart"/>
            <w:tcBorders>
              <w:top w:val="nil"/>
              <w:left w:val="nil"/>
              <w:bottom w:val="single" w:color="auto" w:sz="4" w:space="0"/>
              <w:right w:val="single" w:color="auto" w:sz="4" w:space="0"/>
            </w:tcBorders>
            <w:noWrap w:val="0"/>
            <w:vAlign w:val="center"/>
          </w:tcPr>
          <w:p w14:paraId="32B9F4C0">
            <w:pPr>
              <w:keepNext w:val="0"/>
              <w:keepLines w:val="0"/>
              <w:pageBreakBefore w:val="0"/>
              <w:widowControl/>
              <w:kinsoku/>
              <w:wordWrap/>
              <w:overflowPunct/>
              <w:topLinePunct w:val="0"/>
              <w:bidi w:val="0"/>
              <w:snapToGrid/>
              <w:spacing w:line="33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修复质量</w:t>
            </w:r>
          </w:p>
        </w:tc>
        <w:tc>
          <w:tcPr>
            <w:tcW w:w="4090" w:type="dxa"/>
            <w:gridSpan w:val="2"/>
            <w:tcBorders>
              <w:top w:val="single" w:color="auto" w:sz="4" w:space="0"/>
              <w:left w:val="nil"/>
              <w:bottom w:val="single" w:color="auto" w:sz="4" w:space="0"/>
              <w:right w:val="single" w:color="auto" w:sz="4" w:space="0"/>
            </w:tcBorders>
            <w:noWrap w:val="0"/>
            <w:vAlign w:val="center"/>
          </w:tcPr>
          <w:p w14:paraId="5B777F1A">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1.工程施工材料（如花岗岩等铺装材料厚度，油漆品种等）、结构层厚度（混凝土路面厚度等）等主要标准，需满足《市政工程质量评定与验收标准》规定，</w:t>
            </w:r>
          </w:p>
        </w:tc>
        <w:tc>
          <w:tcPr>
            <w:tcW w:w="2639" w:type="dxa"/>
            <w:tcBorders>
              <w:top w:val="single" w:color="auto" w:sz="4" w:space="0"/>
              <w:left w:val="nil"/>
              <w:bottom w:val="single" w:color="auto" w:sz="4" w:space="0"/>
              <w:right w:val="single" w:color="auto" w:sz="4" w:space="0"/>
            </w:tcBorders>
            <w:noWrap w:val="0"/>
            <w:vAlign w:val="center"/>
          </w:tcPr>
          <w:p w14:paraId="57266DE4">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每低于规定低值5%，扣3分，以此类推（如10%，扣6分），扣完为止（强制性指标如强度等不符合的，需全部返工，且扣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0分）。</w:t>
            </w:r>
          </w:p>
        </w:tc>
        <w:tc>
          <w:tcPr>
            <w:tcW w:w="833" w:type="dxa"/>
            <w:tcBorders>
              <w:top w:val="single" w:color="auto" w:sz="4" w:space="0"/>
              <w:left w:val="nil"/>
              <w:bottom w:val="single" w:color="auto" w:sz="4" w:space="0"/>
              <w:right w:val="single" w:color="auto" w:sz="4" w:space="0"/>
            </w:tcBorders>
            <w:noWrap w:val="0"/>
            <w:vAlign w:val="center"/>
          </w:tcPr>
          <w:p w14:paraId="2302FFDC">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337F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38608FB7">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6A10DBCC">
            <w:pPr>
              <w:keepNext w:val="0"/>
              <w:keepLines w:val="0"/>
              <w:pageBreakBefore w:val="0"/>
              <w:widowControl/>
              <w:kinsoku/>
              <w:wordWrap/>
              <w:overflowPunct/>
              <w:topLinePunct w:val="0"/>
              <w:bidi w:val="0"/>
              <w:snapToGrid/>
              <w:spacing w:line="33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0EC3D229">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2.道路车行道路面铺筑应平整、密实，道路纵坡、横坡顺适，无行车障碍与安全隐患，路面不积水；人行道方砖道面、路缘石、树池挡板应做到表面接头平整、安砌牢固、纵横缝均匀、直顺、灌缝饱满；构件油漆应除锈到位，油漆道数足够等，具体修复表观质量按照《城镇道路养护技术规范》《城市桥梁养护技术规范》及其他验收规范等执行。</w:t>
            </w:r>
          </w:p>
        </w:tc>
        <w:tc>
          <w:tcPr>
            <w:tcW w:w="2639" w:type="dxa"/>
            <w:tcBorders>
              <w:top w:val="single" w:color="auto" w:sz="4" w:space="0"/>
              <w:left w:val="nil"/>
              <w:bottom w:val="single" w:color="auto" w:sz="4" w:space="0"/>
              <w:right w:val="single" w:color="auto" w:sz="4" w:space="0"/>
            </w:tcBorders>
            <w:noWrap w:val="0"/>
            <w:vAlign w:val="center"/>
          </w:tcPr>
          <w:p w14:paraId="5793E6C5">
            <w:pPr>
              <w:keepNext w:val="0"/>
              <w:keepLines w:val="0"/>
              <w:pageBreakBefore w:val="0"/>
              <w:widowControl/>
              <w:kinsoku/>
              <w:wordWrap/>
              <w:overflowPunct/>
              <w:topLinePunct w:val="0"/>
              <w:bidi w:val="0"/>
              <w:snapToGrid/>
              <w:spacing w:line="33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修补质量达不到要求的，发现一次，扣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分且必须返工处理；返工后仍达不到要求的，扣</w:t>
            </w: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分；因修补质量达不到要求，造成居民生命、财产损失的，酌情扣10-20分。</w:t>
            </w:r>
          </w:p>
        </w:tc>
        <w:tc>
          <w:tcPr>
            <w:tcW w:w="833" w:type="dxa"/>
            <w:tcBorders>
              <w:top w:val="single" w:color="auto" w:sz="4" w:space="0"/>
              <w:left w:val="nil"/>
              <w:bottom w:val="single" w:color="auto" w:sz="4" w:space="0"/>
              <w:right w:val="single" w:color="auto" w:sz="4" w:space="0"/>
            </w:tcBorders>
            <w:noWrap w:val="0"/>
            <w:vAlign w:val="center"/>
          </w:tcPr>
          <w:p w14:paraId="5F0743AE">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6B26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2" w:type="dxa"/>
            <w:gridSpan w:val="2"/>
            <w:tcBorders>
              <w:top w:val="single" w:color="auto" w:sz="4" w:space="0"/>
              <w:left w:val="single" w:color="auto" w:sz="4" w:space="0"/>
              <w:bottom w:val="single" w:color="auto" w:sz="4" w:space="0"/>
              <w:right w:val="single" w:color="auto" w:sz="4" w:space="0"/>
            </w:tcBorders>
            <w:noWrap w:val="0"/>
            <w:vAlign w:val="center"/>
          </w:tcPr>
          <w:p w14:paraId="66D60327">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小计</w:t>
            </w:r>
          </w:p>
        </w:tc>
        <w:tc>
          <w:tcPr>
            <w:tcW w:w="4090" w:type="dxa"/>
            <w:gridSpan w:val="2"/>
            <w:tcBorders>
              <w:top w:val="single" w:color="auto" w:sz="4" w:space="0"/>
              <w:left w:val="nil"/>
              <w:bottom w:val="single" w:color="auto" w:sz="4" w:space="0"/>
              <w:right w:val="single" w:color="auto" w:sz="4" w:space="0"/>
            </w:tcBorders>
            <w:noWrap w:val="0"/>
            <w:vAlign w:val="center"/>
          </w:tcPr>
          <w:p w14:paraId="5595B950">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c>
          <w:tcPr>
            <w:tcW w:w="2639" w:type="dxa"/>
            <w:tcBorders>
              <w:top w:val="single" w:color="auto" w:sz="4" w:space="0"/>
              <w:left w:val="nil"/>
              <w:bottom w:val="single" w:color="auto" w:sz="4" w:space="0"/>
              <w:right w:val="single" w:color="auto" w:sz="4" w:space="0"/>
            </w:tcBorders>
            <w:noWrap w:val="0"/>
            <w:vAlign w:val="center"/>
          </w:tcPr>
          <w:p w14:paraId="252E112A">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29958557">
            <w:pPr>
              <w:keepNext w:val="0"/>
              <w:keepLines w:val="0"/>
              <w:pageBreakBefore w:val="0"/>
              <w:widowControl/>
              <w:kinsoku/>
              <w:wordWrap/>
              <w:overflowPunct/>
              <w:topLinePunct w:val="0"/>
              <w:autoSpaceDE w:val="0"/>
              <w:autoSpaceDN w:val="0"/>
              <w:bidi w:val="0"/>
              <w:adjustRightInd w:val="0"/>
              <w:snapToGrid/>
              <w:spacing w:line="330" w:lineRule="exact"/>
              <w:jc w:val="center"/>
              <w:textAlignment w:val="bottom"/>
              <w:rPr>
                <w:rFonts w:hint="eastAsia" w:ascii="新宋体" w:hAnsi="新宋体" w:eastAsia="新宋体" w:cs="新宋体"/>
                <w:b/>
                <w:bCs/>
                <w:color w:val="auto"/>
                <w:spacing w:val="-11"/>
                <w:sz w:val="21"/>
                <w:szCs w:val="21"/>
                <w:highlight w:val="none"/>
              </w:rPr>
            </w:pPr>
          </w:p>
        </w:tc>
      </w:tr>
      <w:tr w14:paraId="56B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0A69E240">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三</w:t>
            </w:r>
          </w:p>
        </w:tc>
        <w:tc>
          <w:tcPr>
            <w:tcW w:w="1288" w:type="dxa"/>
            <w:vMerge w:val="restart"/>
            <w:tcBorders>
              <w:top w:val="single" w:color="auto" w:sz="4" w:space="0"/>
              <w:left w:val="nil"/>
              <w:bottom w:val="single" w:color="auto" w:sz="4" w:space="0"/>
              <w:right w:val="single" w:color="auto" w:sz="4" w:space="0"/>
            </w:tcBorders>
            <w:noWrap w:val="0"/>
            <w:vAlign w:val="center"/>
          </w:tcPr>
          <w:p w14:paraId="325EC331">
            <w:pPr>
              <w:keepNext w:val="0"/>
              <w:keepLines w:val="0"/>
              <w:pageBreakBefore w:val="0"/>
              <w:widowControl/>
              <w:kinsoku/>
              <w:wordWrap/>
              <w:overflowPunct/>
              <w:topLinePunct w:val="0"/>
              <w:bidi w:val="0"/>
              <w:snapToGrid/>
              <w:spacing w:line="37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安全、文明施工管理</w:t>
            </w:r>
          </w:p>
        </w:tc>
        <w:tc>
          <w:tcPr>
            <w:tcW w:w="4090" w:type="dxa"/>
            <w:gridSpan w:val="2"/>
            <w:tcBorders>
              <w:top w:val="single" w:color="auto" w:sz="4" w:space="0"/>
              <w:left w:val="nil"/>
              <w:bottom w:val="single" w:color="auto" w:sz="4" w:space="0"/>
              <w:right w:val="single" w:color="auto" w:sz="4" w:space="0"/>
            </w:tcBorders>
            <w:noWrap w:val="0"/>
            <w:vAlign w:val="center"/>
          </w:tcPr>
          <w:p w14:paraId="3F87DA2E">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1.施工期间，必须在开挖修复区域设置规定的防护措施（按照温州市城市道路挖掘管理规定等执行，包括围挡、警示标志等），以保证过往行人及车辆通行安全。</w:t>
            </w:r>
          </w:p>
        </w:tc>
        <w:tc>
          <w:tcPr>
            <w:tcW w:w="2639" w:type="dxa"/>
            <w:tcBorders>
              <w:top w:val="single" w:color="auto" w:sz="4" w:space="0"/>
              <w:left w:val="nil"/>
              <w:bottom w:val="single" w:color="auto" w:sz="4" w:space="0"/>
              <w:right w:val="single" w:color="auto" w:sz="4" w:space="0"/>
            </w:tcBorders>
            <w:noWrap w:val="0"/>
            <w:vAlign w:val="center"/>
          </w:tcPr>
          <w:p w14:paraId="1D170E91">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防护措施不到位或防护措施破损未及时修复或不整洁的，发现一起扣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分；未设置防护措施的，发现一起扣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分；各类检查期间防护措施不到位的，扣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0BCD8D92">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759C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5497D64E">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single" w:color="auto" w:sz="4" w:space="0"/>
              <w:left w:val="nil"/>
              <w:bottom w:val="single" w:color="auto" w:sz="4" w:space="0"/>
              <w:right w:val="single" w:color="auto" w:sz="4" w:space="0"/>
            </w:tcBorders>
            <w:noWrap w:val="0"/>
            <w:vAlign w:val="center"/>
          </w:tcPr>
          <w:p w14:paraId="374DDF65">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24498934">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2.对于施工时间超过15天的维养工程，施工单位要设置公示牌（工程两端面向道路来车方向各设置一块），公布负责人、监督电话和施工期限，以备巡视、督查时验查和市民监督。</w:t>
            </w:r>
          </w:p>
        </w:tc>
        <w:tc>
          <w:tcPr>
            <w:tcW w:w="2639" w:type="dxa"/>
            <w:tcBorders>
              <w:top w:val="single" w:color="auto" w:sz="4" w:space="0"/>
              <w:left w:val="nil"/>
              <w:bottom w:val="single" w:color="auto" w:sz="4" w:space="0"/>
              <w:right w:val="single" w:color="auto" w:sz="4" w:space="0"/>
            </w:tcBorders>
            <w:noWrap w:val="0"/>
            <w:vAlign w:val="center"/>
          </w:tcPr>
          <w:p w14:paraId="46D61106">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未设置公示牌的，发现一起扣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5C0FD212">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46B9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1AA45DFE">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4BE46360">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7AC02CCC">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3.各类材料、机具设备按规定整齐堆放，不得随意侵占道路及安全防护等设施。</w:t>
            </w:r>
          </w:p>
        </w:tc>
        <w:tc>
          <w:tcPr>
            <w:tcW w:w="2639" w:type="dxa"/>
            <w:tcBorders>
              <w:top w:val="single" w:color="auto" w:sz="4" w:space="0"/>
              <w:left w:val="nil"/>
              <w:bottom w:val="single" w:color="auto" w:sz="4" w:space="0"/>
              <w:right w:val="single" w:color="auto" w:sz="4" w:space="0"/>
            </w:tcBorders>
            <w:noWrap w:val="0"/>
            <w:vAlign w:val="center"/>
          </w:tcPr>
          <w:p w14:paraId="41C4E38A">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随意侵占其他道路资源的，发现一起扣1分。</w:t>
            </w:r>
          </w:p>
        </w:tc>
        <w:tc>
          <w:tcPr>
            <w:tcW w:w="833" w:type="dxa"/>
            <w:tcBorders>
              <w:top w:val="single" w:color="auto" w:sz="4" w:space="0"/>
              <w:left w:val="nil"/>
              <w:bottom w:val="single" w:color="auto" w:sz="4" w:space="0"/>
              <w:right w:val="single" w:color="auto" w:sz="4" w:space="0"/>
            </w:tcBorders>
            <w:noWrap w:val="0"/>
            <w:vAlign w:val="center"/>
          </w:tcPr>
          <w:p w14:paraId="60CA4D47">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1B87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28797A78">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4FF2D928">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154228A3">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4.施工期间，严格安全防护措施，严防安全事故发生。</w:t>
            </w:r>
          </w:p>
        </w:tc>
        <w:tc>
          <w:tcPr>
            <w:tcW w:w="2639" w:type="dxa"/>
            <w:tcBorders>
              <w:top w:val="single" w:color="auto" w:sz="4" w:space="0"/>
              <w:left w:val="nil"/>
              <w:bottom w:val="single" w:color="auto" w:sz="4" w:space="0"/>
              <w:right w:val="single" w:color="auto" w:sz="4" w:space="0"/>
            </w:tcBorders>
            <w:noWrap w:val="0"/>
            <w:vAlign w:val="center"/>
          </w:tcPr>
          <w:p w14:paraId="4C4DEA95">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发生安全事故的，每次最低扣10分。</w:t>
            </w:r>
          </w:p>
        </w:tc>
        <w:tc>
          <w:tcPr>
            <w:tcW w:w="833" w:type="dxa"/>
            <w:tcBorders>
              <w:top w:val="single" w:color="auto" w:sz="4" w:space="0"/>
              <w:left w:val="nil"/>
              <w:bottom w:val="single" w:color="auto" w:sz="4" w:space="0"/>
              <w:right w:val="single" w:color="auto" w:sz="4" w:space="0"/>
            </w:tcBorders>
            <w:noWrap w:val="0"/>
            <w:vAlign w:val="center"/>
          </w:tcPr>
          <w:p w14:paraId="46B4E24D">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247B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4D8EACC2">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25F8EDAD">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0533B74E">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5.禁止直接在路面上拌和砂浆与水泥混凝土，并尽量控制扬尘和噪音。</w:t>
            </w:r>
          </w:p>
        </w:tc>
        <w:tc>
          <w:tcPr>
            <w:tcW w:w="2639" w:type="dxa"/>
            <w:tcBorders>
              <w:top w:val="single" w:color="auto" w:sz="4" w:space="0"/>
              <w:left w:val="nil"/>
              <w:bottom w:val="single" w:color="auto" w:sz="4" w:space="0"/>
              <w:right w:val="single" w:color="auto" w:sz="4" w:space="0"/>
            </w:tcBorders>
            <w:noWrap w:val="0"/>
            <w:vAlign w:val="center"/>
          </w:tcPr>
          <w:p w14:paraId="168578E1">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施工造成路面扬尘或严重噪音，而不加以控制的，发现一起扣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分；直接在路面上搅拌砂浆或混凝土的，发现一起扣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7C81AB08">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5649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49BDA30A">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10D7E74E">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3A569569">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6.施工中产生的各类垃圾应及时清运，严禁随意堆放。</w:t>
            </w:r>
          </w:p>
        </w:tc>
        <w:tc>
          <w:tcPr>
            <w:tcW w:w="2639" w:type="dxa"/>
            <w:tcBorders>
              <w:top w:val="single" w:color="auto" w:sz="4" w:space="0"/>
              <w:left w:val="nil"/>
              <w:bottom w:val="single" w:color="auto" w:sz="4" w:space="0"/>
              <w:right w:val="single" w:color="auto" w:sz="4" w:space="0"/>
            </w:tcBorders>
            <w:noWrap w:val="0"/>
            <w:vAlign w:val="center"/>
          </w:tcPr>
          <w:p w14:paraId="5EA563CA">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垃圾未及时清运并未做好防护措施，或已做好防护措施，但侵占公共自行车停放点等公共区域的，发现一起扣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45D4A59B">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6571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Borders>
              <w:top w:val="nil"/>
              <w:left w:val="single" w:color="auto" w:sz="4" w:space="0"/>
              <w:bottom w:val="single" w:color="auto" w:sz="4" w:space="0"/>
              <w:right w:val="single" w:color="auto" w:sz="4" w:space="0"/>
            </w:tcBorders>
            <w:noWrap w:val="0"/>
            <w:vAlign w:val="center"/>
          </w:tcPr>
          <w:p w14:paraId="4B564332">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288" w:type="dxa"/>
            <w:vMerge w:val="continue"/>
            <w:tcBorders>
              <w:top w:val="nil"/>
              <w:left w:val="nil"/>
              <w:bottom w:val="single" w:color="auto" w:sz="4" w:space="0"/>
              <w:right w:val="single" w:color="auto" w:sz="4" w:space="0"/>
            </w:tcBorders>
            <w:noWrap w:val="0"/>
            <w:vAlign w:val="center"/>
          </w:tcPr>
          <w:p w14:paraId="24BD74D3">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64D6734E">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7.施工（养护）作业人员上岗前必须进行安全教育和技术培训，进入施工作业现场内的人员，必须穿戴具有反光功能、统一的安全标志服或反光背心等。</w:t>
            </w:r>
          </w:p>
        </w:tc>
        <w:tc>
          <w:tcPr>
            <w:tcW w:w="2639" w:type="dxa"/>
            <w:tcBorders>
              <w:top w:val="single" w:color="auto" w:sz="4" w:space="0"/>
              <w:left w:val="nil"/>
              <w:bottom w:val="single" w:color="auto" w:sz="4" w:space="0"/>
              <w:right w:val="single" w:color="auto" w:sz="4" w:space="0"/>
            </w:tcBorders>
            <w:noWrap w:val="0"/>
            <w:vAlign w:val="center"/>
          </w:tcPr>
          <w:p w14:paraId="6BA9F55B">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违反规定一次，扣</w:t>
            </w:r>
            <w:r>
              <w:rPr>
                <w:rFonts w:hint="eastAsia" w:ascii="新宋体" w:hAnsi="新宋体" w:eastAsia="新宋体" w:cs="新宋体"/>
                <w:color w:val="auto"/>
                <w:sz w:val="21"/>
                <w:szCs w:val="21"/>
                <w:highlight w:val="none"/>
                <w:lang w:val="en-US" w:eastAsia="zh-CN"/>
              </w:rPr>
              <w:t>0.2</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01CA6656">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039F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2" w:type="dxa"/>
            <w:gridSpan w:val="3"/>
            <w:tcBorders>
              <w:top w:val="single" w:color="auto" w:sz="4" w:space="0"/>
              <w:left w:val="single" w:color="auto" w:sz="4" w:space="0"/>
              <w:bottom w:val="single" w:color="auto" w:sz="4" w:space="0"/>
              <w:right w:val="single" w:color="auto" w:sz="4" w:space="0"/>
            </w:tcBorders>
            <w:noWrap w:val="0"/>
            <w:vAlign w:val="center"/>
          </w:tcPr>
          <w:p w14:paraId="08E5BFA1">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小计</w:t>
            </w:r>
          </w:p>
        </w:tc>
        <w:tc>
          <w:tcPr>
            <w:tcW w:w="3930" w:type="dxa"/>
            <w:tcBorders>
              <w:top w:val="single" w:color="auto" w:sz="4" w:space="0"/>
              <w:left w:val="nil"/>
              <w:bottom w:val="single" w:color="auto" w:sz="4" w:space="0"/>
              <w:right w:val="single" w:color="auto" w:sz="4" w:space="0"/>
            </w:tcBorders>
            <w:noWrap w:val="0"/>
            <w:vAlign w:val="center"/>
          </w:tcPr>
          <w:p w14:paraId="0AC0DDE6">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c>
          <w:tcPr>
            <w:tcW w:w="2639" w:type="dxa"/>
            <w:tcBorders>
              <w:top w:val="single" w:color="auto" w:sz="4" w:space="0"/>
              <w:left w:val="nil"/>
              <w:bottom w:val="single" w:color="auto" w:sz="4" w:space="0"/>
              <w:right w:val="single" w:color="auto" w:sz="4" w:space="0"/>
            </w:tcBorders>
            <w:noWrap w:val="0"/>
            <w:vAlign w:val="center"/>
          </w:tcPr>
          <w:p w14:paraId="05C863C6">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7BF8A3F1">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188F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4" w:type="dxa"/>
            <w:vMerge w:val="restart"/>
            <w:tcBorders>
              <w:top w:val="nil"/>
              <w:left w:val="single" w:color="auto" w:sz="4" w:space="0"/>
              <w:bottom w:val="single" w:color="auto" w:sz="4" w:space="0"/>
              <w:right w:val="single" w:color="auto" w:sz="4" w:space="0"/>
            </w:tcBorders>
            <w:noWrap w:val="0"/>
            <w:vAlign w:val="center"/>
          </w:tcPr>
          <w:p w14:paraId="4308DC1D">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四</w:t>
            </w:r>
          </w:p>
        </w:tc>
        <w:tc>
          <w:tcPr>
            <w:tcW w:w="1448" w:type="dxa"/>
            <w:gridSpan w:val="2"/>
            <w:vMerge w:val="restart"/>
            <w:tcBorders>
              <w:top w:val="nil"/>
              <w:left w:val="nil"/>
              <w:bottom w:val="single" w:color="auto" w:sz="4" w:space="0"/>
              <w:right w:val="single" w:color="auto" w:sz="4" w:space="0"/>
            </w:tcBorders>
            <w:noWrap w:val="0"/>
            <w:vAlign w:val="center"/>
          </w:tcPr>
          <w:p w14:paraId="394D4F58">
            <w:pPr>
              <w:keepNext w:val="0"/>
              <w:keepLines w:val="0"/>
              <w:pageBreakBefore w:val="0"/>
              <w:widowControl/>
              <w:kinsoku/>
              <w:wordWrap/>
              <w:overflowPunct/>
              <w:topLinePunct w:val="0"/>
              <w:bidi w:val="0"/>
              <w:snapToGrid/>
              <w:spacing w:line="37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数字城管处置情况</w:t>
            </w:r>
          </w:p>
        </w:tc>
        <w:tc>
          <w:tcPr>
            <w:tcW w:w="3930" w:type="dxa"/>
            <w:tcBorders>
              <w:top w:val="single" w:color="auto" w:sz="4" w:space="0"/>
              <w:left w:val="nil"/>
              <w:bottom w:val="single" w:color="auto" w:sz="4" w:space="0"/>
              <w:right w:val="single" w:color="auto" w:sz="4" w:space="0"/>
            </w:tcBorders>
            <w:noWrap w:val="0"/>
            <w:vAlign w:val="center"/>
          </w:tcPr>
          <w:p w14:paraId="297237BE">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1.在规定的时限内完成数字城管案卷的处置工作。</w:t>
            </w:r>
          </w:p>
        </w:tc>
        <w:tc>
          <w:tcPr>
            <w:tcW w:w="2639" w:type="dxa"/>
            <w:tcBorders>
              <w:top w:val="single" w:color="auto" w:sz="4" w:space="0"/>
              <w:left w:val="nil"/>
              <w:bottom w:val="single" w:color="auto" w:sz="4" w:space="0"/>
              <w:right w:val="single" w:color="auto" w:sz="4" w:space="0"/>
            </w:tcBorders>
            <w:noWrap w:val="0"/>
            <w:vAlign w:val="center"/>
          </w:tcPr>
          <w:p w14:paraId="54328353">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超期处置（包括延期处置，客观因素造成的除外）一件扣</w:t>
            </w:r>
            <w:r>
              <w:rPr>
                <w:rFonts w:hint="eastAsia" w:ascii="新宋体" w:hAnsi="新宋体" w:eastAsia="新宋体" w:cs="新宋体"/>
                <w:color w:val="auto"/>
                <w:sz w:val="21"/>
                <w:szCs w:val="21"/>
                <w:highlight w:val="none"/>
                <w:lang w:val="en-US" w:eastAsia="zh-CN"/>
              </w:rPr>
              <w:t>0.5</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6B23976D">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144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4" w:type="dxa"/>
            <w:vMerge w:val="continue"/>
            <w:tcBorders>
              <w:top w:val="nil"/>
              <w:left w:val="single" w:color="auto" w:sz="4" w:space="0"/>
              <w:bottom w:val="single" w:color="auto" w:sz="4" w:space="0"/>
              <w:right w:val="single" w:color="auto" w:sz="4" w:space="0"/>
            </w:tcBorders>
            <w:noWrap w:val="0"/>
            <w:vAlign w:val="center"/>
          </w:tcPr>
          <w:p w14:paraId="70220D4E">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1448" w:type="dxa"/>
            <w:gridSpan w:val="2"/>
            <w:vMerge w:val="continue"/>
            <w:tcBorders>
              <w:top w:val="nil"/>
              <w:left w:val="nil"/>
              <w:bottom w:val="single" w:color="auto" w:sz="4" w:space="0"/>
              <w:right w:val="single" w:color="auto" w:sz="4" w:space="0"/>
            </w:tcBorders>
            <w:noWrap w:val="0"/>
            <w:vAlign w:val="center"/>
          </w:tcPr>
          <w:p w14:paraId="3353A92C">
            <w:pPr>
              <w:keepNext w:val="0"/>
              <w:keepLines w:val="0"/>
              <w:pageBreakBefore w:val="0"/>
              <w:widowControl/>
              <w:kinsoku/>
              <w:wordWrap/>
              <w:overflowPunct/>
              <w:topLinePunct w:val="0"/>
              <w:bidi w:val="0"/>
              <w:snapToGrid/>
              <w:spacing w:line="370" w:lineRule="exact"/>
              <w:jc w:val="left"/>
              <w:rPr>
                <w:rFonts w:hint="eastAsia" w:ascii="新宋体" w:hAnsi="新宋体" w:eastAsia="新宋体" w:cs="新宋体"/>
                <w:b/>
                <w:bCs/>
                <w:color w:val="auto"/>
                <w:spacing w:val="-11"/>
                <w:sz w:val="21"/>
                <w:szCs w:val="21"/>
                <w:highlight w:val="none"/>
              </w:rPr>
            </w:pPr>
          </w:p>
        </w:tc>
        <w:tc>
          <w:tcPr>
            <w:tcW w:w="3930" w:type="dxa"/>
            <w:tcBorders>
              <w:top w:val="single" w:color="auto" w:sz="4" w:space="0"/>
              <w:left w:val="nil"/>
              <w:bottom w:val="single" w:color="auto" w:sz="4" w:space="0"/>
              <w:right w:val="single" w:color="auto" w:sz="4" w:space="0"/>
            </w:tcBorders>
            <w:noWrap w:val="0"/>
            <w:vAlign w:val="center"/>
          </w:tcPr>
          <w:p w14:paraId="7588C246">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2.注重数字城管处置的质量，不出现返工案卷。</w:t>
            </w:r>
          </w:p>
        </w:tc>
        <w:tc>
          <w:tcPr>
            <w:tcW w:w="2639" w:type="dxa"/>
            <w:tcBorders>
              <w:top w:val="single" w:color="auto" w:sz="4" w:space="0"/>
              <w:left w:val="nil"/>
              <w:bottom w:val="single" w:color="auto" w:sz="4" w:space="0"/>
              <w:right w:val="single" w:color="auto" w:sz="4" w:space="0"/>
            </w:tcBorders>
            <w:noWrap w:val="0"/>
            <w:vAlign w:val="center"/>
          </w:tcPr>
          <w:p w14:paraId="0730D89B">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因施工方原因引起的，返工一次扣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w:t>
            </w:r>
          </w:p>
        </w:tc>
        <w:tc>
          <w:tcPr>
            <w:tcW w:w="833" w:type="dxa"/>
            <w:tcBorders>
              <w:top w:val="single" w:color="auto" w:sz="4" w:space="0"/>
              <w:left w:val="nil"/>
              <w:bottom w:val="single" w:color="auto" w:sz="4" w:space="0"/>
              <w:right w:val="single" w:color="auto" w:sz="4" w:space="0"/>
            </w:tcBorders>
            <w:noWrap w:val="0"/>
            <w:vAlign w:val="center"/>
          </w:tcPr>
          <w:p w14:paraId="6274C708">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480C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2" w:type="dxa"/>
            <w:gridSpan w:val="3"/>
            <w:tcBorders>
              <w:top w:val="single" w:color="auto" w:sz="4" w:space="0"/>
              <w:left w:val="single" w:color="auto" w:sz="4" w:space="0"/>
              <w:bottom w:val="single" w:color="auto" w:sz="4" w:space="0"/>
              <w:right w:val="single" w:color="auto" w:sz="4" w:space="0"/>
            </w:tcBorders>
            <w:noWrap w:val="0"/>
            <w:vAlign w:val="center"/>
          </w:tcPr>
          <w:p w14:paraId="240E835B">
            <w:pPr>
              <w:keepNext w:val="0"/>
              <w:keepLines w:val="0"/>
              <w:pageBreakBefore w:val="0"/>
              <w:widowControl/>
              <w:kinsoku/>
              <w:wordWrap/>
              <w:overflowPunct/>
              <w:topLinePunct w:val="0"/>
              <w:bidi w:val="0"/>
              <w:snapToGrid/>
              <w:spacing w:line="370" w:lineRule="exact"/>
              <w:jc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小计</w:t>
            </w:r>
          </w:p>
        </w:tc>
        <w:tc>
          <w:tcPr>
            <w:tcW w:w="3930" w:type="dxa"/>
            <w:tcBorders>
              <w:top w:val="single" w:color="auto" w:sz="4" w:space="0"/>
              <w:left w:val="nil"/>
              <w:bottom w:val="single" w:color="auto" w:sz="4" w:space="0"/>
              <w:right w:val="single" w:color="auto" w:sz="4" w:space="0"/>
            </w:tcBorders>
            <w:noWrap w:val="0"/>
            <w:vAlign w:val="center"/>
          </w:tcPr>
          <w:p w14:paraId="4091B7E3">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z w:val="21"/>
                <w:szCs w:val="21"/>
                <w:highlight w:val="none"/>
              </w:rPr>
            </w:pPr>
          </w:p>
        </w:tc>
        <w:tc>
          <w:tcPr>
            <w:tcW w:w="2639" w:type="dxa"/>
            <w:tcBorders>
              <w:top w:val="single" w:color="auto" w:sz="4" w:space="0"/>
              <w:left w:val="nil"/>
              <w:bottom w:val="single" w:color="auto" w:sz="4" w:space="0"/>
              <w:right w:val="single" w:color="auto" w:sz="4" w:space="0"/>
            </w:tcBorders>
            <w:noWrap w:val="0"/>
            <w:vAlign w:val="center"/>
          </w:tcPr>
          <w:p w14:paraId="3EFB8F85">
            <w:pPr>
              <w:keepNext w:val="0"/>
              <w:keepLines w:val="0"/>
              <w:pageBreakBefore w:val="0"/>
              <w:widowControl/>
              <w:kinsoku/>
              <w:wordWrap/>
              <w:overflowPunct/>
              <w:topLinePunct w:val="0"/>
              <w:bidi w:val="0"/>
              <w:snapToGrid/>
              <w:spacing w:line="370" w:lineRule="exact"/>
              <w:jc w:val="left"/>
              <w:textAlignment w:val="center"/>
              <w:rPr>
                <w:rFonts w:hint="eastAsia" w:ascii="新宋体" w:hAnsi="新宋体" w:eastAsia="新宋体" w:cs="新宋体"/>
                <w:b/>
                <w:bCs/>
                <w:color w:val="auto"/>
                <w:sz w:val="21"/>
                <w:szCs w:val="21"/>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3855F4DB">
            <w:pPr>
              <w:keepNext w:val="0"/>
              <w:keepLines w:val="0"/>
              <w:pageBreakBefore w:val="0"/>
              <w:widowControl/>
              <w:kinsoku/>
              <w:wordWrap/>
              <w:overflowPunct/>
              <w:topLinePunct w:val="0"/>
              <w:autoSpaceDE w:val="0"/>
              <w:autoSpaceDN w:val="0"/>
              <w:bidi w:val="0"/>
              <w:adjustRightInd w:val="0"/>
              <w:snapToGrid/>
              <w:spacing w:line="370" w:lineRule="exact"/>
              <w:jc w:val="center"/>
              <w:textAlignment w:val="bottom"/>
              <w:rPr>
                <w:rFonts w:hint="eastAsia" w:ascii="新宋体" w:hAnsi="新宋体" w:eastAsia="新宋体" w:cs="新宋体"/>
                <w:b/>
                <w:bCs/>
                <w:color w:val="auto"/>
                <w:spacing w:val="-11"/>
                <w:sz w:val="21"/>
                <w:szCs w:val="21"/>
                <w:highlight w:val="none"/>
              </w:rPr>
            </w:pPr>
          </w:p>
        </w:tc>
      </w:tr>
      <w:tr w14:paraId="3197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7546F275">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五</w:t>
            </w:r>
          </w:p>
        </w:tc>
        <w:tc>
          <w:tcPr>
            <w:tcW w:w="1288" w:type="dxa"/>
            <w:tcBorders>
              <w:top w:val="single" w:color="auto" w:sz="4" w:space="0"/>
              <w:left w:val="nil"/>
              <w:bottom w:val="single" w:color="auto" w:sz="4" w:space="0"/>
              <w:right w:val="single" w:color="auto" w:sz="4" w:space="0"/>
            </w:tcBorders>
            <w:noWrap w:val="0"/>
            <w:vAlign w:val="center"/>
          </w:tcPr>
          <w:p w14:paraId="38516502">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市政设施突发事故及自然灾害（如台风暴雨等）的应急处置情况</w:t>
            </w:r>
          </w:p>
        </w:tc>
        <w:tc>
          <w:tcPr>
            <w:tcW w:w="4090" w:type="dxa"/>
            <w:gridSpan w:val="2"/>
            <w:tcBorders>
              <w:top w:val="single" w:color="auto" w:sz="4" w:space="0"/>
              <w:left w:val="nil"/>
              <w:bottom w:val="single" w:color="auto" w:sz="4" w:space="0"/>
              <w:right w:val="single" w:color="auto" w:sz="4" w:space="0"/>
            </w:tcBorders>
            <w:noWrap w:val="0"/>
            <w:vAlign w:val="center"/>
          </w:tcPr>
          <w:p w14:paraId="763C6533">
            <w:pPr>
              <w:keepNext w:val="0"/>
              <w:keepLines w:val="0"/>
              <w:pageBreakBefore w:val="0"/>
              <w:widowControl/>
              <w:kinsoku/>
              <w:wordWrap/>
              <w:overflowPunct/>
              <w:topLinePunct w:val="0"/>
              <w:bidi w:val="0"/>
              <w:snapToGrid/>
              <w:spacing w:line="40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根据处防汛防台应急预案、道桥坍塌应急预案等内容，在应急事项出现时能根据预案要求，及时开展工程抢险，并做好善后处置。</w:t>
            </w:r>
          </w:p>
        </w:tc>
        <w:tc>
          <w:tcPr>
            <w:tcW w:w="2639" w:type="dxa"/>
            <w:tcBorders>
              <w:top w:val="single" w:color="auto" w:sz="4" w:space="0"/>
              <w:left w:val="nil"/>
              <w:bottom w:val="single" w:color="auto" w:sz="4" w:space="0"/>
              <w:right w:val="single" w:color="auto" w:sz="4" w:space="0"/>
            </w:tcBorders>
            <w:noWrap w:val="0"/>
            <w:vAlign w:val="center"/>
          </w:tcPr>
          <w:p w14:paraId="4667A55B">
            <w:pPr>
              <w:keepNext w:val="0"/>
              <w:keepLines w:val="0"/>
              <w:pageBreakBefore w:val="0"/>
              <w:widowControl/>
              <w:kinsoku/>
              <w:wordWrap/>
              <w:overflowPunct/>
              <w:topLinePunct w:val="0"/>
              <w:bidi w:val="0"/>
              <w:snapToGrid/>
              <w:spacing w:line="40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未能及时赶赴现场的，扣</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分；未对突发事件进行及时有效处理的或善后工作未做好，引起的事故的，扣5分。</w:t>
            </w:r>
          </w:p>
        </w:tc>
        <w:tc>
          <w:tcPr>
            <w:tcW w:w="833" w:type="dxa"/>
            <w:tcBorders>
              <w:top w:val="single" w:color="auto" w:sz="4" w:space="0"/>
              <w:left w:val="nil"/>
              <w:bottom w:val="single" w:color="auto" w:sz="4" w:space="0"/>
              <w:right w:val="single" w:color="auto" w:sz="4" w:space="0"/>
            </w:tcBorders>
            <w:noWrap w:val="0"/>
            <w:vAlign w:val="center"/>
          </w:tcPr>
          <w:p w14:paraId="195CED73">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r>
      <w:tr w14:paraId="014D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F5E4D7F">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pacing w:val="-11"/>
                <w:sz w:val="21"/>
                <w:szCs w:val="21"/>
                <w:highlight w:val="none"/>
              </w:rPr>
              <w:t>六</w:t>
            </w:r>
          </w:p>
        </w:tc>
        <w:tc>
          <w:tcPr>
            <w:tcW w:w="1288" w:type="dxa"/>
            <w:tcBorders>
              <w:top w:val="single" w:color="auto" w:sz="4" w:space="0"/>
              <w:left w:val="nil"/>
              <w:bottom w:val="single" w:color="auto" w:sz="4" w:space="0"/>
              <w:right w:val="single" w:color="auto" w:sz="4" w:space="0"/>
            </w:tcBorders>
            <w:noWrap w:val="0"/>
            <w:vAlign w:val="center"/>
          </w:tcPr>
          <w:p w14:paraId="2E9F8BE2">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被媒体曝光或领导发现批示等内容</w:t>
            </w:r>
          </w:p>
          <w:p w14:paraId="2CCB8EF9">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b/>
                <w:bCs/>
                <w:color w:val="auto"/>
                <w:spacing w:val="-11"/>
                <w:sz w:val="21"/>
                <w:szCs w:val="21"/>
                <w:highlight w:val="none"/>
              </w:rPr>
            </w:pPr>
          </w:p>
        </w:tc>
        <w:tc>
          <w:tcPr>
            <w:tcW w:w="4090" w:type="dxa"/>
            <w:gridSpan w:val="2"/>
            <w:tcBorders>
              <w:top w:val="single" w:color="auto" w:sz="4" w:space="0"/>
              <w:left w:val="nil"/>
              <w:bottom w:val="single" w:color="auto" w:sz="4" w:space="0"/>
              <w:right w:val="single" w:color="auto" w:sz="4" w:space="0"/>
            </w:tcBorders>
            <w:noWrap w:val="0"/>
            <w:vAlign w:val="center"/>
          </w:tcPr>
          <w:p w14:paraId="113BE71A">
            <w:pPr>
              <w:keepNext w:val="0"/>
              <w:keepLines w:val="0"/>
              <w:pageBreakBefore w:val="0"/>
              <w:widowControl/>
              <w:kinsoku/>
              <w:wordWrap/>
              <w:overflowPunct/>
              <w:topLinePunct w:val="0"/>
              <w:bidi w:val="0"/>
              <w:snapToGrid/>
              <w:spacing w:line="40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加强文明、安全施工等管理工作，并做好与工程现场周边社区、居民的沟通，尽量避免投诉反映。</w:t>
            </w:r>
          </w:p>
        </w:tc>
        <w:tc>
          <w:tcPr>
            <w:tcW w:w="2639" w:type="dxa"/>
            <w:tcBorders>
              <w:top w:val="single" w:color="auto" w:sz="4" w:space="0"/>
              <w:left w:val="nil"/>
              <w:bottom w:val="single" w:color="auto" w:sz="4" w:space="0"/>
              <w:right w:val="single" w:color="auto" w:sz="4" w:space="0"/>
            </w:tcBorders>
            <w:noWrap w:val="0"/>
            <w:vAlign w:val="center"/>
          </w:tcPr>
          <w:p w14:paraId="4E504D4B">
            <w:pPr>
              <w:keepNext w:val="0"/>
              <w:keepLines w:val="0"/>
              <w:pageBreakBefore w:val="0"/>
              <w:widowControl/>
              <w:kinsoku/>
              <w:wordWrap/>
              <w:overflowPunct/>
              <w:topLinePunct w:val="0"/>
              <w:bidi w:val="0"/>
              <w:snapToGrid/>
              <w:spacing w:line="400" w:lineRule="exact"/>
              <w:jc w:val="left"/>
              <w:textAlignment w:val="center"/>
              <w:rPr>
                <w:rFonts w:hint="eastAsia" w:ascii="新宋体" w:hAnsi="新宋体" w:eastAsia="新宋体" w:cs="新宋体"/>
                <w:b/>
                <w:bCs/>
                <w:color w:val="auto"/>
                <w:spacing w:val="-11"/>
                <w:sz w:val="21"/>
                <w:szCs w:val="21"/>
                <w:highlight w:val="none"/>
              </w:rPr>
            </w:pPr>
            <w:r>
              <w:rPr>
                <w:rFonts w:hint="eastAsia" w:ascii="新宋体" w:hAnsi="新宋体" w:eastAsia="新宋体" w:cs="新宋体"/>
                <w:color w:val="auto"/>
                <w:sz w:val="21"/>
                <w:szCs w:val="21"/>
                <w:highlight w:val="none"/>
              </w:rPr>
              <w:t>有责投诉一次，扣1分；领导发现批示一次，扣2.5分；被媒体曝光一次扣5分。</w:t>
            </w:r>
          </w:p>
        </w:tc>
        <w:tc>
          <w:tcPr>
            <w:tcW w:w="833" w:type="dxa"/>
            <w:tcBorders>
              <w:top w:val="single" w:color="auto" w:sz="4" w:space="0"/>
              <w:left w:val="nil"/>
              <w:bottom w:val="single" w:color="auto" w:sz="4" w:space="0"/>
              <w:right w:val="single" w:color="auto" w:sz="4" w:space="0"/>
            </w:tcBorders>
            <w:noWrap w:val="0"/>
            <w:vAlign w:val="center"/>
          </w:tcPr>
          <w:p w14:paraId="587DF99E">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r>
      <w:tr w14:paraId="7CCC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2" w:type="dxa"/>
            <w:gridSpan w:val="2"/>
            <w:tcBorders>
              <w:top w:val="single" w:color="auto" w:sz="4" w:space="0"/>
              <w:left w:val="single" w:color="auto" w:sz="4" w:space="0"/>
              <w:bottom w:val="single" w:color="auto" w:sz="4" w:space="0"/>
              <w:right w:val="single" w:color="auto" w:sz="4" w:space="0"/>
            </w:tcBorders>
            <w:noWrap w:val="0"/>
            <w:vAlign w:val="center"/>
          </w:tcPr>
          <w:p w14:paraId="3BEB4D5A">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lang w:eastAsia="zh-CN"/>
              </w:rPr>
            </w:pPr>
            <w:r>
              <w:rPr>
                <w:rFonts w:hint="eastAsia" w:ascii="新宋体" w:hAnsi="新宋体" w:eastAsia="新宋体" w:cs="新宋体"/>
                <w:color w:val="auto"/>
                <w:spacing w:val="-11"/>
                <w:sz w:val="21"/>
                <w:szCs w:val="21"/>
                <w:highlight w:val="none"/>
                <w:lang w:eastAsia="zh-CN"/>
              </w:rPr>
              <w:t>小计</w:t>
            </w:r>
          </w:p>
        </w:tc>
        <w:tc>
          <w:tcPr>
            <w:tcW w:w="4090" w:type="dxa"/>
            <w:gridSpan w:val="2"/>
            <w:tcBorders>
              <w:top w:val="single" w:color="auto" w:sz="4" w:space="0"/>
              <w:left w:val="nil"/>
              <w:bottom w:val="single" w:color="auto" w:sz="4" w:space="0"/>
              <w:right w:val="single" w:color="auto" w:sz="4" w:space="0"/>
            </w:tcBorders>
            <w:noWrap w:val="0"/>
            <w:vAlign w:val="center"/>
          </w:tcPr>
          <w:p w14:paraId="090ECC9E">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c>
          <w:tcPr>
            <w:tcW w:w="2639" w:type="dxa"/>
            <w:tcBorders>
              <w:top w:val="single" w:color="auto" w:sz="4" w:space="0"/>
              <w:left w:val="nil"/>
              <w:bottom w:val="single" w:color="auto" w:sz="4" w:space="0"/>
              <w:right w:val="single" w:color="auto" w:sz="4" w:space="0"/>
            </w:tcBorders>
            <w:noWrap w:val="0"/>
            <w:vAlign w:val="center"/>
          </w:tcPr>
          <w:p w14:paraId="2656FCC2">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c>
          <w:tcPr>
            <w:tcW w:w="833" w:type="dxa"/>
            <w:tcBorders>
              <w:top w:val="single" w:color="auto" w:sz="4" w:space="0"/>
              <w:left w:val="nil"/>
              <w:bottom w:val="single" w:color="auto" w:sz="4" w:space="0"/>
              <w:right w:val="single" w:color="auto" w:sz="4" w:space="0"/>
            </w:tcBorders>
            <w:noWrap w:val="0"/>
            <w:vAlign w:val="center"/>
          </w:tcPr>
          <w:p w14:paraId="1426419A">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r>
      <w:tr w14:paraId="0F3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14:paraId="687B88CF">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七</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C306604">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巡查情况</w:t>
            </w:r>
          </w:p>
        </w:tc>
        <w:tc>
          <w:tcPr>
            <w:tcW w:w="4090" w:type="dxa"/>
            <w:gridSpan w:val="2"/>
            <w:tcBorders>
              <w:top w:val="single" w:color="auto" w:sz="4" w:space="0"/>
              <w:left w:val="nil"/>
              <w:bottom w:val="single" w:color="auto" w:sz="4" w:space="0"/>
              <w:right w:val="single" w:color="auto" w:sz="4" w:space="0"/>
            </w:tcBorders>
            <w:noWrap w:val="0"/>
            <w:vAlign w:val="center"/>
          </w:tcPr>
          <w:p w14:paraId="61AF058D">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根据招标文件要求进行巡查并做好台账和汇报工作</w:t>
            </w:r>
          </w:p>
        </w:tc>
        <w:tc>
          <w:tcPr>
            <w:tcW w:w="2639" w:type="dxa"/>
            <w:tcBorders>
              <w:top w:val="single" w:color="auto" w:sz="4" w:space="0"/>
              <w:left w:val="nil"/>
              <w:bottom w:val="single" w:color="auto" w:sz="4" w:space="0"/>
              <w:right w:val="single" w:color="auto" w:sz="4" w:space="0"/>
            </w:tcBorders>
            <w:noWrap w:val="0"/>
            <w:vAlign w:val="center"/>
          </w:tcPr>
          <w:p w14:paraId="1C3226F8">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eastAsia="zh-CN"/>
              </w:rPr>
              <w:t>发现未按规定巡查，扣</w:t>
            </w:r>
            <w:r>
              <w:rPr>
                <w:rFonts w:hint="eastAsia" w:ascii="新宋体" w:hAnsi="新宋体" w:eastAsia="新宋体" w:cs="新宋体"/>
                <w:color w:val="auto"/>
                <w:sz w:val="21"/>
                <w:szCs w:val="21"/>
                <w:highlight w:val="none"/>
                <w:lang w:val="en-US" w:eastAsia="zh-CN"/>
              </w:rPr>
              <w:t>0.5分；</w:t>
            </w:r>
            <w:r>
              <w:rPr>
                <w:rFonts w:hint="eastAsia" w:ascii="新宋体" w:hAnsi="新宋体" w:eastAsia="新宋体" w:cs="新宋体"/>
                <w:color w:val="auto"/>
                <w:sz w:val="21"/>
                <w:szCs w:val="21"/>
                <w:highlight w:val="none"/>
                <w:lang w:eastAsia="zh-CN"/>
              </w:rPr>
              <w:t>发现巡查不到位，扣</w:t>
            </w:r>
            <w:r>
              <w:rPr>
                <w:rFonts w:hint="eastAsia" w:ascii="新宋体" w:hAnsi="新宋体" w:eastAsia="新宋体" w:cs="新宋体"/>
                <w:color w:val="auto"/>
                <w:sz w:val="21"/>
                <w:szCs w:val="21"/>
                <w:highlight w:val="none"/>
                <w:lang w:val="en-US" w:eastAsia="zh-CN"/>
              </w:rPr>
              <w:t>1分；</w:t>
            </w:r>
            <w:r>
              <w:rPr>
                <w:rFonts w:hint="eastAsia" w:ascii="新宋体" w:hAnsi="新宋体" w:eastAsia="新宋体" w:cs="新宋体"/>
                <w:color w:val="auto"/>
                <w:sz w:val="21"/>
                <w:szCs w:val="21"/>
                <w:highlight w:val="none"/>
                <w:lang w:eastAsia="zh-CN"/>
              </w:rPr>
              <w:t>巡查后发现问题未及时汇报，扣</w:t>
            </w:r>
            <w:r>
              <w:rPr>
                <w:rFonts w:hint="eastAsia" w:ascii="新宋体" w:hAnsi="新宋体" w:eastAsia="新宋体" w:cs="新宋体"/>
                <w:color w:val="auto"/>
                <w:sz w:val="21"/>
                <w:szCs w:val="21"/>
                <w:highlight w:val="none"/>
                <w:lang w:val="en-US" w:eastAsia="zh-CN"/>
              </w:rPr>
              <w:t>1分；</w:t>
            </w:r>
            <w:r>
              <w:rPr>
                <w:rFonts w:hint="eastAsia" w:ascii="新宋体" w:hAnsi="新宋体" w:eastAsia="新宋体" w:cs="新宋体"/>
                <w:color w:val="auto"/>
                <w:sz w:val="21"/>
                <w:szCs w:val="21"/>
                <w:highlight w:val="none"/>
                <w:lang w:eastAsia="zh-CN"/>
              </w:rPr>
              <w:t>台账数据内容不全不真实，扣</w:t>
            </w:r>
            <w:r>
              <w:rPr>
                <w:rFonts w:hint="eastAsia" w:ascii="新宋体" w:hAnsi="新宋体" w:eastAsia="新宋体" w:cs="新宋体"/>
                <w:color w:val="auto"/>
                <w:sz w:val="21"/>
                <w:szCs w:val="21"/>
                <w:highlight w:val="none"/>
                <w:lang w:val="en-US" w:eastAsia="zh-CN"/>
              </w:rPr>
              <w:t>2分。未按时提交台账资料，扣2分。</w:t>
            </w:r>
          </w:p>
        </w:tc>
        <w:tc>
          <w:tcPr>
            <w:tcW w:w="833" w:type="dxa"/>
            <w:tcBorders>
              <w:top w:val="single" w:color="auto" w:sz="4" w:space="0"/>
              <w:left w:val="nil"/>
              <w:bottom w:val="single" w:color="auto" w:sz="4" w:space="0"/>
              <w:right w:val="single" w:color="auto" w:sz="4" w:space="0"/>
            </w:tcBorders>
            <w:noWrap w:val="0"/>
            <w:vAlign w:val="center"/>
          </w:tcPr>
          <w:p w14:paraId="7E5D8193">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r>
      <w:tr w14:paraId="26F3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2" w:type="dxa"/>
            <w:gridSpan w:val="2"/>
            <w:tcBorders>
              <w:top w:val="single" w:color="auto" w:sz="4" w:space="0"/>
              <w:left w:val="single" w:color="auto" w:sz="4" w:space="0"/>
              <w:bottom w:val="single" w:color="auto" w:sz="4" w:space="0"/>
              <w:right w:val="single" w:color="auto" w:sz="4" w:space="0"/>
            </w:tcBorders>
            <w:noWrap w:val="0"/>
            <w:vAlign w:val="center"/>
          </w:tcPr>
          <w:p w14:paraId="5524D868">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小计</w:t>
            </w:r>
          </w:p>
        </w:tc>
        <w:tc>
          <w:tcPr>
            <w:tcW w:w="4090" w:type="dxa"/>
            <w:gridSpan w:val="2"/>
            <w:tcBorders>
              <w:top w:val="single" w:color="auto" w:sz="4" w:space="0"/>
              <w:left w:val="nil"/>
              <w:bottom w:val="single" w:color="auto" w:sz="4" w:space="0"/>
              <w:right w:val="single" w:color="auto" w:sz="4" w:space="0"/>
            </w:tcBorders>
            <w:noWrap w:val="0"/>
            <w:vAlign w:val="center"/>
          </w:tcPr>
          <w:p w14:paraId="07C93F7D">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val="en-US" w:eastAsia="zh-CN"/>
              </w:rPr>
            </w:pPr>
          </w:p>
        </w:tc>
        <w:tc>
          <w:tcPr>
            <w:tcW w:w="2639" w:type="dxa"/>
            <w:tcBorders>
              <w:top w:val="single" w:color="auto" w:sz="4" w:space="0"/>
              <w:left w:val="nil"/>
              <w:bottom w:val="single" w:color="auto" w:sz="4" w:space="0"/>
              <w:right w:val="single" w:color="auto" w:sz="4" w:space="0"/>
            </w:tcBorders>
            <w:noWrap w:val="0"/>
            <w:vAlign w:val="center"/>
          </w:tcPr>
          <w:p w14:paraId="68CB6F5B">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eastAsia="zh-CN"/>
              </w:rPr>
            </w:pPr>
          </w:p>
        </w:tc>
        <w:tc>
          <w:tcPr>
            <w:tcW w:w="833" w:type="dxa"/>
            <w:tcBorders>
              <w:top w:val="single" w:color="auto" w:sz="4" w:space="0"/>
              <w:left w:val="nil"/>
              <w:bottom w:val="single" w:color="auto" w:sz="4" w:space="0"/>
              <w:right w:val="single" w:color="auto" w:sz="4" w:space="0"/>
            </w:tcBorders>
            <w:noWrap w:val="0"/>
            <w:vAlign w:val="center"/>
          </w:tcPr>
          <w:p w14:paraId="707677A0">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r>
      <w:tr w14:paraId="0A63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02" w:type="dxa"/>
            <w:gridSpan w:val="2"/>
            <w:tcBorders>
              <w:top w:val="single" w:color="auto" w:sz="4" w:space="0"/>
              <w:left w:val="single" w:color="auto" w:sz="4" w:space="0"/>
              <w:bottom w:val="single" w:color="auto" w:sz="4" w:space="0"/>
              <w:right w:val="single" w:color="auto" w:sz="4" w:space="0"/>
            </w:tcBorders>
            <w:noWrap w:val="0"/>
            <w:vAlign w:val="center"/>
          </w:tcPr>
          <w:p w14:paraId="066177D9">
            <w:pPr>
              <w:keepNext w:val="0"/>
              <w:keepLines w:val="0"/>
              <w:pageBreakBefore w:val="0"/>
              <w:widowControl/>
              <w:kinsoku/>
              <w:wordWrap/>
              <w:overflowPunct/>
              <w:topLinePunct w:val="0"/>
              <w:bidi w:val="0"/>
              <w:snapToGrid/>
              <w:spacing w:line="400" w:lineRule="exact"/>
              <w:jc w:val="center"/>
              <w:textAlignment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总计</w:t>
            </w:r>
          </w:p>
        </w:tc>
        <w:tc>
          <w:tcPr>
            <w:tcW w:w="6729" w:type="dxa"/>
            <w:gridSpan w:val="3"/>
            <w:tcBorders>
              <w:top w:val="single" w:color="auto" w:sz="4" w:space="0"/>
              <w:left w:val="nil"/>
              <w:bottom w:val="single" w:color="auto" w:sz="4" w:space="0"/>
              <w:right w:val="single" w:color="auto" w:sz="4" w:space="0"/>
            </w:tcBorders>
            <w:noWrap w:val="0"/>
            <w:vAlign w:val="center"/>
          </w:tcPr>
          <w:p w14:paraId="17539920">
            <w:pPr>
              <w:keepNext w:val="0"/>
              <w:keepLines w:val="0"/>
              <w:pageBreakBefore w:val="0"/>
              <w:widowControl/>
              <w:kinsoku/>
              <w:wordWrap/>
              <w:overflowPunct/>
              <w:topLinePunct w:val="0"/>
              <w:bidi w:val="0"/>
              <w:snapToGrid/>
              <w:spacing w:line="400" w:lineRule="exact"/>
              <w:jc w:val="left"/>
              <w:textAlignment w:val="center"/>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备注：</w:t>
            </w:r>
          </w:p>
        </w:tc>
        <w:tc>
          <w:tcPr>
            <w:tcW w:w="833" w:type="dxa"/>
            <w:tcBorders>
              <w:top w:val="single" w:color="auto" w:sz="4" w:space="0"/>
              <w:left w:val="nil"/>
              <w:bottom w:val="single" w:color="auto" w:sz="4" w:space="0"/>
              <w:right w:val="single" w:color="auto" w:sz="4" w:space="0"/>
            </w:tcBorders>
            <w:noWrap w:val="0"/>
            <w:vAlign w:val="center"/>
          </w:tcPr>
          <w:p w14:paraId="5501ADE7">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bottom"/>
              <w:rPr>
                <w:rFonts w:hint="eastAsia" w:ascii="新宋体" w:hAnsi="新宋体" w:eastAsia="新宋体" w:cs="新宋体"/>
                <w:b/>
                <w:bCs/>
                <w:color w:val="auto"/>
                <w:spacing w:val="-11"/>
                <w:sz w:val="21"/>
                <w:szCs w:val="21"/>
                <w:highlight w:val="none"/>
              </w:rPr>
            </w:pPr>
          </w:p>
        </w:tc>
      </w:tr>
    </w:tbl>
    <w:p w14:paraId="1C424AB6">
      <w:pPr>
        <w:rPr>
          <w:rFonts w:eastAsia="宋体" w:cs="Times New Roman"/>
          <w:color w:val="auto"/>
          <w:highlight w:val="none"/>
        </w:rPr>
      </w:pPr>
    </w:p>
    <w:p w14:paraId="4CF1F12A">
      <w:pPr>
        <w:widowControl w:val="0"/>
        <w:autoSpaceDE w:val="0"/>
        <w:autoSpaceDN w:val="0"/>
        <w:adjustRightInd w:val="0"/>
        <w:spacing w:after="120"/>
        <w:ind w:firstLine="200" w:firstLineChars="100"/>
        <w:jc w:val="left"/>
        <w:rPr>
          <w:rFonts w:ascii="Times New Roman" w:hAnsi="Times New Roman" w:eastAsia="仿宋_GB2312" w:cs="Times New Roman"/>
          <w:color w:val="auto"/>
          <w:kern w:val="0"/>
          <w:sz w:val="20"/>
          <w:szCs w:val="20"/>
          <w:highlight w:val="none"/>
          <w:lang w:val="en-US" w:eastAsia="zh-CN" w:bidi="ar-SA"/>
        </w:rPr>
      </w:pPr>
    </w:p>
    <w:p w14:paraId="42D46BE6">
      <w:pPr>
        <w:widowControl w:val="0"/>
        <w:autoSpaceDE w:val="0"/>
        <w:autoSpaceDN w:val="0"/>
        <w:adjustRightInd w:val="0"/>
        <w:spacing w:after="120"/>
        <w:ind w:firstLine="200" w:firstLineChars="100"/>
        <w:jc w:val="left"/>
        <w:rPr>
          <w:rFonts w:ascii="Times New Roman" w:hAnsi="Times New Roman" w:eastAsia="仿宋_GB2312" w:cs="Times New Roman"/>
          <w:color w:val="auto"/>
          <w:kern w:val="0"/>
          <w:sz w:val="20"/>
          <w:szCs w:val="20"/>
          <w:highlight w:val="none"/>
          <w:lang w:val="en-US" w:eastAsia="zh-CN" w:bidi="ar-SA"/>
        </w:rPr>
      </w:pPr>
    </w:p>
    <w:p w14:paraId="05B690C7">
      <w:pPr>
        <w:widowControl w:val="0"/>
        <w:autoSpaceDE w:val="0"/>
        <w:autoSpaceDN w:val="0"/>
        <w:adjustRightInd w:val="0"/>
        <w:spacing w:after="120"/>
        <w:ind w:left="0" w:leftChars="0" w:firstLine="0" w:firstLineChars="0"/>
        <w:jc w:val="left"/>
        <w:rPr>
          <w:rFonts w:hint="eastAsia" w:ascii="新宋体" w:hAnsi="新宋体" w:eastAsia="新宋体" w:cs="新宋体"/>
          <w:color w:val="auto"/>
          <w:kern w:val="2"/>
          <w:sz w:val="21"/>
          <w:szCs w:val="21"/>
          <w:highlight w:val="none"/>
          <w:lang w:val="en-US" w:eastAsia="zh-CN" w:bidi="ar-SA"/>
        </w:rPr>
      </w:pPr>
      <w:r>
        <w:rPr>
          <w:rFonts w:hint="eastAsia" w:ascii="新宋体" w:hAnsi="新宋体" w:eastAsia="新宋体" w:cs="新宋体"/>
          <w:color w:val="auto"/>
          <w:kern w:val="2"/>
          <w:sz w:val="21"/>
          <w:szCs w:val="21"/>
          <w:highlight w:val="none"/>
          <w:lang w:val="en-US" w:eastAsia="zh-CN" w:bidi="ar-SA"/>
        </w:rPr>
        <w:t>考核人员：                                                    被考核人员：</w:t>
      </w:r>
    </w:p>
    <w:p w14:paraId="5CDE11DB">
      <w:pPr>
        <w:widowControl w:val="0"/>
        <w:autoSpaceDE w:val="0"/>
        <w:autoSpaceDN w:val="0"/>
        <w:adjustRightInd w:val="0"/>
        <w:spacing w:after="120"/>
        <w:ind w:left="0" w:leftChars="0" w:firstLine="0" w:firstLineChars="0"/>
        <w:jc w:val="left"/>
        <w:rPr>
          <w:rFonts w:hint="eastAsia" w:ascii="新宋体" w:hAnsi="新宋体" w:eastAsia="新宋体" w:cs="新宋体"/>
          <w:color w:val="auto"/>
          <w:kern w:val="2"/>
          <w:sz w:val="21"/>
          <w:szCs w:val="21"/>
          <w:highlight w:val="none"/>
          <w:lang w:val="en-US" w:eastAsia="zh-CN" w:bidi="ar-SA"/>
        </w:rPr>
      </w:pPr>
    </w:p>
    <w:p w14:paraId="755DBF08">
      <w:pPr>
        <w:widowControl w:val="0"/>
        <w:autoSpaceDE w:val="0"/>
        <w:autoSpaceDN w:val="0"/>
        <w:adjustRightInd w:val="0"/>
        <w:spacing w:after="120"/>
        <w:ind w:left="0" w:leftChars="0" w:firstLine="0" w:firstLineChars="0"/>
        <w:jc w:val="left"/>
        <w:rPr>
          <w:rFonts w:hint="default" w:ascii="新宋体" w:hAnsi="新宋体" w:eastAsia="新宋体" w:cs="新宋体"/>
          <w:color w:val="auto"/>
          <w:kern w:val="2"/>
          <w:sz w:val="21"/>
          <w:szCs w:val="21"/>
          <w:highlight w:val="none"/>
          <w:lang w:val="en-US" w:eastAsia="zh-CN" w:bidi="ar-SA"/>
        </w:rPr>
      </w:pPr>
      <w:r>
        <w:rPr>
          <w:rFonts w:hint="eastAsia" w:ascii="新宋体" w:hAnsi="新宋体" w:eastAsia="新宋体" w:cs="新宋体"/>
          <w:color w:val="auto"/>
          <w:kern w:val="2"/>
          <w:sz w:val="21"/>
          <w:szCs w:val="21"/>
          <w:highlight w:val="none"/>
          <w:lang w:val="en-US" w:eastAsia="zh-CN" w:bidi="ar-SA"/>
        </w:rPr>
        <w:t>日期：                                                        日期：</w:t>
      </w:r>
    </w:p>
    <w:p w14:paraId="5C6A4876">
      <w:pPr>
        <w:pStyle w:val="15"/>
        <w:ind w:left="0" w:leftChars="0" w:firstLine="0" w:firstLineChars="0"/>
        <w:rPr>
          <w:color w:val="auto"/>
          <w:highlight w:val="none"/>
        </w:rPr>
      </w:pPr>
    </w:p>
    <w:sectPr>
      <w:headerReference r:id="rId14" w:type="default"/>
      <w:footerReference r:id="rId15"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D0EE">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1248F">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EF1B">
    <w:pPr>
      <w:widowControl w:val="0"/>
      <w:snapToGrid w:val="0"/>
      <w:jc w:val="center"/>
      <w:rPr>
        <w:rFonts w:ascii="Times New Roman" w:hAnsi="Times New Roman" w:eastAsiaTheme="minorEastAsia" w:cstheme="minorBidi"/>
        <w:kern w:val="2"/>
        <w:sz w:val="18"/>
        <w:szCs w:val="18"/>
        <w:lang w:val="en-US" w:eastAsia="zh-CN" w:bidi="ar-SA"/>
      </w:rPr>
    </w:pPr>
    <w:r>
      <w:rPr>
        <w:rFonts w:ascii="Times New Roman" w:hAnsi="Times New Roman" w:eastAsiaTheme="minorEastAsia" w:cstheme="minorBid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ADC15">
                          <w:pPr>
                            <w:widowControl w:val="0"/>
                            <w:snapToGrid w:val="0"/>
                            <w:jc w:val="left"/>
                            <w:rPr>
                              <w:rFonts w:ascii="Times New Roman" w:hAnsi="Times New Roman" w:eastAsiaTheme="minorEastAsia" w:cstheme="minorBidi"/>
                              <w:kern w:val="2"/>
                              <w:sz w:val="18"/>
                              <w:szCs w:val="18"/>
                              <w:lang w:val="en-US" w:eastAsia="zh-CN" w:bidi="ar-SA"/>
                            </w:rPr>
                          </w:pPr>
                          <w:r>
                            <w:rPr>
                              <w:rFonts w:ascii="Times New Roman" w:hAnsi="Times New Roman" w:eastAsiaTheme="minorEastAsia" w:cstheme="minorBidi"/>
                              <w:kern w:val="2"/>
                              <w:sz w:val="18"/>
                              <w:szCs w:val="18"/>
                              <w:lang w:val="en-US" w:eastAsia="zh-CN" w:bidi="ar-SA"/>
                            </w:rPr>
                            <w:fldChar w:fldCharType="begin"/>
                          </w:r>
                          <w:r>
                            <w:rPr>
                              <w:rFonts w:ascii="Times New Roman" w:hAnsi="Times New Roman" w:eastAsiaTheme="minorEastAsia" w:cstheme="minorBidi"/>
                              <w:kern w:val="2"/>
                              <w:sz w:val="18"/>
                              <w:szCs w:val="18"/>
                              <w:lang w:val="en-US" w:eastAsia="zh-CN" w:bidi="ar-SA"/>
                            </w:rPr>
                            <w:instrText xml:space="preserve"> PAGE  \* MERGEFORMAT </w:instrText>
                          </w:r>
                          <w:r>
                            <w:rPr>
                              <w:rFonts w:ascii="Times New Roman" w:hAnsi="Times New Roman" w:eastAsiaTheme="minorEastAsia" w:cstheme="minorBidi"/>
                              <w:kern w:val="2"/>
                              <w:sz w:val="18"/>
                              <w:szCs w:val="18"/>
                              <w:lang w:val="en-US" w:eastAsia="zh-CN" w:bidi="ar-SA"/>
                            </w:rPr>
                            <w:fldChar w:fldCharType="separate"/>
                          </w:r>
                          <w:r>
                            <w:rPr>
                              <w:rFonts w:ascii="Times New Roman" w:hAnsi="Times New Roman" w:eastAsiaTheme="minorEastAsia" w:cstheme="minorBidi"/>
                              <w:kern w:val="2"/>
                              <w:sz w:val="18"/>
                              <w:szCs w:val="18"/>
                              <w:lang w:val="en-US" w:eastAsia="zh-CN" w:bidi="ar-SA"/>
                            </w:rPr>
                            <w:t>33</w:t>
                          </w:r>
                          <w:r>
                            <w:rPr>
                              <w:rFonts w:ascii="Times New Roman" w:hAnsi="Times New Roman" w:eastAsiaTheme="minorEastAsia" w:cstheme="minorBidi"/>
                              <w:kern w:val="2"/>
                              <w:sz w:val="18"/>
                              <w:szCs w:val="18"/>
                              <w:lang w:val="en-US" w:eastAsia="zh-CN" w:bidi="ar-S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bsA8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uKLHc4MDP37+df/w6//xK&#10;lsXb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huwDzAEAAJwDAAAOAAAAAAAAAAEAIAAAAB4BAABkcnMvZTJv&#10;RG9jLnhtbFBLBQYAAAAABgAGAFkBAABcBQAAAAA=&#10;">
              <v:fill on="f" focussize="0,0"/>
              <v:stroke on="f"/>
              <v:imagedata o:title=""/>
              <o:lock v:ext="edit" aspectratio="f"/>
              <v:textbox inset="0mm,0mm,0mm,0mm" style="mso-fit-shape-to-text:t;">
                <w:txbxContent>
                  <w:p w14:paraId="7AAADC15">
                    <w:pPr>
                      <w:widowControl w:val="0"/>
                      <w:snapToGrid w:val="0"/>
                      <w:jc w:val="left"/>
                      <w:rPr>
                        <w:rFonts w:ascii="Times New Roman" w:hAnsi="Times New Roman" w:eastAsiaTheme="minorEastAsia" w:cstheme="minorBidi"/>
                        <w:kern w:val="2"/>
                        <w:sz w:val="18"/>
                        <w:szCs w:val="18"/>
                        <w:lang w:val="en-US" w:eastAsia="zh-CN" w:bidi="ar-SA"/>
                      </w:rPr>
                    </w:pPr>
                    <w:r>
                      <w:rPr>
                        <w:rFonts w:ascii="Times New Roman" w:hAnsi="Times New Roman" w:eastAsiaTheme="minorEastAsia" w:cstheme="minorBidi"/>
                        <w:kern w:val="2"/>
                        <w:sz w:val="18"/>
                        <w:szCs w:val="18"/>
                        <w:lang w:val="en-US" w:eastAsia="zh-CN" w:bidi="ar-SA"/>
                      </w:rPr>
                      <w:fldChar w:fldCharType="begin"/>
                    </w:r>
                    <w:r>
                      <w:rPr>
                        <w:rFonts w:ascii="Times New Roman" w:hAnsi="Times New Roman" w:eastAsiaTheme="minorEastAsia" w:cstheme="minorBidi"/>
                        <w:kern w:val="2"/>
                        <w:sz w:val="18"/>
                        <w:szCs w:val="18"/>
                        <w:lang w:val="en-US" w:eastAsia="zh-CN" w:bidi="ar-SA"/>
                      </w:rPr>
                      <w:instrText xml:space="preserve"> PAGE  \* MERGEFORMAT </w:instrText>
                    </w:r>
                    <w:r>
                      <w:rPr>
                        <w:rFonts w:ascii="Times New Roman" w:hAnsi="Times New Roman" w:eastAsiaTheme="minorEastAsia" w:cstheme="minorBidi"/>
                        <w:kern w:val="2"/>
                        <w:sz w:val="18"/>
                        <w:szCs w:val="18"/>
                        <w:lang w:val="en-US" w:eastAsia="zh-CN" w:bidi="ar-SA"/>
                      </w:rPr>
                      <w:fldChar w:fldCharType="separate"/>
                    </w:r>
                    <w:r>
                      <w:rPr>
                        <w:rFonts w:ascii="Times New Roman" w:hAnsi="Times New Roman" w:eastAsiaTheme="minorEastAsia" w:cstheme="minorBidi"/>
                        <w:kern w:val="2"/>
                        <w:sz w:val="18"/>
                        <w:szCs w:val="18"/>
                        <w:lang w:val="en-US" w:eastAsia="zh-CN" w:bidi="ar-SA"/>
                      </w:rPr>
                      <w:t>33</w:t>
                    </w:r>
                    <w:r>
                      <w:rPr>
                        <w:rFonts w:ascii="Times New Roman" w:hAnsi="Times New Roman" w:eastAsiaTheme="minorEastAsia" w:cstheme="minorBidi"/>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66D2">
    <w:pPr>
      <w:spacing w:before="1" w:line="183" w:lineRule="auto"/>
      <w:ind w:left="6875"/>
      <w:rPr>
        <w:rFonts w:ascii="宋体" w:hAnsi="宋体" w:eastAsia="宋体" w:cs="宋体"/>
        <w:kern w:val="0"/>
        <w:sz w:val="27"/>
        <w:szCs w:val="27"/>
      </w:rPr>
    </w:pPr>
    <w:r>
      <w:rPr>
        <w:rFonts w:eastAsia="宋体" w:cs="Times New Roman"/>
        <w:kern w:val="0"/>
        <w:sz w:val="27"/>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5CB10">
                          <w:pPr>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 PAGE  \* MERGEFORMAT </w:instrText>
                          </w:r>
                          <w:r>
                            <w:rPr>
                              <w:rFonts w:eastAsia="宋体" w:cs="Times New Roman"/>
                              <w:sz w:val="18"/>
                              <w:szCs w:val="18"/>
                            </w:rPr>
                            <w:fldChar w:fldCharType="separate"/>
                          </w:r>
                          <w:r>
                            <w:rPr>
                              <w:rFonts w:eastAsia="宋体" w:cs="Times New Roman"/>
                              <w:sz w:val="18"/>
                              <w:szCs w:val="18"/>
                            </w:rPr>
                            <w:t>36</w:t>
                          </w:r>
                          <w:r>
                            <w:rPr>
                              <w:rFonts w:eastAsia="宋体"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195CB10">
                    <w:pPr>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 PAGE  \* MERGEFORMAT </w:instrText>
                    </w:r>
                    <w:r>
                      <w:rPr>
                        <w:rFonts w:eastAsia="宋体" w:cs="Times New Roman"/>
                        <w:sz w:val="18"/>
                        <w:szCs w:val="18"/>
                      </w:rPr>
                      <w:fldChar w:fldCharType="separate"/>
                    </w:r>
                    <w:r>
                      <w:rPr>
                        <w:rFonts w:eastAsia="宋体" w:cs="Times New Roman"/>
                        <w:sz w:val="18"/>
                        <w:szCs w:val="18"/>
                      </w:rPr>
                      <w:t>36</w:t>
                    </w:r>
                    <w:r>
                      <w:rPr>
                        <w:rFonts w:eastAsia="宋体" w:cs="Times New Roman"/>
                        <w:sz w:val="18"/>
                        <w:szCs w:val="18"/>
                      </w:rPr>
                      <w:fldChar w:fldCharType="end"/>
                    </w:r>
                  </w:p>
                </w:txbxContent>
              </v:textbox>
            </v:shape>
          </w:pict>
        </mc:Fallback>
      </mc:AlternateContent>
    </w:r>
    <w:r>
      <w:rPr>
        <w:rFonts w:eastAsia="宋体" w:cs="Times New Roman"/>
        <w:kern w:val="0"/>
        <w:sz w:val="27"/>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22A8B">
                          <w:pPr>
                            <w:rPr>
                              <w:rFonts w:eastAsia="宋体" w:cs="Times New Roman"/>
                              <w:kern w:val="0"/>
                              <w:sz w:val="20"/>
                              <w:szCs w:val="20"/>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3322A8B">
                    <w:pPr>
                      <w:rPr>
                        <w:rFonts w:eastAsia="宋体" w:cs="Times New Roman"/>
                        <w:kern w:val="0"/>
                        <w:sz w:val="20"/>
                        <w:szCs w:val="2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12487">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5BCA6">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DD5BCA6">
                    <w:pPr>
                      <w:pStyle w:val="2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6C7A4">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9B45D">
                          <w:pPr>
                            <w:pStyle w:val="2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0F9B45D">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602C">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8D2F">
                          <w:pPr>
                            <w:pStyle w:val="2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B8F8D2F">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70C0">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9C07">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498E">
    <w:pPr>
      <w:widowControl w:val="0"/>
      <w:pBdr>
        <w:bottom w:val="none" w:color="auto" w:sz="0" w:space="1"/>
      </w:pBdr>
      <w:snapToGrid w:val="0"/>
      <w:jc w:val="center"/>
      <w:rPr>
        <w:rFonts w:ascii="Times New Roman" w:hAnsi="Times New Roman" w:eastAsiaTheme="minorEastAsia" w:cstheme="minorBidi"/>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122CA">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03C1">
    <w:pPr>
      <w:pStyle w:val="2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93C62">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8"/>
      <w:lvlText w:val="%1."/>
      <w:lvlJc w:val="left"/>
      <w:pPr>
        <w:tabs>
          <w:tab w:val="left" w:pos="780"/>
        </w:tabs>
        <w:ind w:left="780" w:hanging="360"/>
      </w:pPr>
    </w:lvl>
  </w:abstractNum>
  <w:abstractNum w:abstractNumId="1">
    <w:nsid w:val="F2D21E1F"/>
    <w:multiLevelType w:val="singleLevel"/>
    <w:tmpl w:val="F2D21E1F"/>
    <w:lvl w:ilvl="0" w:tentative="0">
      <w:start w:val="6"/>
      <w:numFmt w:val="chineseCounting"/>
      <w:suff w:val="space"/>
      <w:lvlText w:val="第%1部分"/>
      <w:lvlJc w:val="left"/>
      <w:rPr>
        <w:rFonts w:hint="eastAsia"/>
      </w:rPr>
    </w:lvl>
  </w:abstractNum>
  <w:abstractNum w:abstractNumId="2">
    <w:nsid w:val="00000016"/>
    <w:multiLevelType w:val="singleLevel"/>
    <w:tmpl w:val="00000016"/>
    <w:lvl w:ilvl="0" w:tentative="0">
      <w:start w:val="1"/>
      <w:numFmt w:val="decimal"/>
      <w:suff w:val="nothing"/>
      <w:lvlText w:val="（%1）"/>
      <w:lvlJc w:val="left"/>
    </w:lvl>
  </w:abstractNum>
  <w:abstractNum w:abstractNumId="3">
    <w:nsid w:val="0692BD52"/>
    <w:multiLevelType w:val="singleLevel"/>
    <w:tmpl w:val="0692BD52"/>
    <w:lvl w:ilvl="0" w:tentative="0">
      <w:start w:val="5"/>
      <w:numFmt w:val="chineseCounting"/>
      <w:suff w:val="space"/>
      <w:lvlText w:val="第%1部分"/>
      <w:lvlJc w:val="left"/>
      <w:pPr>
        <w:ind w:left="4041" w:firstLine="0"/>
      </w:pPr>
      <w:rPr>
        <w:rFonts w:hint="eastAsia"/>
      </w:rPr>
    </w:lvl>
  </w:abstractNum>
  <w:abstractNum w:abstractNumId="4">
    <w:nsid w:val="18E9552C"/>
    <w:multiLevelType w:val="multilevel"/>
    <w:tmpl w:val="18E9552C"/>
    <w:lvl w:ilvl="0" w:tentative="0">
      <w:start w:val="1"/>
      <w:numFmt w:val="decimal"/>
      <w:pStyle w:val="123"/>
      <w:suff w:val="space"/>
      <w:lvlText w:val="%1"/>
      <w:lvlJc w:val="left"/>
      <w:pPr>
        <w:ind w:left="1278" w:hanging="432"/>
      </w:pPr>
      <w:rPr>
        <w:rFonts w:hint="eastAsia"/>
      </w:rPr>
    </w:lvl>
    <w:lvl w:ilvl="1" w:tentative="0">
      <w:start w:val="1"/>
      <w:numFmt w:val="decimal"/>
      <w:suff w:val="space"/>
      <w:lvlText w:val="%1.%2"/>
      <w:lvlJc w:val="left"/>
      <w:pPr>
        <w:ind w:left="1002" w:hanging="576"/>
      </w:pPr>
      <w:rPr>
        <w:rFonts w:hint="eastAsia"/>
      </w:rPr>
    </w:lvl>
    <w:lvl w:ilvl="2" w:tentative="0">
      <w:start w:val="1"/>
      <w:numFmt w:val="decimal"/>
      <w:suff w:val="space"/>
      <w:lvlText w:val="%1.%2.%3"/>
      <w:lvlJc w:val="left"/>
      <w:pPr>
        <w:ind w:left="1146" w:hanging="720"/>
      </w:pPr>
      <w:rPr>
        <w:rFonts w:hint="eastAsia"/>
      </w:rPr>
    </w:lvl>
    <w:lvl w:ilvl="3" w:tentative="0">
      <w:start w:val="1"/>
      <w:numFmt w:val="decimal"/>
      <w:suff w:val="space"/>
      <w:lvlText w:val="%1.%2.%3.%4"/>
      <w:lvlJc w:val="left"/>
      <w:pPr>
        <w:ind w:left="1290" w:hanging="864"/>
      </w:pPr>
      <w:rPr>
        <w:rFonts w:hint="eastAsia"/>
      </w:rPr>
    </w:lvl>
    <w:lvl w:ilvl="4" w:tentative="0">
      <w:start w:val="1"/>
      <w:numFmt w:val="decimal"/>
      <w:suff w:val="space"/>
      <w:lvlText w:val="%1.%2.%3.%4.%5"/>
      <w:lvlJc w:val="left"/>
      <w:pPr>
        <w:ind w:left="426" w:firstLine="0"/>
      </w:pPr>
      <w:rPr>
        <w:rFonts w:hint="eastAsia"/>
      </w:rPr>
    </w:lvl>
    <w:lvl w:ilvl="5" w:tentative="0">
      <w:start w:val="1"/>
      <w:numFmt w:val="decimal"/>
      <w:suff w:val="space"/>
      <w:lvlText w:val="%1.%2.%3.%4.%5.%6"/>
      <w:lvlJc w:val="left"/>
      <w:pPr>
        <w:ind w:left="426" w:firstLine="0"/>
      </w:pPr>
      <w:rPr>
        <w:rFonts w:hint="eastAsia"/>
      </w:rPr>
    </w:lvl>
    <w:lvl w:ilvl="6" w:tentative="0">
      <w:start w:val="1"/>
      <w:numFmt w:val="decimal"/>
      <w:lvlText w:val="%1.%2.%3.%4.%5.%6.%7"/>
      <w:lvlJc w:val="left"/>
      <w:pPr>
        <w:ind w:left="1722" w:hanging="1296"/>
      </w:pPr>
      <w:rPr>
        <w:rFonts w:hint="eastAsia"/>
      </w:rPr>
    </w:lvl>
    <w:lvl w:ilvl="7" w:tentative="0">
      <w:start w:val="1"/>
      <w:numFmt w:val="decimal"/>
      <w:lvlText w:val="%1.%2.%3.%4.%5.%6.%7.%8"/>
      <w:lvlJc w:val="left"/>
      <w:pPr>
        <w:ind w:left="1866" w:hanging="1440"/>
      </w:pPr>
      <w:rPr>
        <w:rFonts w:hint="eastAsia"/>
      </w:rPr>
    </w:lvl>
    <w:lvl w:ilvl="8" w:tentative="0">
      <w:start w:val="1"/>
      <w:numFmt w:val="decimal"/>
      <w:lvlText w:val="%1.%2.%3.%4.%5.%6.%7.%8.%9"/>
      <w:lvlJc w:val="left"/>
      <w:pPr>
        <w:ind w:left="2010" w:hanging="1584"/>
      </w:pPr>
      <w:rPr>
        <w:rFonts w:hint="eastAsia"/>
      </w:rPr>
    </w:lvl>
  </w:abstractNum>
  <w:abstractNum w:abstractNumId="5">
    <w:nsid w:val="299320C1"/>
    <w:multiLevelType w:val="multilevel"/>
    <w:tmpl w:val="299320C1"/>
    <w:lvl w:ilvl="0" w:tentative="0">
      <w:start w:val="1"/>
      <w:numFmt w:val="decimal"/>
      <w:pStyle w:val="97"/>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5A7D84C9"/>
    <w:multiLevelType w:val="singleLevel"/>
    <w:tmpl w:val="5A7D84C9"/>
    <w:lvl w:ilvl="0" w:tentative="0">
      <w:start w:val="2"/>
      <w:numFmt w:val="decimal"/>
      <w:suff w:val="nothing"/>
      <w:lvlText w:val="%1、"/>
      <w:lvlJc w:val="left"/>
    </w:lvl>
  </w:abstractNum>
  <w:abstractNum w:abstractNumId="9">
    <w:nsid w:val="6A4D50DB"/>
    <w:multiLevelType w:val="multilevel"/>
    <w:tmpl w:val="6A4D50DB"/>
    <w:lvl w:ilvl="0" w:tentative="0">
      <w:start w:val="1"/>
      <w:numFmt w:val="decimal"/>
      <w:pStyle w:val="100"/>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FAF5237"/>
    <w:multiLevelType w:val="multilevel"/>
    <w:tmpl w:val="6FAF5237"/>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7"/>
  </w:num>
  <w:num w:numId="3">
    <w:abstractNumId w:val="0"/>
  </w:num>
  <w:num w:numId="4">
    <w:abstractNumId w:val="5"/>
  </w:num>
  <w:num w:numId="5">
    <w:abstractNumId w:val="9"/>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ZmMzN2NiNGRkZDM0NjJiMTgzNWYwMjUzZDU1MzcifQ=="/>
  </w:docVars>
  <w:rsids>
    <w:rsidRoot w:val="00AD123C"/>
    <w:rsid w:val="00002479"/>
    <w:rsid w:val="00006656"/>
    <w:rsid w:val="00006E75"/>
    <w:rsid w:val="00014C31"/>
    <w:rsid w:val="00015927"/>
    <w:rsid w:val="00016E85"/>
    <w:rsid w:val="00041696"/>
    <w:rsid w:val="000455BF"/>
    <w:rsid w:val="0004614B"/>
    <w:rsid w:val="0005282B"/>
    <w:rsid w:val="0005481F"/>
    <w:rsid w:val="000733A6"/>
    <w:rsid w:val="000748B8"/>
    <w:rsid w:val="000854B1"/>
    <w:rsid w:val="000859C4"/>
    <w:rsid w:val="00096A09"/>
    <w:rsid w:val="000A1DC7"/>
    <w:rsid w:val="000A6476"/>
    <w:rsid w:val="000B78EC"/>
    <w:rsid w:val="000D1F68"/>
    <w:rsid w:val="000D2A4E"/>
    <w:rsid w:val="000E116D"/>
    <w:rsid w:val="000E377B"/>
    <w:rsid w:val="000E65BE"/>
    <w:rsid w:val="000E7651"/>
    <w:rsid w:val="00140E0E"/>
    <w:rsid w:val="00150CD0"/>
    <w:rsid w:val="00164AE8"/>
    <w:rsid w:val="00167C8F"/>
    <w:rsid w:val="001939C9"/>
    <w:rsid w:val="00195D91"/>
    <w:rsid w:val="001A4185"/>
    <w:rsid w:val="001A63E6"/>
    <w:rsid w:val="001B07E2"/>
    <w:rsid w:val="001B1EF0"/>
    <w:rsid w:val="001B26AA"/>
    <w:rsid w:val="001C15EC"/>
    <w:rsid w:val="001D5555"/>
    <w:rsid w:val="001D5F83"/>
    <w:rsid w:val="001F5946"/>
    <w:rsid w:val="0021226C"/>
    <w:rsid w:val="00213CF0"/>
    <w:rsid w:val="00216F0A"/>
    <w:rsid w:val="00242403"/>
    <w:rsid w:val="00254ED5"/>
    <w:rsid w:val="002562A8"/>
    <w:rsid w:val="00256365"/>
    <w:rsid w:val="0026382A"/>
    <w:rsid w:val="00271B5D"/>
    <w:rsid w:val="0028146F"/>
    <w:rsid w:val="002826A8"/>
    <w:rsid w:val="002836ED"/>
    <w:rsid w:val="00284949"/>
    <w:rsid w:val="00297F4B"/>
    <w:rsid w:val="002A2186"/>
    <w:rsid w:val="002A35B3"/>
    <w:rsid w:val="002A5BE5"/>
    <w:rsid w:val="002A5E20"/>
    <w:rsid w:val="002B1359"/>
    <w:rsid w:val="002B1D1A"/>
    <w:rsid w:val="002C3ABC"/>
    <w:rsid w:val="002D4910"/>
    <w:rsid w:val="002E30F7"/>
    <w:rsid w:val="00303D0F"/>
    <w:rsid w:val="003100E0"/>
    <w:rsid w:val="00310B37"/>
    <w:rsid w:val="0031268C"/>
    <w:rsid w:val="003144F5"/>
    <w:rsid w:val="00333B8F"/>
    <w:rsid w:val="003479AC"/>
    <w:rsid w:val="00355A35"/>
    <w:rsid w:val="0036769A"/>
    <w:rsid w:val="00374062"/>
    <w:rsid w:val="00376369"/>
    <w:rsid w:val="00377FB7"/>
    <w:rsid w:val="0039159D"/>
    <w:rsid w:val="003956EF"/>
    <w:rsid w:val="00396B27"/>
    <w:rsid w:val="00397472"/>
    <w:rsid w:val="003A2466"/>
    <w:rsid w:val="003B40A1"/>
    <w:rsid w:val="003C36D1"/>
    <w:rsid w:val="003D15B4"/>
    <w:rsid w:val="003E277A"/>
    <w:rsid w:val="003E2E64"/>
    <w:rsid w:val="003E5811"/>
    <w:rsid w:val="004005B7"/>
    <w:rsid w:val="00406880"/>
    <w:rsid w:val="00410DE6"/>
    <w:rsid w:val="00413BF1"/>
    <w:rsid w:val="00414010"/>
    <w:rsid w:val="004147CC"/>
    <w:rsid w:val="0041503D"/>
    <w:rsid w:val="004214C9"/>
    <w:rsid w:val="00430037"/>
    <w:rsid w:val="00431DF9"/>
    <w:rsid w:val="00432088"/>
    <w:rsid w:val="00435B13"/>
    <w:rsid w:val="00442E20"/>
    <w:rsid w:val="00444FD9"/>
    <w:rsid w:val="00452FE8"/>
    <w:rsid w:val="004541B6"/>
    <w:rsid w:val="00454A9F"/>
    <w:rsid w:val="00454B1B"/>
    <w:rsid w:val="00457FAF"/>
    <w:rsid w:val="00464EF5"/>
    <w:rsid w:val="004676EB"/>
    <w:rsid w:val="0047210E"/>
    <w:rsid w:val="00472568"/>
    <w:rsid w:val="00475399"/>
    <w:rsid w:val="00477B25"/>
    <w:rsid w:val="004838CE"/>
    <w:rsid w:val="004851A8"/>
    <w:rsid w:val="00495314"/>
    <w:rsid w:val="004A7431"/>
    <w:rsid w:val="004C7FDA"/>
    <w:rsid w:val="004D461D"/>
    <w:rsid w:val="004E2C49"/>
    <w:rsid w:val="004E495C"/>
    <w:rsid w:val="004F0CF2"/>
    <w:rsid w:val="004F2785"/>
    <w:rsid w:val="00500C8C"/>
    <w:rsid w:val="00503DD9"/>
    <w:rsid w:val="005108FC"/>
    <w:rsid w:val="0051583C"/>
    <w:rsid w:val="005266CB"/>
    <w:rsid w:val="00534C60"/>
    <w:rsid w:val="00534E15"/>
    <w:rsid w:val="00540CFA"/>
    <w:rsid w:val="00543CF1"/>
    <w:rsid w:val="0054589F"/>
    <w:rsid w:val="005512C8"/>
    <w:rsid w:val="00554F78"/>
    <w:rsid w:val="00555A7E"/>
    <w:rsid w:val="00562AE2"/>
    <w:rsid w:val="00567E9B"/>
    <w:rsid w:val="00572170"/>
    <w:rsid w:val="00573683"/>
    <w:rsid w:val="00581A22"/>
    <w:rsid w:val="00587E08"/>
    <w:rsid w:val="00591E24"/>
    <w:rsid w:val="00595CD3"/>
    <w:rsid w:val="005A2A9A"/>
    <w:rsid w:val="005B384D"/>
    <w:rsid w:val="005B3EF9"/>
    <w:rsid w:val="005B7647"/>
    <w:rsid w:val="005C0CA4"/>
    <w:rsid w:val="005C2268"/>
    <w:rsid w:val="005C3318"/>
    <w:rsid w:val="005C4BA8"/>
    <w:rsid w:val="005D1474"/>
    <w:rsid w:val="005D1896"/>
    <w:rsid w:val="005D40E8"/>
    <w:rsid w:val="005D44F2"/>
    <w:rsid w:val="005D613F"/>
    <w:rsid w:val="005E12FE"/>
    <w:rsid w:val="005E28B7"/>
    <w:rsid w:val="005E489C"/>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804B0"/>
    <w:rsid w:val="006836A3"/>
    <w:rsid w:val="0069058E"/>
    <w:rsid w:val="006A1BC7"/>
    <w:rsid w:val="006A4F61"/>
    <w:rsid w:val="006A7B2B"/>
    <w:rsid w:val="006B1740"/>
    <w:rsid w:val="006D0D40"/>
    <w:rsid w:val="006D6CDF"/>
    <w:rsid w:val="006E51BD"/>
    <w:rsid w:val="006E5498"/>
    <w:rsid w:val="006F1027"/>
    <w:rsid w:val="006F63F9"/>
    <w:rsid w:val="00700B5E"/>
    <w:rsid w:val="00704D3D"/>
    <w:rsid w:val="007135C8"/>
    <w:rsid w:val="00717979"/>
    <w:rsid w:val="007211DA"/>
    <w:rsid w:val="0073240C"/>
    <w:rsid w:val="00740FC6"/>
    <w:rsid w:val="007419C8"/>
    <w:rsid w:val="0075197D"/>
    <w:rsid w:val="00752CD4"/>
    <w:rsid w:val="00753DD1"/>
    <w:rsid w:val="00754210"/>
    <w:rsid w:val="00756DFA"/>
    <w:rsid w:val="00756DFD"/>
    <w:rsid w:val="00756E83"/>
    <w:rsid w:val="0076310E"/>
    <w:rsid w:val="007640E4"/>
    <w:rsid w:val="00774E57"/>
    <w:rsid w:val="0079025D"/>
    <w:rsid w:val="007B3D34"/>
    <w:rsid w:val="007C6EDD"/>
    <w:rsid w:val="008033A8"/>
    <w:rsid w:val="00810FDB"/>
    <w:rsid w:val="00812589"/>
    <w:rsid w:val="00813EC1"/>
    <w:rsid w:val="00817CD8"/>
    <w:rsid w:val="00817D84"/>
    <w:rsid w:val="008302B5"/>
    <w:rsid w:val="00830418"/>
    <w:rsid w:val="008326E6"/>
    <w:rsid w:val="00833906"/>
    <w:rsid w:val="00841F63"/>
    <w:rsid w:val="008451B8"/>
    <w:rsid w:val="00846168"/>
    <w:rsid w:val="00861570"/>
    <w:rsid w:val="00867E91"/>
    <w:rsid w:val="0087139A"/>
    <w:rsid w:val="008726C7"/>
    <w:rsid w:val="00882DE6"/>
    <w:rsid w:val="00893AD8"/>
    <w:rsid w:val="00896358"/>
    <w:rsid w:val="008C1F35"/>
    <w:rsid w:val="008C28FC"/>
    <w:rsid w:val="008C3A24"/>
    <w:rsid w:val="008C5C3B"/>
    <w:rsid w:val="008C7B03"/>
    <w:rsid w:val="008D3FE6"/>
    <w:rsid w:val="008D519A"/>
    <w:rsid w:val="008D547B"/>
    <w:rsid w:val="008E57EC"/>
    <w:rsid w:val="008F0330"/>
    <w:rsid w:val="008F786D"/>
    <w:rsid w:val="00907A3E"/>
    <w:rsid w:val="00916F6D"/>
    <w:rsid w:val="009237D6"/>
    <w:rsid w:val="00935391"/>
    <w:rsid w:val="0095158A"/>
    <w:rsid w:val="00962B28"/>
    <w:rsid w:val="009634A8"/>
    <w:rsid w:val="00985F4D"/>
    <w:rsid w:val="0099104D"/>
    <w:rsid w:val="0099384C"/>
    <w:rsid w:val="009945D5"/>
    <w:rsid w:val="009A7E9F"/>
    <w:rsid w:val="009B30C5"/>
    <w:rsid w:val="009C1772"/>
    <w:rsid w:val="009D4C98"/>
    <w:rsid w:val="009D57BA"/>
    <w:rsid w:val="009D69F3"/>
    <w:rsid w:val="009E31C0"/>
    <w:rsid w:val="00A2134A"/>
    <w:rsid w:val="00A215AB"/>
    <w:rsid w:val="00A21A4F"/>
    <w:rsid w:val="00A270F7"/>
    <w:rsid w:val="00A306D4"/>
    <w:rsid w:val="00A30D57"/>
    <w:rsid w:val="00A367AF"/>
    <w:rsid w:val="00A418EB"/>
    <w:rsid w:val="00A70820"/>
    <w:rsid w:val="00A83D4E"/>
    <w:rsid w:val="00A87F63"/>
    <w:rsid w:val="00A96B41"/>
    <w:rsid w:val="00AA561B"/>
    <w:rsid w:val="00AA57EA"/>
    <w:rsid w:val="00AA7982"/>
    <w:rsid w:val="00AA7D02"/>
    <w:rsid w:val="00AB06AB"/>
    <w:rsid w:val="00AD123C"/>
    <w:rsid w:val="00AD783C"/>
    <w:rsid w:val="00AF1E6D"/>
    <w:rsid w:val="00AF5356"/>
    <w:rsid w:val="00AF7076"/>
    <w:rsid w:val="00B01117"/>
    <w:rsid w:val="00B058C9"/>
    <w:rsid w:val="00B21EB5"/>
    <w:rsid w:val="00B23CD9"/>
    <w:rsid w:val="00B24EA7"/>
    <w:rsid w:val="00B352F6"/>
    <w:rsid w:val="00B359F2"/>
    <w:rsid w:val="00B37447"/>
    <w:rsid w:val="00B42312"/>
    <w:rsid w:val="00B47ADF"/>
    <w:rsid w:val="00B52CA1"/>
    <w:rsid w:val="00B661CB"/>
    <w:rsid w:val="00B71454"/>
    <w:rsid w:val="00B77137"/>
    <w:rsid w:val="00B80838"/>
    <w:rsid w:val="00B83D17"/>
    <w:rsid w:val="00B87AB7"/>
    <w:rsid w:val="00B90255"/>
    <w:rsid w:val="00B949D9"/>
    <w:rsid w:val="00BA43BF"/>
    <w:rsid w:val="00BA7A2C"/>
    <w:rsid w:val="00BB2DD5"/>
    <w:rsid w:val="00BB3293"/>
    <w:rsid w:val="00BB5E3B"/>
    <w:rsid w:val="00BC4A7A"/>
    <w:rsid w:val="00BC5C88"/>
    <w:rsid w:val="00BD0F01"/>
    <w:rsid w:val="00BD6188"/>
    <w:rsid w:val="00BE30B7"/>
    <w:rsid w:val="00BE7BFE"/>
    <w:rsid w:val="00BF46B2"/>
    <w:rsid w:val="00C018A5"/>
    <w:rsid w:val="00C02BA8"/>
    <w:rsid w:val="00C03AF4"/>
    <w:rsid w:val="00C0742E"/>
    <w:rsid w:val="00C10E7A"/>
    <w:rsid w:val="00C114C4"/>
    <w:rsid w:val="00C12E72"/>
    <w:rsid w:val="00C137EF"/>
    <w:rsid w:val="00C13F39"/>
    <w:rsid w:val="00C43D34"/>
    <w:rsid w:val="00C4625E"/>
    <w:rsid w:val="00C832A1"/>
    <w:rsid w:val="00C84A63"/>
    <w:rsid w:val="00C87510"/>
    <w:rsid w:val="00C87608"/>
    <w:rsid w:val="00C93522"/>
    <w:rsid w:val="00C936CE"/>
    <w:rsid w:val="00CA0517"/>
    <w:rsid w:val="00CA1277"/>
    <w:rsid w:val="00CA46C2"/>
    <w:rsid w:val="00CB13E2"/>
    <w:rsid w:val="00CB336C"/>
    <w:rsid w:val="00CC1EFE"/>
    <w:rsid w:val="00CC447D"/>
    <w:rsid w:val="00CC487A"/>
    <w:rsid w:val="00CD0952"/>
    <w:rsid w:val="00CD23D9"/>
    <w:rsid w:val="00CF0119"/>
    <w:rsid w:val="00CF4DE4"/>
    <w:rsid w:val="00CF64F0"/>
    <w:rsid w:val="00D05A88"/>
    <w:rsid w:val="00D06CF7"/>
    <w:rsid w:val="00D13E66"/>
    <w:rsid w:val="00D162CF"/>
    <w:rsid w:val="00D22AE0"/>
    <w:rsid w:val="00D26F90"/>
    <w:rsid w:val="00D27265"/>
    <w:rsid w:val="00D358AB"/>
    <w:rsid w:val="00D36C28"/>
    <w:rsid w:val="00D42264"/>
    <w:rsid w:val="00D46336"/>
    <w:rsid w:val="00D46B98"/>
    <w:rsid w:val="00D63185"/>
    <w:rsid w:val="00D72B14"/>
    <w:rsid w:val="00D74E69"/>
    <w:rsid w:val="00D83457"/>
    <w:rsid w:val="00D84E08"/>
    <w:rsid w:val="00D862FC"/>
    <w:rsid w:val="00D94D76"/>
    <w:rsid w:val="00DA1E5B"/>
    <w:rsid w:val="00DA2399"/>
    <w:rsid w:val="00DE25B0"/>
    <w:rsid w:val="00DF1CD0"/>
    <w:rsid w:val="00DF77E5"/>
    <w:rsid w:val="00E012AA"/>
    <w:rsid w:val="00E03307"/>
    <w:rsid w:val="00E156ED"/>
    <w:rsid w:val="00E2482A"/>
    <w:rsid w:val="00E307D9"/>
    <w:rsid w:val="00E32B0C"/>
    <w:rsid w:val="00E3636F"/>
    <w:rsid w:val="00E4399C"/>
    <w:rsid w:val="00E46A16"/>
    <w:rsid w:val="00E46A4A"/>
    <w:rsid w:val="00E6139A"/>
    <w:rsid w:val="00E7430A"/>
    <w:rsid w:val="00E762B6"/>
    <w:rsid w:val="00E76A2D"/>
    <w:rsid w:val="00E76B7C"/>
    <w:rsid w:val="00E80C6F"/>
    <w:rsid w:val="00E91D49"/>
    <w:rsid w:val="00E93DDA"/>
    <w:rsid w:val="00E93FDD"/>
    <w:rsid w:val="00E96593"/>
    <w:rsid w:val="00EA6208"/>
    <w:rsid w:val="00ED04A5"/>
    <w:rsid w:val="00ED33BE"/>
    <w:rsid w:val="00ED4631"/>
    <w:rsid w:val="00ED697F"/>
    <w:rsid w:val="00EE0B12"/>
    <w:rsid w:val="00EF1725"/>
    <w:rsid w:val="00F108A2"/>
    <w:rsid w:val="00F11242"/>
    <w:rsid w:val="00F14725"/>
    <w:rsid w:val="00F15718"/>
    <w:rsid w:val="00F3112D"/>
    <w:rsid w:val="00F331C4"/>
    <w:rsid w:val="00F34C4C"/>
    <w:rsid w:val="00F3767E"/>
    <w:rsid w:val="00F5364D"/>
    <w:rsid w:val="00F55A88"/>
    <w:rsid w:val="00F60542"/>
    <w:rsid w:val="00F614BD"/>
    <w:rsid w:val="00F7124E"/>
    <w:rsid w:val="00F72543"/>
    <w:rsid w:val="00F746E3"/>
    <w:rsid w:val="00F840E5"/>
    <w:rsid w:val="00F8466F"/>
    <w:rsid w:val="00F90FEA"/>
    <w:rsid w:val="00F916AA"/>
    <w:rsid w:val="00FB17FF"/>
    <w:rsid w:val="00FC1F2A"/>
    <w:rsid w:val="00FD116B"/>
    <w:rsid w:val="00FD19B5"/>
    <w:rsid w:val="00FD7754"/>
    <w:rsid w:val="00FE632D"/>
    <w:rsid w:val="00FF6CF3"/>
    <w:rsid w:val="011661C8"/>
    <w:rsid w:val="012046FE"/>
    <w:rsid w:val="01243755"/>
    <w:rsid w:val="012D40FB"/>
    <w:rsid w:val="01466323"/>
    <w:rsid w:val="01877B89"/>
    <w:rsid w:val="018956BE"/>
    <w:rsid w:val="018A2C2E"/>
    <w:rsid w:val="018F401C"/>
    <w:rsid w:val="01AD6B33"/>
    <w:rsid w:val="01C21E02"/>
    <w:rsid w:val="01DE7BAE"/>
    <w:rsid w:val="02071FAC"/>
    <w:rsid w:val="020871DD"/>
    <w:rsid w:val="0210580B"/>
    <w:rsid w:val="023B1CCF"/>
    <w:rsid w:val="024E6DB1"/>
    <w:rsid w:val="02507945"/>
    <w:rsid w:val="02510D8D"/>
    <w:rsid w:val="0254538A"/>
    <w:rsid w:val="02626A3B"/>
    <w:rsid w:val="02672FE9"/>
    <w:rsid w:val="026A1E41"/>
    <w:rsid w:val="027642BB"/>
    <w:rsid w:val="02783976"/>
    <w:rsid w:val="028E2EA4"/>
    <w:rsid w:val="02913DDE"/>
    <w:rsid w:val="02970D2B"/>
    <w:rsid w:val="02B44793"/>
    <w:rsid w:val="02E15B78"/>
    <w:rsid w:val="02E1742E"/>
    <w:rsid w:val="02EB5541"/>
    <w:rsid w:val="02F23FB1"/>
    <w:rsid w:val="031F63BF"/>
    <w:rsid w:val="03265180"/>
    <w:rsid w:val="03452566"/>
    <w:rsid w:val="034A5176"/>
    <w:rsid w:val="03724AB0"/>
    <w:rsid w:val="03774D25"/>
    <w:rsid w:val="03AB47B9"/>
    <w:rsid w:val="03B12173"/>
    <w:rsid w:val="03B46D44"/>
    <w:rsid w:val="03C81EB9"/>
    <w:rsid w:val="03D75F1C"/>
    <w:rsid w:val="03D9591F"/>
    <w:rsid w:val="03D96696"/>
    <w:rsid w:val="03E34AEF"/>
    <w:rsid w:val="03F153F7"/>
    <w:rsid w:val="040408BE"/>
    <w:rsid w:val="04344B81"/>
    <w:rsid w:val="045026BA"/>
    <w:rsid w:val="0463723E"/>
    <w:rsid w:val="046A3F2A"/>
    <w:rsid w:val="04A46316"/>
    <w:rsid w:val="04B14D67"/>
    <w:rsid w:val="04B31786"/>
    <w:rsid w:val="04BD0DFC"/>
    <w:rsid w:val="04C91AEC"/>
    <w:rsid w:val="04E63E1F"/>
    <w:rsid w:val="04E67A8F"/>
    <w:rsid w:val="04F432ED"/>
    <w:rsid w:val="0512539C"/>
    <w:rsid w:val="05173448"/>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A46194"/>
    <w:rsid w:val="06C96B53"/>
    <w:rsid w:val="06DA76A6"/>
    <w:rsid w:val="070044A0"/>
    <w:rsid w:val="071A1A15"/>
    <w:rsid w:val="0736260C"/>
    <w:rsid w:val="073A4D43"/>
    <w:rsid w:val="07465C79"/>
    <w:rsid w:val="074E1FF0"/>
    <w:rsid w:val="079C0106"/>
    <w:rsid w:val="07A82060"/>
    <w:rsid w:val="07B151DF"/>
    <w:rsid w:val="07BD4721"/>
    <w:rsid w:val="07BE7067"/>
    <w:rsid w:val="07D000D6"/>
    <w:rsid w:val="07D164DC"/>
    <w:rsid w:val="07D272E7"/>
    <w:rsid w:val="07ED0F1B"/>
    <w:rsid w:val="07ED7B83"/>
    <w:rsid w:val="080041F1"/>
    <w:rsid w:val="080D2DB2"/>
    <w:rsid w:val="08177BFB"/>
    <w:rsid w:val="08183C31"/>
    <w:rsid w:val="0848193D"/>
    <w:rsid w:val="085F5E6F"/>
    <w:rsid w:val="086F3C10"/>
    <w:rsid w:val="087A5675"/>
    <w:rsid w:val="087F4F63"/>
    <w:rsid w:val="088445CA"/>
    <w:rsid w:val="08854BC4"/>
    <w:rsid w:val="08AD3E7A"/>
    <w:rsid w:val="08C873E5"/>
    <w:rsid w:val="08D259A6"/>
    <w:rsid w:val="09063A89"/>
    <w:rsid w:val="09081661"/>
    <w:rsid w:val="091E4A80"/>
    <w:rsid w:val="091F194C"/>
    <w:rsid w:val="09256402"/>
    <w:rsid w:val="09347107"/>
    <w:rsid w:val="09492C72"/>
    <w:rsid w:val="09580489"/>
    <w:rsid w:val="0972268D"/>
    <w:rsid w:val="09745A6F"/>
    <w:rsid w:val="099A348C"/>
    <w:rsid w:val="09AB4B27"/>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80FC2"/>
    <w:rsid w:val="0AE147AE"/>
    <w:rsid w:val="0AE23FDD"/>
    <w:rsid w:val="0AEE1AA0"/>
    <w:rsid w:val="0AFD00AF"/>
    <w:rsid w:val="0B06722F"/>
    <w:rsid w:val="0B2A0ADC"/>
    <w:rsid w:val="0B425692"/>
    <w:rsid w:val="0B5D3FA7"/>
    <w:rsid w:val="0B663FE4"/>
    <w:rsid w:val="0BBF0626"/>
    <w:rsid w:val="0BC30977"/>
    <w:rsid w:val="0BCD0288"/>
    <w:rsid w:val="0BE75DFE"/>
    <w:rsid w:val="0BF51C5A"/>
    <w:rsid w:val="0BF61216"/>
    <w:rsid w:val="0BF916F0"/>
    <w:rsid w:val="0C2C0005"/>
    <w:rsid w:val="0C551044"/>
    <w:rsid w:val="0C5568C0"/>
    <w:rsid w:val="0C574869"/>
    <w:rsid w:val="0C713924"/>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20056"/>
    <w:rsid w:val="0E8B043C"/>
    <w:rsid w:val="0EB135A6"/>
    <w:rsid w:val="0EB3174C"/>
    <w:rsid w:val="0EB62316"/>
    <w:rsid w:val="0EBA1BDF"/>
    <w:rsid w:val="0EDD4E1E"/>
    <w:rsid w:val="0EE619C8"/>
    <w:rsid w:val="0EE75620"/>
    <w:rsid w:val="0EED39AD"/>
    <w:rsid w:val="0EF45919"/>
    <w:rsid w:val="0F0A4F0B"/>
    <w:rsid w:val="0F3E6A4C"/>
    <w:rsid w:val="0F5F6058"/>
    <w:rsid w:val="0F6C4B4E"/>
    <w:rsid w:val="0F760441"/>
    <w:rsid w:val="0F866B6F"/>
    <w:rsid w:val="0F884120"/>
    <w:rsid w:val="0F88424E"/>
    <w:rsid w:val="0F9D0225"/>
    <w:rsid w:val="0FA05331"/>
    <w:rsid w:val="0FA43A08"/>
    <w:rsid w:val="0FAD2FDB"/>
    <w:rsid w:val="0FC17DB6"/>
    <w:rsid w:val="0FCF4323"/>
    <w:rsid w:val="0FD0377A"/>
    <w:rsid w:val="0FD850C3"/>
    <w:rsid w:val="0FF14FD3"/>
    <w:rsid w:val="0FF35410"/>
    <w:rsid w:val="101161C0"/>
    <w:rsid w:val="101358F3"/>
    <w:rsid w:val="102B1DDB"/>
    <w:rsid w:val="102C5EBC"/>
    <w:rsid w:val="102D26D6"/>
    <w:rsid w:val="1057019A"/>
    <w:rsid w:val="10835476"/>
    <w:rsid w:val="108E7739"/>
    <w:rsid w:val="10925802"/>
    <w:rsid w:val="109F13C8"/>
    <w:rsid w:val="10A462FC"/>
    <w:rsid w:val="10A87933"/>
    <w:rsid w:val="10B93774"/>
    <w:rsid w:val="10BB15FD"/>
    <w:rsid w:val="10BF410A"/>
    <w:rsid w:val="10D67EA8"/>
    <w:rsid w:val="10F974F3"/>
    <w:rsid w:val="112A3887"/>
    <w:rsid w:val="1139537F"/>
    <w:rsid w:val="116F0DC7"/>
    <w:rsid w:val="116F3B76"/>
    <w:rsid w:val="11AC2AC8"/>
    <w:rsid w:val="11BC43D5"/>
    <w:rsid w:val="11E17F41"/>
    <w:rsid w:val="11F33019"/>
    <w:rsid w:val="12373D7C"/>
    <w:rsid w:val="12877198"/>
    <w:rsid w:val="128C6186"/>
    <w:rsid w:val="129C3353"/>
    <w:rsid w:val="12A0631D"/>
    <w:rsid w:val="12B8170E"/>
    <w:rsid w:val="13033399"/>
    <w:rsid w:val="130C3B06"/>
    <w:rsid w:val="131E6E81"/>
    <w:rsid w:val="13285E5F"/>
    <w:rsid w:val="13376915"/>
    <w:rsid w:val="133D4C4F"/>
    <w:rsid w:val="135D53D8"/>
    <w:rsid w:val="135F7841"/>
    <w:rsid w:val="13707D0F"/>
    <w:rsid w:val="13A438C9"/>
    <w:rsid w:val="13B266FA"/>
    <w:rsid w:val="13DF7E95"/>
    <w:rsid w:val="13EF483C"/>
    <w:rsid w:val="13F51833"/>
    <w:rsid w:val="13FA31A3"/>
    <w:rsid w:val="13FE0DE6"/>
    <w:rsid w:val="141F1EA3"/>
    <w:rsid w:val="142525F6"/>
    <w:rsid w:val="14262BBC"/>
    <w:rsid w:val="143A6CDD"/>
    <w:rsid w:val="143B6859"/>
    <w:rsid w:val="144D6507"/>
    <w:rsid w:val="14626397"/>
    <w:rsid w:val="14670D03"/>
    <w:rsid w:val="1470197E"/>
    <w:rsid w:val="14722D5A"/>
    <w:rsid w:val="147818BD"/>
    <w:rsid w:val="147E365F"/>
    <w:rsid w:val="14864ED2"/>
    <w:rsid w:val="14A031F7"/>
    <w:rsid w:val="14AC75D1"/>
    <w:rsid w:val="14CB3D19"/>
    <w:rsid w:val="14D079EF"/>
    <w:rsid w:val="14E50979"/>
    <w:rsid w:val="14EA44AE"/>
    <w:rsid w:val="14FB33B0"/>
    <w:rsid w:val="15176E68"/>
    <w:rsid w:val="15457079"/>
    <w:rsid w:val="15464DBD"/>
    <w:rsid w:val="1560004E"/>
    <w:rsid w:val="157978A7"/>
    <w:rsid w:val="15836ACC"/>
    <w:rsid w:val="158560F0"/>
    <w:rsid w:val="158D32A4"/>
    <w:rsid w:val="158E3B60"/>
    <w:rsid w:val="159E66DF"/>
    <w:rsid w:val="15C50828"/>
    <w:rsid w:val="15C673AA"/>
    <w:rsid w:val="15DA0B27"/>
    <w:rsid w:val="15DD6AE4"/>
    <w:rsid w:val="16007076"/>
    <w:rsid w:val="16081B79"/>
    <w:rsid w:val="160A1024"/>
    <w:rsid w:val="1619180F"/>
    <w:rsid w:val="1619332D"/>
    <w:rsid w:val="162C3EA9"/>
    <w:rsid w:val="16696C3A"/>
    <w:rsid w:val="168230EE"/>
    <w:rsid w:val="16B42C6D"/>
    <w:rsid w:val="16B44038"/>
    <w:rsid w:val="16CA6421"/>
    <w:rsid w:val="16E3253A"/>
    <w:rsid w:val="16FF332A"/>
    <w:rsid w:val="170F2220"/>
    <w:rsid w:val="17277D08"/>
    <w:rsid w:val="173D7F05"/>
    <w:rsid w:val="17576637"/>
    <w:rsid w:val="1786162A"/>
    <w:rsid w:val="1795312B"/>
    <w:rsid w:val="17A9546E"/>
    <w:rsid w:val="17BD5739"/>
    <w:rsid w:val="17D145A4"/>
    <w:rsid w:val="180C6776"/>
    <w:rsid w:val="182021D4"/>
    <w:rsid w:val="18220E96"/>
    <w:rsid w:val="182512BF"/>
    <w:rsid w:val="1865122A"/>
    <w:rsid w:val="186D2733"/>
    <w:rsid w:val="187A78B1"/>
    <w:rsid w:val="18AB271E"/>
    <w:rsid w:val="18B349D2"/>
    <w:rsid w:val="18C31263"/>
    <w:rsid w:val="18CE4126"/>
    <w:rsid w:val="18CF2C0D"/>
    <w:rsid w:val="18F6152C"/>
    <w:rsid w:val="18F660E1"/>
    <w:rsid w:val="190218BC"/>
    <w:rsid w:val="19044C8D"/>
    <w:rsid w:val="19095170"/>
    <w:rsid w:val="190B3EB3"/>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327FF"/>
    <w:rsid w:val="19D743D6"/>
    <w:rsid w:val="19DD1B54"/>
    <w:rsid w:val="19E9387A"/>
    <w:rsid w:val="19F8389D"/>
    <w:rsid w:val="19FD53CC"/>
    <w:rsid w:val="1A085D7B"/>
    <w:rsid w:val="1A126FFF"/>
    <w:rsid w:val="1A6F52BC"/>
    <w:rsid w:val="1A7E6AE3"/>
    <w:rsid w:val="1A8104CE"/>
    <w:rsid w:val="1A8B76FC"/>
    <w:rsid w:val="1A962D35"/>
    <w:rsid w:val="1AA63E86"/>
    <w:rsid w:val="1AB07CF9"/>
    <w:rsid w:val="1AB80C4F"/>
    <w:rsid w:val="1ABD2642"/>
    <w:rsid w:val="1AC014C6"/>
    <w:rsid w:val="1AC937CA"/>
    <w:rsid w:val="1AF2282B"/>
    <w:rsid w:val="1B0872FE"/>
    <w:rsid w:val="1B2714BF"/>
    <w:rsid w:val="1B332452"/>
    <w:rsid w:val="1B3542FB"/>
    <w:rsid w:val="1B372BF3"/>
    <w:rsid w:val="1B4D0258"/>
    <w:rsid w:val="1B4F322C"/>
    <w:rsid w:val="1B526935"/>
    <w:rsid w:val="1B666C5A"/>
    <w:rsid w:val="1B72638E"/>
    <w:rsid w:val="1B88418F"/>
    <w:rsid w:val="1B8E7098"/>
    <w:rsid w:val="1B9334AB"/>
    <w:rsid w:val="1B95436C"/>
    <w:rsid w:val="1BC673F4"/>
    <w:rsid w:val="1BE542F6"/>
    <w:rsid w:val="1BE61271"/>
    <w:rsid w:val="1C080823"/>
    <w:rsid w:val="1C0F3379"/>
    <w:rsid w:val="1C2A2148"/>
    <w:rsid w:val="1C372D35"/>
    <w:rsid w:val="1C3B1844"/>
    <w:rsid w:val="1C3F0B2B"/>
    <w:rsid w:val="1C3F5535"/>
    <w:rsid w:val="1C517832"/>
    <w:rsid w:val="1C5F5C93"/>
    <w:rsid w:val="1C6918C8"/>
    <w:rsid w:val="1C853160"/>
    <w:rsid w:val="1C8614EE"/>
    <w:rsid w:val="1C994A38"/>
    <w:rsid w:val="1CA95FA5"/>
    <w:rsid w:val="1CDE50C9"/>
    <w:rsid w:val="1CDE6FC2"/>
    <w:rsid w:val="1D1F1816"/>
    <w:rsid w:val="1D241315"/>
    <w:rsid w:val="1D5D6BFA"/>
    <w:rsid w:val="1D76469C"/>
    <w:rsid w:val="1D7A5A02"/>
    <w:rsid w:val="1D874016"/>
    <w:rsid w:val="1DC0717D"/>
    <w:rsid w:val="1DCD6092"/>
    <w:rsid w:val="1DD60B63"/>
    <w:rsid w:val="1DDC1F50"/>
    <w:rsid w:val="1DE85F85"/>
    <w:rsid w:val="1E2B70E6"/>
    <w:rsid w:val="1E334108"/>
    <w:rsid w:val="1E52330B"/>
    <w:rsid w:val="1E656D52"/>
    <w:rsid w:val="1E6C0F09"/>
    <w:rsid w:val="1E74103D"/>
    <w:rsid w:val="1E98461D"/>
    <w:rsid w:val="1ED72245"/>
    <w:rsid w:val="1EF34087"/>
    <w:rsid w:val="1EF61FE3"/>
    <w:rsid w:val="1F165A39"/>
    <w:rsid w:val="1F2764CB"/>
    <w:rsid w:val="1F2E4D87"/>
    <w:rsid w:val="1F370402"/>
    <w:rsid w:val="1F4965B4"/>
    <w:rsid w:val="1F657758"/>
    <w:rsid w:val="1F7A1381"/>
    <w:rsid w:val="1FA92E7A"/>
    <w:rsid w:val="1FBE4C66"/>
    <w:rsid w:val="1FC15ED6"/>
    <w:rsid w:val="1FDA663E"/>
    <w:rsid w:val="1FDE3E7F"/>
    <w:rsid w:val="1FDF0BF0"/>
    <w:rsid w:val="1FF931A4"/>
    <w:rsid w:val="1FFB3074"/>
    <w:rsid w:val="20216B08"/>
    <w:rsid w:val="204D10CE"/>
    <w:rsid w:val="20572904"/>
    <w:rsid w:val="207260A6"/>
    <w:rsid w:val="20801DCF"/>
    <w:rsid w:val="209B4C6C"/>
    <w:rsid w:val="209F4C92"/>
    <w:rsid w:val="20AC0D84"/>
    <w:rsid w:val="20BF1892"/>
    <w:rsid w:val="20BF1B00"/>
    <w:rsid w:val="20C646ED"/>
    <w:rsid w:val="20F054FC"/>
    <w:rsid w:val="20FD1BD5"/>
    <w:rsid w:val="211232C3"/>
    <w:rsid w:val="21220770"/>
    <w:rsid w:val="212E34D3"/>
    <w:rsid w:val="21493133"/>
    <w:rsid w:val="214E3852"/>
    <w:rsid w:val="215B2A68"/>
    <w:rsid w:val="217162CA"/>
    <w:rsid w:val="217429A0"/>
    <w:rsid w:val="21B453CD"/>
    <w:rsid w:val="21B65314"/>
    <w:rsid w:val="21D51C02"/>
    <w:rsid w:val="21E309B4"/>
    <w:rsid w:val="2204765C"/>
    <w:rsid w:val="220B4FC1"/>
    <w:rsid w:val="220E5787"/>
    <w:rsid w:val="22261B58"/>
    <w:rsid w:val="22314D91"/>
    <w:rsid w:val="22363ABA"/>
    <w:rsid w:val="223801BA"/>
    <w:rsid w:val="224145D9"/>
    <w:rsid w:val="22421B7E"/>
    <w:rsid w:val="22423D4D"/>
    <w:rsid w:val="22521696"/>
    <w:rsid w:val="225C52DB"/>
    <w:rsid w:val="22983240"/>
    <w:rsid w:val="22A25CBE"/>
    <w:rsid w:val="22C2587A"/>
    <w:rsid w:val="22CE1777"/>
    <w:rsid w:val="22D51980"/>
    <w:rsid w:val="22E471BA"/>
    <w:rsid w:val="2308424D"/>
    <w:rsid w:val="23201166"/>
    <w:rsid w:val="23220A0D"/>
    <w:rsid w:val="23340988"/>
    <w:rsid w:val="23345488"/>
    <w:rsid w:val="233B7D85"/>
    <w:rsid w:val="233F3F0D"/>
    <w:rsid w:val="23431403"/>
    <w:rsid w:val="234E1DDC"/>
    <w:rsid w:val="236B3B35"/>
    <w:rsid w:val="239C0FFB"/>
    <w:rsid w:val="23A2671F"/>
    <w:rsid w:val="23A777BF"/>
    <w:rsid w:val="23AE1F8A"/>
    <w:rsid w:val="23B54A00"/>
    <w:rsid w:val="23BF5B07"/>
    <w:rsid w:val="23C11C5C"/>
    <w:rsid w:val="24042E63"/>
    <w:rsid w:val="240A0711"/>
    <w:rsid w:val="24212C3A"/>
    <w:rsid w:val="244758B5"/>
    <w:rsid w:val="24677CF2"/>
    <w:rsid w:val="246D1F1E"/>
    <w:rsid w:val="24814E6B"/>
    <w:rsid w:val="248C507E"/>
    <w:rsid w:val="24997B76"/>
    <w:rsid w:val="24B214DF"/>
    <w:rsid w:val="24C55441"/>
    <w:rsid w:val="24CD25BB"/>
    <w:rsid w:val="24EA2442"/>
    <w:rsid w:val="25066F97"/>
    <w:rsid w:val="250B023F"/>
    <w:rsid w:val="251972A9"/>
    <w:rsid w:val="25571864"/>
    <w:rsid w:val="256F3E21"/>
    <w:rsid w:val="25751D88"/>
    <w:rsid w:val="2576799B"/>
    <w:rsid w:val="25831D72"/>
    <w:rsid w:val="259F5720"/>
    <w:rsid w:val="25A5447F"/>
    <w:rsid w:val="25A617AE"/>
    <w:rsid w:val="25B814E1"/>
    <w:rsid w:val="25D957E2"/>
    <w:rsid w:val="25E178B5"/>
    <w:rsid w:val="26082254"/>
    <w:rsid w:val="261772AA"/>
    <w:rsid w:val="263F63D5"/>
    <w:rsid w:val="26590D71"/>
    <w:rsid w:val="265B0FE1"/>
    <w:rsid w:val="26696967"/>
    <w:rsid w:val="266B0064"/>
    <w:rsid w:val="26897325"/>
    <w:rsid w:val="268B074F"/>
    <w:rsid w:val="26910958"/>
    <w:rsid w:val="26BC42F5"/>
    <w:rsid w:val="26EB3CF0"/>
    <w:rsid w:val="270E0153"/>
    <w:rsid w:val="270E40AA"/>
    <w:rsid w:val="27181169"/>
    <w:rsid w:val="271E6FB9"/>
    <w:rsid w:val="2737249E"/>
    <w:rsid w:val="27436E82"/>
    <w:rsid w:val="275A67FD"/>
    <w:rsid w:val="275F095E"/>
    <w:rsid w:val="27654608"/>
    <w:rsid w:val="27797AB1"/>
    <w:rsid w:val="279E6FF6"/>
    <w:rsid w:val="27B3359B"/>
    <w:rsid w:val="27CD1F3C"/>
    <w:rsid w:val="27CD689D"/>
    <w:rsid w:val="27D60D6C"/>
    <w:rsid w:val="27E320D9"/>
    <w:rsid w:val="27E3760C"/>
    <w:rsid w:val="27EB6534"/>
    <w:rsid w:val="27EE36C4"/>
    <w:rsid w:val="27F1607E"/>
    <w:rsid w:val="280349D7"/>
    <w:rsid w:val="2817182A"/>
    <w:rsid w:val="28261BB8"/>
    <w:rsid w:val="28335EBE"/>
    <w:rsid w:val="28433F5A"/>
    <w:rsid w:val="2853664C"/>
    <w:rsid w:val="28550493"/>
    <w:rsid w:val="28552D17"/>
    <w:rsid w:val="28601E8A"/>
    <w:rsid w:val="288362E8"/>
    <w:rsid w:val="28896366"/>
    <w:rsid w:val="2895052E"/>
    <w:rsid w:val="289736D6"/>
    <w:rsid w:val="28985AC2"/>
    <w:rsid w:val="289C331B"/>
    <w:rsid w:val="28E43CDE"/>
    <w:rsid w:val="28E63CF2"/>
    <w:rsid w:val="28F5126C"/>
    <w:rsid w:val="29154883"/>
    <w:rsid w:val="29173E5A"/>
    <w:rsid w:val="292D7DCD"/>
    <w:rsid w:val="29325D7D"/>
    <w:rsid w:val="294E1229"/>
    <w:rsid w:val="29521386"/>
    <w:rsid w:val="29560C18"/>
    <w:rsid w:val="2958769B"/>
    <w:rsid w:val="296A5517"/>
    <w:rsid w:val="297B758F"/>
    <w:rsid w:val="297C6FB2"/>
    <w:rsid w:val="298862E6"/>
    <w:rsid w:val="29921C14"/>
    <w:rsid w:val="299D5118"/>
    <w:rsid w:val="29BB2216"/>
    <w:rsid w:val="29BE47B1"/>
    <w:rsid w:val="29CA5A85"/>
    <w:rsid w:val="29CC67D1"/>
    <w:rsid w:val="29DA6910"/>
    <w:rsid w:val="29F217F2"/>
    <w:rsid w:val="29F808E9"/>
    <w:rsid w:val="2A012A6E"/>
    <w:rsid w:val="2A0C5DDF"/>
    <w:rsid w:val="2A2B33FF"/>
    <w:rsid w:val="2A304FCF"/>
    <w:rsid w:val="2A524929"/>
    <w:rsid w:val="2A541BFD"/>
    <w:rsid w:val="2A5E6C51"/>
    <w:rsid w:val="2A8074A3"/>
    <w:rsid w:val="2A8159C0"/>
    <w:rsid w:val="2A850A03"/>
    <w:rsid w:val="2A8517F1"/>
    <w:rsid w:val="2A9D30F3"/>
    <w:rsid w:val="2AAD6879"/>
    <w:rsid w:val="2AC72F37"/>
    <w:rsid w:val="2ADC66BD"/>
    <w:rsid w:val="2B065713"/>
    <w:rsid w:val="2B151A29"/>
    <w:rsid w:val="2B193FC0"/>
    <w:rsid w:val="2B1C6FAD"/>
    <w:rsid w:val="2B2A5BCC"/>
    <w:rsid w:val="2B3214D4"/>
    <w:rsid w:val="2B6677EB"/>
    <w:rsid w:val="2B773505"/>
    <w:rsid w:val="2B7C7736"/>
    <w:rsid w:val="2B99077E"/>
    <w:rsid w:val="2BB1692C"/>
    <w:rsid w:val="2BB172BF"/>
    <w:rsid w:val="2C053F31"/>
    <w:rsid w:val="2C226165"/>
    <w:rsid w:val="2C3F64D6"/>
    <w:rsid w:val="2C48645E"/>
    <w:rsid w:val="2C8903AA"/>
    <w:rsid w:val="2C8A3730"/>
    <w:rsid w:val="2C8E46BB"/>
    <w:rsid w:val="2CAD13E0"/>
    <w:rsid w:val="2CC42329"/>
    <w:rsid w:val="2CC45CC4"/>
    <w:rsid w:val="2CD51280"/>
    <w:rsid w:val="2CF9108B"/>
    <w:rsid w:val="2CFE588F"/>
    <w:rsid w:val="2CFF7734"/>
    <w:rsid w:val="2D1265F1"/>
    <w:rsid w:val="2D2467C2"/>
    <w:rsid w:val="2D5462C2"/>
    <w:rsid w:val="2D5F44D3"/>
    <w:rsid w:val="2D62568F"/>
    <w:rsid w:val="2D676C30"/>
    <w:rsid w:val="2D822A3D"/>
    <w:rsid w:val="2D951C26"/>
    <w:rsid w:val="2D993F70"/>
    <w:rsid w:val="2DA15059"/>
    <w:rsid w:val="2DB66F7C"/>
    <w:rsid w:val="2DB955A0"/>
    <w:rsid w:val="2DC053F7"/>
    <w:rsid w:val="2DC21CCF"/>
    <w:rsid w:val="2DC82EEC"/>
    <w:rsid w:val="2DEE7D7B"/>
    <w:rsid w:val="2E106AAA"/>
    <w:rsid w:val="2E624ED5"/>
    <w:rsid w:val="2E796377"/>
    <w:rsid w:val="2E7F4945"/>
    <w:rsid w:val="2E8B225D"/>
    <w:rsid w:val="2EA1320D"/>
    <w:rsid w:val="2EA23E74"/>
    <w:rsid w:val="2ECA0B93"/>
    <w:rsid w:val="2F102AEF"/>
    <w:rsid w:val="2F150D9E"/>
    <w:rsid w:val="2F256289"/>
    <w:rsid w:val="2F3807D8"/>
    <w:rsid w:val="2F3D41D5"/>
    <w:rsid w:val="2F445100"/>
    <w:rsid w:val="2F4D2A21"/>
    <w:rsid w:val="2F5616FC"/>
    <w:rsid w:val="2F6A0B86"/>
    <w:rsid w:val="2F6D2FFD"/>
    <w:rsid w:val="2F7C0DC0"/>
    <w:rsid w:val="2F8640AD"/>
    <w:rsid w:val="2F881D30"/>
    <w:rsid w:val="2F8A7474"/>
    <w:rsid w:val="2F8D7E33"/>
    <w:rsid w:val="2FA22FDD"/>
    <w:rsid w:val="2FB238C3"/>
    <w:rsid w:val="2FC4769A"/>
    <w:rsid w:val="2FD1710B"/>
    <w:rsid w:val="2FE504B7"/>
    <w:rsid w:val="2FEF2E6C"/>
    <w:rsid w:val="301816D1"/>
    <w:rsid w:val="302C3EDF"/>
    <w:rsid w:val="30320F9B"/>
    <w:rsid w:val="303711F7"/>
    <w:rsid w:val="303A4ACA"/>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14F93"/>
    <w:rsid w:val="316505E8"/>
    <w:rsid w:val="316B5D6B"/>
    <w:rsid w:val="316F63CC"/>
    <w:rsid w:val="3171622A"/>
    <w:rsid w:val="319F31B6"/>
    <w:rsid w:val="31AB370F"/>
    <w:rsid w:val="31B609AA"/>
    <w:rsid w:val="31BD6EAD"/>
    <w:rsid w:val="31FA63F4"/>
    <w:rsid w:val="321B7C44"/>
    <w:rsid w:val="3236068C"/>
    <w:rsid w:val="323A31E0"/>
    <w:rsid w:val="324F7BB6"/>
    <w:rsid w:val="32775632"/>
    <w:rsid w:val="3283005E"/>
    <w:rsid w:val="32933C8B"/>
    <w:rsid w:val="32945E23"/>
    <w:rsid w:val="32A3414C"/>
    <w:rsid w:val="32B34312"/>
    <w:rsid w:val="32B563C3"/>
    <w:rsid w:val="32D3116D"/>
    <w:rsid w:val="32D46BDF"/>
    <w:rsid w:val="32DB1B8F"/>
    <w:rsid w:val="32F774DE"/>
    <w:rsid w:val="32F97CD5"/>
    <w:rsid w:val="32FA0C51"/>
    <w:rsid w:val="32FF4295"/>
    <w:rsid w:val="33101B57"/>
    <w:rsid w:val="33353669"/>
    <w:rsid w:val="334A2082"/>
    <w:rsid w:val="334D4B04"/>
    <w:rsid w:val="335F1FA1"/>
    <w:rsid w:val="33634795"/>
    <w:rsid w:val="336F00EB"/>
    <w:rsid w:val="33711628"/>
    <w:rsid w:val="33AB014B"/>
    <w:rsid w:val="33B230EA"/>
    <w:rsid w:val="33C86452"/>
    <w:rsid w:val="33DB6CCF"/>
    <w:rsid w:val="33E57690"/>
    <w:rsid w:val="34066E74"/>
    <w:rsid w:val="34081E12"/>
    <w:rsid w:val="34190852"/>
    <w:rsid w:val="343A32E7"/>
    <w:rsid w:val="344A7E45"/>
    <w:rsid w:val="344D2F56"/>
    <w:rsid w:val="34587F41"/>
    <w:rsid w:val="345D2C7E"/>
    <w:rsid w:val="34665F56"/>
    <w:rsid w:val="34924FC4"/>
    <w:rsid w:val="34C21B8F"/>
    <w:rsid w:val="34C5119C"/>
    <w:rsid w:val="35115864"/>
    <w:rsid w:val="352132A8"/>
    <w:rsid w:val="353A5EDD"/>
    <w:rsid w:val="35583F76"/>
    <w:rsid w:val="357A4D33"/>
    <w:rsid w:val="358F2980"/>
    <w:rsid w:val="35903655"/>
    <w:rsid w:val="35924F3A"/>
    <w:rsid w:val="35B939CB"/>
    <w:rsid w:val="35EC69C3"/>
    <w:rsid w:val="362A1D29"/>
    <w:rsid w:val="36446861"/>
    <w:rsid w:val="364B233B"/>
    <w:rsid w:val="365B3550"/>
    <w:rsid w:val="367F0C5B"/>
    <w:rsid w:val="36861FAD"/>
    <w:rsid w:val="36AD7E4C"/>
    <w:rsid w:val="36AF3D05"/>
    <w:rsid w:val="36D45A97"/>
    <w:rsid w:val="36E8727B"/>
    <w:rsid w:val="36ED73BD"/>
    <w:rsid w:val="36F30888"/>
    <w:rsid w:val="36FD18C7"/>
    <w:rsid w:val="36FE64ED"/>
    <w:rsid w:val="37097BC8"/>
    <w:rsid w:val="371A4D75"/>
    <w:rsid w:val="373108D4"/>
    <w:rsid w:val="37464DDD"/>
    <w:rsid w:val="3762330F"/>
    <w:rsid w:val="37AB1B1C"/>
    <w:rsid w:val="37AE0570"/>
    <w:rsid w:val="37AE4516"/>
    <w:rsid w:val="37B879C4"/>
    <w:rsid w:val="37C048A7"/>
    <w:rsid w:val="37C80CBF"/>
    <w:rsid w:val="37CF0BB3"/>
    <w:rsid w:val="37D03E44"/>
    <w:rsid w:val="37D451C8"/>
    <w:rsid w:val="37D73BD3"/>
    <w:rsid w:val="37E0537C"/>
    <w:rsid w:val="37E1079C"/>
    <w:rsid w:val="37F04D2F"/>
    <w:rsid w:val="37F30E4E"/>
    <w:rsid w:val="37F8487A"/>
    <w:rsid w:val="37FD0952"/>
    <w:rsid w:val="37FE4B49"/>
    <w:rsid w:val="38143841"/>
    <w:rsid w:val="38282D4D"/>
    <w:rsid w:val="38411385"/>
    <w:rsid w:val="3870629E"/>
    <w:rsid w:val="38B24BC5"/>
    <w:rsid w:val="38B94C45"/>
    <w:rsid w:val="38BC2C05"/>
    <w:rsid w:val="38D5699F"/>
    <w:rsid w:val="38D65704"/>
    <w:rsid w:val="38DC74A7"/>
    <w:rsid w:val="38E100C2"/>
    <w:rsid w:val="390741F4"/>
    <w:rsid w:val="390A4620"/>
    <w:rsid w:val="39203F8F"/>
    <w:rsid w:val="392A169D"/>
    <w:rsid w:val="39582851"/>
    <w:rsid w:val="397C648E"/>
    <w:rsid w:val="397F7EFD"/>
    <w:rsid w:val="398259F2"/>
    <w:rsid w:val="39830F07"/>
    <w:rsid w:val="39905D4A"/>
    <w:rsid w:val="39D11041"/>
    <w:rsid w:val="39D864CC"/>
    <w:rsid w:val="39E34343"/>
    <w:rsid w:val="39F73541"/>
    <w:rsid w:val="3A016262"/>
    <w:rsid w:val="3A174DE2"/>
    <w:rsid w:val="3A3C3DC7"/>
    <w:rsid w:val="3A420088"/>
    <w:rsid w:val="3A926509"/>
    <w:rsid w:val="3AE71281"/>
    <w:rsid w:val="3AEF0890"/>
    <w:rsid w:val="3AFE561F"/>
    <w:rsid w:val="3B200FE2"/>
    <w:rsid w:val="3B501A8F"/>
    <w:rsid w:val="3B682D5E"/>
    <w:rsid w:val="3B9F54F4"/>
    <w:rsid w:val="3BA61AE9"/>
    <w:rsid w:val="3BBA28BA"/>
    <w:rsid w:val="3BBE7E61"/>
    <w:rsid w:val="3C0123CD"/>
    <w:rsid w:val="3C0C1C5B"/>
    <w:rsid w:val="3C2E4B74"/>
    <w:rsid w:val="3C4679CD"/>
    <w:rsid w:val="3C5357A3"/>
    <w:rsid w:val="3C586AFE"/>
    <w:rsid w:val="3C7478DC"/>
    <w:rsid w:val="3C774586"/>
    <w:rsid w:val="3C8B5092"/>
    <w:rsid w:val="3C9E1CF4"/>
    <w:rsid w:val="3CC16A39"/>
    <w:rsid w:val="3CC80A7A"/>
    <w:rsid w:val="3CC90259"/>
    <w:rsid w:val="3CFB02FD"/>
    <w:rsid w:val="3D102D73"/>
    <w:rsid w:val="3D16557E"/>
    <w:rsid w:val="3D25198E"/>
    <w:rsid w:val="3D2B3DE3"/>
    <w:rsid w:val="3D457D8D"/>
    <w:rsid w:val="3D493642"/>
    <w:rsid w:val="3D793A53"/>
    <w:rsid w:val="3D976558"/>
    <w:rsid w:val="3DBC7D0E"/>
    <w:rsid w:val="3DC76955"/>
    <w:rsid w:val="3DE0100D"/>
    <w:rsid w:val="3DE250CD"/>
    <w:rsid w:val="3DE8227C"/>
    <w:rsid w:val="3DF8596C"/>
    <w:rsid w:val="3E122CDE"/>
    <w:rsid w:val="3E3146F2"/>
    <w:rsid w:val="3E5566D4"/>
    <w:rsid w:val="3E5959DA"/>
    <w:rsid w:val="3E8D3841"/>
    <w:rsid w:val="3E8E68AE"/>
    <w:rsid w:val="3E8F07CB"/>
    <w:rsid w:val="3E90021E"/>
    <w:rsid w:val="3EB04CBF"/>
    <w:rsid w:val="3ED53889"/>
    <w:rsid w:val="3EE94729"/>
    <w:rsid w:val="3EEC2507"/>
    <w:rsid w:val="3F265ADB"/>
    <w:rsid w:val="3F265BE8"/>
    <w:rsid w:val="3F2D0E1A"/>
    <w:rsid w:val="3F361F2E"/>
    <w:rsid w:val="3F3C08E5"/>
    <w:rsid w:val="3F5235EF"/>
    <w:rsid w:val="3F542A99"/>
    <w:rsid w:val="3F6144EA"/>
    <w:rsid w:val="3FA41611"/>
    <w:rsid w:val="3FAB28A3"/>
    <w:rsid w:val="3FCD602E"/>
    <w:rsid w:val="3FDB6F47"/>
    <w:rsid w:val="3FDD0D6E"/>
    <w:rsid w:val="404A0617"/>
    <w:rsid w:val="404C1345"/>
    <w:rsid w:val="406202E6"/>
    <w:rsid w:val="40677C90"/>
    <w:rsid w:val="407401D4"/>
    <w:rsid w:val="40876843"/>
    <w:rsid w:val="40896EEE"/>
    <w:rsid w:val="408F7CD8"/>
    <w:rsid w:val="409C4AF1"/>
    <w:rsid w:val="40A57752"/>
    <w:rsid w:val="40AB3DBD"/>
    <w:rsid w:val="40BB02E7"/>
    <w:rsid w:val="40CF4E36"/>
    <w:rsid w:val="40D02754"/>
    <w:rsid w:val="40DD5B87"/>
    <w:rsid w:val="410C54D9"/>
    <w:rsid w:val="41173547"/>
    <w:rsid w:val="414E77F4"/>
    <w:rsid w:val="41636824"/>
    <w:rsid w:val="41693476"/>
    <w:rsid w:val="41754D41"/>
    <w:rsid w:val="41811624"/>
    <w:rsid w:val="4198423B"/>
    <w:rsid w:val="419D7174"/>
    <w:rsid w:val="41A21455"/>
    <w:rsid w:val="41A77051"/>
    <w:rsid w:val="41B96BE3"/>
    <w:rsid w:val="41C27780"/>
    <w:rsid w:val="41CE2650"/>
    <w:rsid w:val="41E80D0F"/>
    <w:rsid w:val="41ED1466"/>
    <w:rsid w:val="41F32E35"/>
    <w:rsid w:val="41FC26D8"/>
    <w:rsid w:val="42014067"/>
    <w:rsid w:val="420D11AC"/>
    <w:rsid w:val="42257689"/>
    <w:rsid w:val="423E7F3E"/>
    <w:rsid w:val="42406199"/>
    <w:rsid w:val="424443C9"/>
    <w:rsid w:val="428216CB"/>
    <w:rsid w:val="42891AF3"/>
    <w:rsid w:val="42C11AE6"/>
    <w:rsid w:val="42C7679B"/>
    <w:rsid w:val="42D00AC2"/>
    <w:rsid w:val="42E00F90"/>
    <w:rsid w:val="42E46F22"/>
    <w:rsid w:val="42F979F6"/>
    <w:rsid w:val="42FB6149"/>
    <w:rsid w:val="43094E58"/>
    <w:rsid w:val="430B529D"/>
    <w:rsid w:val="431D23A7"/>
    <w:rsid w:val="433A730B"/>
    <w:rsid w:val="434A67A6"/>
    <w:rsid w:val="434F61BB"/>
    <w:rsid w:val="43824658"/>
    <w:rsid w:val="438837DF"/>
    <w:rsid w:val="439F39E9"/>
    <w:rsid w:val="43A0551A"/>
    <w:rsid w:val="43A975CD"/>
    <w:rsid w:val="43AD01AE"/>
    <w:rsid w:val="43DB3F23"/>
    <w:rsid w:val="440B1E39"/>
    <w:rsid w:val="44160914"/>
    <w:rsid w:val="444C63B2"/>
    <w:rsid w:val="44593733"/>
    <w:rsid w:val="445F2A31"/>
    <w:rsid w:val="44671DAC"/>
    <w:rsid w:val="44705E35"/>
    <w:rsid w:val="44797726"/>
    <w:rsid w:val="448E029D"/>
    <w:rsid w:val="44927BB2"/>
    <w:rsid w:val="449A71A0"/>
    <w:rsid w:val="44AE3D02"/>
    <w:rsid w:val="44B65390"/>
    <w:rsid w:val="44B84FEA"/>
    <w:rsid w:val="44BC2283"/>
    <w:rsid w:val="44D82741"/>
    <w:rsid w:val="44D96CE5"/>
    <w:rsid w:val="44E528CA"/>
    <w:rsid w:val="44EB16B7"/>
    <w:rsid w:val="44ED5C79"/>
    <w:rsid w:val="44F22646"/>
    <w:rsid w:val="44F95F4B"/>
    <w:rsid w:val="450734AC"/>
    <w:rsid w:val="45084CA0"/>
    <w:rsid w:val="453A21AF"/>
    <w:rsid w:val="457156B7"/>
    <w:rsid w:val="457E572B"/>
    <w:rsid w:val="4586246A"/>
    <w:rsid w:val="458C4710"/>
    <w:rsid w:val="459458FA"/>
    <w:rsid w:val="45A47F8C"/>
    <w:rsid w:val="45A53A2B"/>
    <w:rsid w:val="45C0656A"/>
    <w:rsid w:val="45C641DB"/>
    <w:rsid w:val="45D554C1"/>
    <w:rsid w:val="45DD2C6A"/>
    <w:rsid w:val="45F27E71"/>
    <w:rsid w:val="46065148"/>
    <w:rsid w:val="460E3E5D"/>
    <w:rsid w:val="463B5D1A"/>
    <w:rsid w:val="463D1824"/>
    <w:rsid w:val="46503583"/>
    <w:rsid w:val="465223F7"/>
    <w:rsid w:val="46550770"/>
    <w:rsid w:val="46633D18"/>
    <w:rsid w:val="466B3126"/>
    <w:rsid w:val="46707A4B"/>
    <w:rsid w:val="4690077B"/>
    <w:rsid w:val="469B050A"/>
    <w:rsid w:val="46AB7582"/>
    <w:rsid w:val="46B522AF"/>
    <w:rsid w:val="46EA58B1"/>
    <w:rsid w:val="46F73840"/>
    <w:rsid w:val="47412DD5"/>
    <w:rsid w:val="47675349"/>
    <w:rsid w:val="47872CDB"/>
    <w:rsid w:val="478A1FF7"/>
    <w:rsid w:val="479617D9"/>
    <w:rsid w:val="479D43B4"/>
    <w:rsid w:val="47A02CBA"/>
    <w:rsid w:val="47A95B9D"/>
    <w:rsid w:val="47BC567F"/>
    <w:rsid w:val="47CF57AA"/>
    <w:rsid w:val="47D80F2B"/>
    <w:rsid w:val="47E016ED"/>
    <w:rsid w:val="47EA131E"/>
    <w:rsid w:val="47F70090"/>
    <w:rsid w:val="48065BE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027C5"/>
    <w:rsid w:val="48D15857"/>
    <w:rsid w:val="48D662CD"/>
    <w:rsid w:val="48E531C2"/>
    <w:rsid w:val="48EA6EB5"/>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2A68D0"/>
    <w:rsid w:val="4A4D7B08"/>
    <w:rsid w:val="4A803EAC"/>
    <w:rsid w:val="4A874012"/>
    <w:rsid w:val="4A9401EE"/>
    <w:rsid w:val="4AA0783A"/>
    <w:rsid w:val="4AA46965"/>
    <w:rsid w:val="4AA71EC4"/>
    <w:rsid w:val="4AAE7950"/>
    <w:rsid w:val="4AB22A8F"/>
    <w:rsid w:val="4AC43159"/>
    <w:rsid w:val="4ADD4540"/>
    <w:rsid w:val="4AE44E4E"/>
    <w:rsid w:val="4AEE1091"/>
    <w:rsid w:val="4AEF6A17"/>
    <w:rsid w:val="4AFB281A"/>
    <w:rsid w:val="4B151BB4"/>
    <w:rsid w:val="4B4B0868"/>
    <w:rsid w:val="4B626E7F"/>
    <w:rsid w:val="4B7D6ED4"/>
    <w:rsid w:val="4B8951B5"/>
    <w:rsid w:val="4B8C0719"/>
    <w:rsid w:val="4B8F29F3"/>
    <w:rsid w:val="4BC52788"/>
    <w:rsid w:val="4BCF0C76"/>
    <w:rsid w:val="4BE24406"/>
    <w:rsid w:val="4C0364A2"/>
    <w:rsid w:val="4C18585B"/>
    <w:rsid w:val="4C1C049B"/>
    <w:rsid w:val="4C1C7E88"/>
    <w:rsid w:val="4C26046F"/>
    <w:rsid w:val="4C28053F"/>
    <w:rsid w:val="4C6C11E2"/>
    <w:rsid w:val="4C807166"/>
    <w:rsid w:val="4CA962A7"/>
    <w:rsid w:val="4CBF0B23"/>
    <w:rsid w:val="4CC91253"/>
    <w:rsid w:val="4CC95826"/>
    <w:rsid w:val="4CD72ECF"/>
    <w:rsid w:val="4CE80145"/>
    <w:rsid w:val="4CEB1D06"/>
    <w:rsid w:val="4CFD1026"/>
    <w:rsid w:val="4D20747A"/>
    <w:rsid w:val="4D3676B3"/>
    <w:rsid w:val="4D471547"/>
    <w:rsid w:val="4D5161C7"/>
    <w:rsid w:val="4D524AE1"/>
    <w:rsid w:val="4DBE1745"/>
    <w:rsid w:val="4DC94490"/>
    <w:rsid w:val="4DD17035"/>
    <w:rsid w:val="4DD94074"/>
    <w:rsid w:val="4DE51A95"/>
    <w:rsid w:val="4DFD3D12"/>
    <w:rsid w:val="4E1A3EB5"/>
    <w:rsid w:val="4E1A470D"/>
    <w:rsid w:val="4E294D5A"/>
    <w:rsid w:val="4E463B41"/>
    <w:rsid w:val="4E68562C"/>
    <w:rsid w:val="4E89337E"/>
    <w:rsid w:val="4E8B4500"/>
    <w:rsid w:val="4E8D7FB5"/>
    <w:rsid w:val="4EAA5F5B"/>
    <w:rsid w:val="4EAC4F2B"/>
    <w:rsid w:val="4EC27EAA"/>
    <w:rsid w:val="4EDA3A9C"/>
    <w:rsid w:val="4EEE4DAD"/>
    <w:rsid w:val="4F056692"/>
    <w:rsid w:val="4F2754BC"/>
    <w:rsid w:val="4F2834D1"/>
    <w:rsid w:val="4F2B3870"/>
    <w:rsid w:val="4F341EEA"/>
    <w:rsid w:val="4F61467C"/>
    <w:rsid w:val="4F7E7804"/>
    <w:rsid w:val="4F8D7062"/>
    <w:rsid w:val="4FB65CCD"/>
    <w:rsid w:val="4FB972A9"/>
    <w:rsid w:val="4FBD4E00"/>
    <w:rsid w:val="4FBF73EF"/>
    <w:rsid w:val="4FC765AD"/>
    <w:rsid w:val="4FE87180"/>
    <w:rsid w:val="4FEE4C58"/>
    <w:rsid w:val="4FF43C08"/>
    <w:rsid w:val="4FF7503E"/>
    <w:rsid w:val="50066E24"/>
    <w:rsid w:val="500C2B1D"/>
    <w:rsid w:val="500E6291"/>
    <w:rsid w:val="501D1B02"/>
    <w:rsid w:val="501E0C85"/>
    <w:rsid w:val="50426F73"/>
    <w:rsid w:val="504C6E7E"/>
    <w:rsid w:val="505963C8"/>
    <w:rsid w:val="506444BC"/>
    <w:rsid w:val="506F336C"/>
    <w:rsid w:val="50731A29"/>
    <w:rsid w:val="507D45CC"/>
    <w:rsid w:val="50852AB2"/>
    <w:rsid w:val="50AA556A"/>
    <w:rsid w:val="50AE16DE"/>
    <w:rsid w:val="50AE34A0"/>
    <w:rsid w:val="50B045AB"/>
    <w:rsid w:val="50EE17C7"/>
    <w:rsid w:val="512E3212"/>
    <w:rsid w:val="513A3F91"/>
    <w:rsid w:val="513B7615"/>
    <w:rsid w:val="516516EA"/>
    <w:rsid w:val="516D78D9"/>
    <w:rsid w:val="51712F79"/>
    <w:rsid w:val="518439F6"/>
    <w:rsid w:val="518A1123"/>
    <w:rsid w:val="518D6E5A"/>
    <w:rsid w:val="51AE4F6C"/>
    <w:rsid w:val="51DD2D75"/>
    <w:rsid w:val="51E73F79"/>
    <w:rsid w:val="51F07536"/>
    <w:rsid w:val="52391092"/>
    <w:rsid w:val="524C467F"/>
    <w:rsid w:val="524D493D"/>
    <w:rsid w:val="526A4BA2"/>
    <w:rsid w:val="52804F75"/>
    <w:rsid w:val="528B71DF"/>
    <w:rsid w:val="5297553C"/>
    <w:rsid w:val="52A631B4"/>
    <w:rsid w:val="52B8695C"/>
    <w:rsid w:val="52DE00A3"/>
    <w:rsid w:val="52E11458"/>
    <w:rsid w:val="52E465D9"/>
    <w:rsid w:val="52E71655"/>
    <w:rsid w:val="52E7511B"/>
    <w:rsid w:val="53122C69"/>
    <w:rsid w:val="53131A85"/>
    <w:rsid w:val="53182862"/>
    <w:rsid w:val="53221C47"/>
    <w:rsid w:val="532E10FB"/>
    <w:rsid w:val="534E343B"/>
    <w:rsid w:val="53AB108E"/>
    <w:rsid w:val="53BF2F7A"/>
    <w:rsid w:val="53E05450"/>
    <w:rsid w:val="53F8030D"/>
    <w:rsid w:val="53FD6839"/>
    <w:rsid w:val="5407216E"/>
    <w:rsid w:val="54131AEA"/>
    <w:rsid w:val="544122C6"/>
    <w:rsid w:val="54414D20"/>
    <w:rsid w:val="5449280C"/>
    <w:rsid w:val="54591907"/>
    <w:rsid w:val="546C5A12"/>
    <w:rsid w:val="548913CC"/>
    <w:rsid w:val="548E2C25"/>
    <w:rsid w:val="5492474A"/>
    <w:rsid w:val="54B06087"/>
    <w:rsid w:val="54C660D7"/>
    <w:rsid w:val="54F20E3F"/>
    <w:rsid w:val="55002C08"/>
    <w:rsid w:val="551D2E67"/>
    <w:rsid w:val="5520724E"/>
    <w:rsid w:val="55454D55"/>
    <w:rsid w:val="55626EC9"/>
    <w:rsid w:val="556D77A6"/>
    <w:rsid w:val="557A014E"/>
    <w:rsid w:val="55A30DB3"/>
    <w:rsid w:val="55AC0995"/>
    <w:rsid w:val="55B013CE"/>
    <w:rsid w:val="55C638F9"/>
    <w:rsid w:val="55D35E71"/>
    <w:rsid w:val="560209A1"/>
    <w:rsid w:val="560C5155"/>
    <w:rsid w:val="562C51F5"/>
    <w:rsid w:val="56314C40"/>
    <w:rsid w:val="56330AF6"/>
    <w:rsid w:val="5637484F"/>
    <w:rsid w:val="563F2BD8"/>
    <w:rsid w:val="564207ED"/>
    <w:rsid w:val="566409F3"/>
    <w:rsid w:val="56720525"/>
    <w:rsid w:val="56742BF9"/>
    <w:rsid w:val="5679539B"/>
    <w:rsid w:val="568E6F8D"/>
    <w:rsid w:val="56CB1014"/>
    <w:rsid w:val="56EC5CB9"/>
    <w:rsid w:val="56F1515A"/>
    <w:rsid w:val="56F651E7"/>
    <w:rsid w:val="57430DA8"/>
    <w:rsid w:val="574761CB"/>
    <w:rsid w:val="57477DA6"/>
    <w:rsid w:val="57570875"/>
    <w:rsid w:val="57815C18"/>
    <w:rsid w:val="578F3442"/>
    <w:rsid w:val="57911D3D"/>
    <w:rsid w:val="57952B3A"/>
    <w:rsid w:val="57A3286D"/>
    <w:rsid w:val="57AD2F20"/>
    <w:rsid w:val="57C76498"/>
    <w:rsid w:val="57CE79F7"/>
    <w:rsid w:val="57DF7856"/>
    <w:rsid w:val="57E14725"/>
    <w:rsid w:val="57E70D1E"/>
    <w:rsid w:val="57FB24E4"/>
    <w:rsid w:val="581C7EAE"/>
    <w:rsid w:val="584E295E"/>
    <w:rsid w:val="585A70CB"/>
    <w:rsid w:val="585C401C"/>
    <w:rsid w:val="58633250"/>
    <w:rsid w:val="5865477E"/>
    <w:rsid w:val="587D7954"/>
    <w:rsid w:val="58A33730"/>
    <w:rsid w:val="58A673CC"/>
    <w:rsid w:val="58BC2BFA"/>
    <w:rsid w:val="58BF7267"/>
    <w:rsid w:val="58C3414D"/>
    <w:rsid w:val="58CE0D6F"/>
    <w:rsid w:val="58E25E75"/>
    <w:rsid w:val="58E379E1"/>
    <w:rsid w:val="58F05189"/>
    <w:rsid w:val="58F93D12"/>
    <w:rsid w:val="590846E9"/>
    <w:rsid w:val="59131427"/>
    <w:rsid w:val="59377A33"/>
    <w:rsid w:val="593D3036"/>
    <w:rsid w:val="594576F1"/>
    <w:rsid w:val="59472AA2"/>
    <w:rsid w:val="59486DB1"/>
    <w:rsid w:val="595A3E8D"/>
    <w:rsid w:val="597E0EEE"/>
    <w:rsid w:val="5999290C"/>
    <w:rsid w:val="599A45D3"/>
    <w:rsid w:val="599C38A9"/>
    <w:rsid w:val="59AD11E3"/>
    <w:rsid w:val="5A0A334B"/>
    <w:rsid w:val="5A257CEA"/>
    <w:rsid w:val="5A4B6B1B"/>
    <w:rsid w:val="5A5578EB"/>
    <w:rsid w:val="5A7616BE"/>
    <w:rsid w:val="5A7A52FE"/>
    <w:rsid w:val="5A954F7C"/>
    <w:rsid w:val="5ABB5323"/>
    <w:rsid w:val="5ABF2AEC"/>
    <w:rsid w:val="5ACA28A7"/>
    <w:rsid w:val="5ADC6441"/>
    <w:rsid w:val="5AEF4B29"/>
    <w:rsid w:val="5AF0321E"/>
    <w:rsid w:val="5AF81998"/>
    <w:rsid w:val="5AFD593B"/>
    <w:rsid w:val="5B115AF1"/>
    <w:rsid w:val="5B2A3601"/>
    <w:rsid w:val="5B300758"/>
    <w:rsid w:val="5B3244A2"/>
    <w:rsid w:val="5B411DB7"/>
    <w:rsid w:val="5B45039B"/>
    <w:rsid w:val="5B735C64"/>
    <w:rsid w:val="5B7841B7"/>
    <w:rsid w:val="5B8A7735"/>
    <w:rsid w:val="5B9D2507"/>
    <w:rsid w:val="5BB54D8E"/>
    <w:rsid w:val="5BB81272"/>
    <w:rsid w:val="5BD41D4F"/>
    <w:rsid w:val="5BF572D1"/>
    <w:rsid w:val="5BFE5BD6"/>
    <w:rsid w:val="5C1A183E"/>
    <w:rsid w:val="5C273FF1"/>
    <w:rsid w:val="5C280962"/>
    <w:rsid w:val="5C3013D7"/>
    <w:rsid w:val="5C4D2A65"/>
    <w:rsid w:val="5C73537A"/>
    <w:rsid w:val="5C747FCB"/>
    <w:rsid w:val="5C754B8D"/>
    <w:rsid w:val="5C756E89"/>
    <w:rsid w:val="5C8B0840"/>
    <w:rsid w:val="5C964AD9"/>
    <w:rsid w:val="5C9E3C58"/>
    <w:rsid w:val="5CAF1B02"/>
    <w:rsid w:val="5CB63792"/>
    <w:rsid w:val="5CBD6CED"/>
    <w:rsid w:val="5CD43B14"/>
    <w:rsid w:val="5CD517A8"/>
    <w:rsid w:val="5CEB3BD7"/>
    <w:rsid w:val="5D145698"/>
    <w:rsid w:val="5D1523DC"/>
    <w:rsid w:val="5D276B29"/>
    <w:rsid w:val="5D326441"/>
    <w:rsid w:val="5D4F4E2F"/>
    <w:rsid w:val="5D4F4F9F"/>
    <w:rsid w:val="5D4F601E"/>
    <w:rsid w:val="5D641565"/>
    <w:rsid w:val="5D7243BE"/>
    <w:rsid w:val="5D785016"/>
    <w:rsid w:val="5D8004E5"/>
    <w:rsid w:val="5D841CBA"/>
    <w:rsid w:val="5D8A3A29"/>
    <w:rsid w:val="5D8C00F8"/>
    <w:rsid w:val="5D905553"/>
    <w:rsid w:val="5D920A56"/>
    <w:rsid w:val="5D99194B"/>
    <w:rsid w:val="5DB65E37"/>
    <w:rsid w:val="5DBA1B10"/>
    <w:rsid w:val="5DBB200B"/>
    <w:rsid w:val="5DBF08E2"/>
    <w:rsid w:val="5DC50E6F"/>
    <w:rsid w:val="5DC76DA7"/>
    <w:rsid w:val="5DD4658C"/>
    <w:rsid w:val="5E017EE7"/>
    <w:rsid w:val="5E0A61E9"/>
    <w:rsid w:val="5E0C06DC"/>
    <w:rsid w:val="5E137399"/>
    <w:rsid w:val="5E181564"/>
    <w:rsid w:val="5E313656"/>
    <w:rsid w:val="5E35686D"/>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501329"/>
    <w:rsid w:val="6052350C"/>
    <w:rsid w:val="6057564A"/>
    <w:rsid w:val="605D2A22"/>
    <w:rsid w:val="606010BB"/>
    <w:rsid w:val="606F55BD"/>
    <w:rsid w:val="60841B82"/>
    <w:rsid w:val="60C07B37"/>
    <w:rsid w:val="60C92770"/>
    <w:rsid w:val="60DE6B61"/>
    <w:rsid w:val="60DF59BB"/>
    <w:rsid w:val="60ED1D05"/>
    <w:rsid w:val="60FB6C1E"/>
    <w:rsid w:val="61014D96"/>
    <w:rsid w:val="61061BA6"/>
    <w:rsid w:val="61176EE7"/>
    <w:rsid w:val="6130324B"/>
    <w:rsid w:val="614457D6"/>
    <w:rsid w:val="61471E39"/>
    <w:rsid w:val="61527B62"/>
    <w:rsid w:val="61706C21"/>
    <w:rsid w:val="61736CA9"/>
    <w:rsid w:val="61813521"/>
    <w:rsid w:val="618970E5"/>
    <w:rsid w:val="618E7131"/>
    <w:rsid w:val="61A8364C"/>
    <w:rsid w:val="61B3034C"/>
    <w:rsid w:val="61B32230"/>
    <w:rsid w:val="61DC0282"/>
    <w:rsid w:val="62031E6E"/>
    <w:rsid w:val="62356047"/>
    <w:rsid w:val="6260107E"/>
    <w:rsid w:val="626B0230"/>
    <w:rsid w:val="62726C0F"/>
    <w:rsid w:val="627F48EE"/>
    <w:rsid w:val="629152E7"/>
    <w:rsid w:val="62AD2160"/>
    <w:rsid w:val="62BD502E"/>
    <w:rsid w:val="62D056AB"/>
    <w:rsid w:val="62DF6F58"/>
    <w:rsid w:val="62DF7F84"/>
    <w:rsid w:val="62E17841"/>
    <w:rsid w:val="62E42B32"/>
    <w:rsid w:val="62F66C5A"/>
    <w:rsid w:val="62F93E29"/>
    <w:rsid w:val="63022E47"/>
    <w:rsid w:val="6331655A"/>
    <w:rsid w:val="633345F0"/>
    <w:rsid w:val="634405AB"/>
    <w:rsid w:val="63516234"/>
    <w:rsid w:val="635A0F78"/>
    <w:rsid w:val="63632BC4"/>
    <w:rsid w:val="63660AF8"/>
    <w:rsid w:val="63764F64"/>
    <w:rsid w:val="637E49AD"/>
    <w:rsid w:val="638569F4"/>
    <w:rsid w:val="63C0148B"/>
    <w:rsid w:val="63C93FBE"/>
    <w:rsid w:val="63CF5E53"/>
    <w:rsid w:val="63D72CBA"/>
    <w:rsid w:val="63DE69AC"/>
    <w:rsid w:val="63E02383"/>
    <w:rsid w:val="642148BB"/>
    <w:rsid w:val="642F6E5E"/>
    <w:rsid w:val="6448283B"/>
    <w:rsid w:val="64562104"/>
    <w:rsid w:val="64653759"/>
    <w:rsid w:val="64660C1B"/>
    <w:rsid w:val="646F05FD"/>
    <w:rsid w:val="64746749"/>
    <w:rsid w:val="647E0B22"/>
    <w:rsid w:val="64853361"/>
    <w:rsid w:val="64A07AA2"/>
    <w:rsid w:val="64A13643"/>
    <w:rsid w:val="64A50307"/>
    <w:rsid w:val="64A55D36"/>
    <w:rsid w:val="64A66F47"/>
    <w:rsid w:val="64BB6909"/>
    <w:rsid w:val="64CA49F3"/>
    <w:rsid w:val="64CB035E"/>
    <w:rsid w:val="64E22C89"/>
    <w:rsid w:val="64E70A19"/>
    <w:rsid w:val="64F30349"/>
    <w:rsid w:val="64FE3ED8"/>
    <w:rsid w:val="65223305"/>
    <w:rsid w:val="65254B7D"/>
    <w:rsid w:val="65270A2D"/>
    <w:rsid w:val="653126DD"/>
    <w:rsid w:val="65500021"/>
    <w:rsid w:val="655B39D3"/>
    <w:rsid w:val="657751B4"/>
    <w:rsid w:val="65954C67"/>
    <w:rsid w:val="65A84314"/>
    <w:rsid w:val="65AB24D7"/>
    <w:rsid w:val="65B20028"/>
    <w:rsid w:val="65C12BDE"/>
    <w:rsid w:val="65D324D6"/>
    <w:rsid w:val="65E40CA8"/>
    <w:rsid w:val="65E45739"/>
    <w:rsid w:val="66192421"/>
    <w:rsid w:val="66310A20"/>
    <w:rsid w:val="66520752"/>
    <w:rsid w:val="6659462E"/>
    <w:rsid w:val="666D1E03"/>
    <w:rsid w:val="66856BF5"/>
    <w:rsid w:val="66DE03E4"/>
    <w:rsid w:val="66E67791"/>
    <w:rsid w:val="66FA2AD8"/>
    <w:rsid w:val="66FE6CC3"/>
    <w:rsid w:val="6729763B"/>
    <w:rsid w:val="672C1A82"/>
    <w:rsid w:val="674A0FC0"/>
    <w:rsid w:val="6755677A"/>
    <w:rsid w:val="675D568B"/>
    <w:rsid w:val="6777502A"/>
    <w:rsid w:val="678131BA"/>
    <w:rsid w:val="67894558"/>
    <w:rsid w:val="67A64922"/>
    <w:rsid w:val="67A94F4C"/>
    <w:rsid w:val="67BD3370"/>
    <w:rsid w:val="67D11217"/>
    <w:rsid w:val="67D751E9"/>
    <w:rsid w:val="67D77AB0"/>
    <w:rsid w:val="67DF4182"/>
    <w:rsid w:val="67E0356A"/>
    <w:rsid w:val="67ED42E1"/>
    <w:rsid w:val="67EE032A"/>
    <w:rsid w:val="67F32432"/>
    <w:rsid w:val="68110987"/>
    <w:rsid w:val="682C60B1"/>
    <w:rsid w:val="684F48FD"/>
    <w:rsid w:val="687875DB"/>
    <w:rsid w:val="687B2025"/>
    <w:rsid w:val="68AE6D93"/>
    <w:rsid w:val="68B17591"/>
    <w:rsid w:val="68B7230A"/>
    <w:rsid w:val="68B910F3"/>
    <w:rsid w:val="68BE498A"/>
    <w:rsid w:val="68D56032"/>
    <w:rsid w:val="68E80D06"/>
    <w:rsid w:val="68FA126D"/>
    <w:rsid w:val="68FE0797"/>
    <w:rsid w:val="6908237C"/>
    <w:rsid w:val="69156B2E"/>
    <w:rsid w:val="691B39EB"/>
    <w:rsid w:val="69282F1F"/>
    <w:rsid w:val="694E3952"/>
    <w:rsid w:val="69562BE0"/>
    <w:rsid w:val="695A6EA6"/>
    <w:rsid w:val="698A0D67"/>
    <w:rsid w:val="69991952"/>
    <w:rsid w:val="69B32893"/>
    <w:rsid w:val="69C6464B"/>
    <w:rsid w:val="69C70694"/>
    <w:rsid w:val="69CE1B88"/>
    <w:rsid w:val="69E14647"/>
    <w:rsid w:val="69EC0E58"/>
    <w:rsid w:val="69F308DD"/>
    <w:rsid w:val="69F45014"/>
    <w:rsid w:val="6A0241A5"/>
    <w:rsid w:val="6A1341FD"/>
    <w:rsid w:val="6A2D67DA"/>
    <w:rsid w:val="6A704F19"/>
    <w:rsid w:val="6A750417"/>
    <w:rsid w:val="6AB826E5"/>
    <w:rsid w:val="6ABC1B90"/>
    <w:rsid w:val="6AC66A6D"/>
    <w:rsid w:val="6AD57BEE"/>
    <w:rsid w:val="6AF96666"/>
    <w:rsid w:val="6AFB638B"/>
    <w:rsid w:val="6B005B4C"/>
    <w:rsid w:val="6B036F9E"/>
    <w:rsid w:val="6B0F6697"/>
    <w:rsid w:val="6B195F5E"/>
    <w:rsid w:val="6B1A1AC1"/>
    <w:rsid w:val="6B286E99"/>
    <w:rsid w:val="6B323514"/>
    <w:rsid w:val="6B4A5CE7"/>
    <w:rsid w:val="6B4D2289"/>
    <w:rsid w:val="6B510BFA"/>
    <w:rsid w:val="6B5878BC"/>
    <w:rsid w:val="6B672E75"/>
    <w:rsid w:val="6B6C1C06"/>
    <w:rsid w:val="6B7063BA"/>
    <w:rsid w:val="6B780E84"/>
    <w:rsid w:val="6B822625"/>
    <w:rsid w:val="6B8579B3"/>
    <w:rsid w:val="6B8A2D5E"/>
    <w:rsid w:val="6BB169FA"/>
    <w:rsid w:val="6C035EE4"/>
    <w:rsid w:val="6C0726FA"/>
    <w:rsid w:val="6C2017B1"/>
    <w:rsid w:val="6C216AE5"/>
    <w:rsid w:val="6C473C3C"/>
    <w:rsid w:val="6C474A32"/>
    <w:rsid w:val="6C4F762E"/>
    <w:rsid w:val="6C561048"/>
    <w:rsid w:val="6C6813DD"/>
    <w:rsid w:val="6C8C190A"/>
    <w:rsid w:val="6C9872EB"/>
    <w:rsid w:val="6CA57F05"/>
    <w:rsid w:val="6CAD2335"/>
    <w:rsid w:val="6CAF06EF"/>
    <w:rsid w:val="6CBB4393"/>
    <w:rsid w:val="6CBC5F45"/>
    <w:rsid w:val="6CDB48EF"/>
    <w:rsid w:val="6CE95D1F"/>
    <w:rsid w:val="6D02572A"/>
    <w:rsid w:val="6D135F70"/>
    <w:rsid w:val="6D1E4EB1"/>
    <w:rsid w:val="6D2D0346"/>
    <w:rsid w:val="6D443E48"/>
    <w:rsid w:val="6D453755"/>
    <w:rsid w:val="6D4B5932"/>
    <w:rsid w:val="6D80377B"/>
    <w:rsid w:val="6D82512E"/>
    <w:rsid w:val="6D8F1E73"/>
    <w:rsid w:val="6D906CE1"/>
    <w:rsid w:val="6DA92893"/>
    <w:rsid w:val="6DAB4392"/>
    <w:rsid w:val="6DAB75E8"/>
    <w:rsid w:val="6DB21CB6"/>
    <w:rsid w:val="6DC33DE6"/>
    <w:rsid w:val="6DC74F9B"/>
    <w:rsid w:val="6DD421AE"/>
    <w:rsid w:val="6DD62748"/>
    <w:rsid w:val="6DDD4E41"/>
    <w:rsid w:val="6DE44A7F"/>
    <w:rsid w:val="6E054DDB"/>
    <w:rsid w:val="6E133DC7"/>
    <w:rsid w:val="6E360575"/>
    <w:rsid w:val="6E3E39E4"/>
    <w:rsid w:val="6E6164B5"/>
    <w:rsid w:val="6E7656F6"/>
    <w:rsid w:val="6E7C2320"/>
    <w:rsid w:val="6E865F1C"/>
    <w:rsid w:val="6E892CE9"/>
    <w:rsid w:val="6E9F4019"/>
    <w:rsid w:val="6EA760B2"/>
    <w:rsid w:val="6EB84D1B"/>
    <w:rsid w:val="6EC06D60"/>
    <w:rsid w:val="6ED00F12"/>
    <w:rsid w:val="6EF07839"/>
    <w:rsid w:val="6EFB226A"/>
    <w:rsid w:val="6F203155"/>
    <w:rsid w:val="6F4D24E7"/>
    <w:rsid w:val="6F56531B"/>
    <w:rsid w:val="6FAC6952"/>
    <w:rsid w:val="6FAE5A25"/>
    <w:rsid w:val="6FB00B3E"/>
    <w:rsid w:val="6FB822FE"/>
    <w:rsid w:val="6FB96EE5"/>
    <w:rsid w:val="6FEE6B24"/>
    <w:rsid w:val="6FF06302"/>
    <w:rsid w:val="6FF84BF7"/>
    <w:rsid w:val="6FFC1E95"/>
    <w:rsid w:val="70004A37"/>
    <w:rsid w:val="70145815"/>
    <w:rsid w:val="70193687"/>
    <w:rsid w:val="702C664F"/>
    <w:rsid w:val="70416E80"/>
    <w:rsid w:val="70451769"/>
    <w:rsid w:val="70626515"/>
    <w:rsid w:val="706B600D"/>
    <w:rsid w:val="706F4FF5"/>
    <w:rsid w:val="707F6C32"/>
    <w:rsid w:val="70A45573"/>
    <w:rsid w:val="70BF1AFC"/>
    <w:rsid w:val="70DA523A"/>
    <w:rsid w:val="70F824DD"/>
    <w:rsid w:val="71000C7D"/>
    <w:rsid w:val="711204C3"/>
    <w:rsid w:val="71163705"/>
    <w:rsid w:val="71285DE2"/>
    <w:rsid w:val="712F63E6"/>
    <w:rsid w:val="71455D64"/>
    <w:rsid w:val="71595041"/>
    <w:rsid w:val="716464AF"/>
    <w:rsid w:val="716B13F9"/>
    <w:rsid w:val="717604C9"/>
    <w:rsid w:val="71763D26"/>
    <w:rsid w:val="71AA7A2E"/>
    <w:rsid w:val="71DB20DB"/>
    <w:rsid w:val="720F175F"/>
    <w:rsid w:val="722303A6"/>
    <w:rsid w:val="72644A41"/>
    <w:rsid w:val="726D024C"/>
    <w:rsid w:val="728C0282"/>
    <w:rsid w:val="728F7B9B"/>
    <w:rsid w:val="729B3D29"/>
    <w:rsid w:val="72AE13F3"/>
    <w:rsid w:val="72B721FA"/>
    <w:rsid w:val="72C9287B"/>
    <w:rsid w:val="72C94DF5"/>
    <w:rsid w:val="72CC6D61"/>
    <w:rsid w:val="72D412E5"/>
    <w:rsid w:val="72DF2BDC"/>
    <w:rsid w:val="72E54C89"/>
    <w:rsid w:val="73094A86"/>
    <w:rsid w:val="730A4ECD"/>
    <w:rsid w:val="73137F9A"/>
    <w:rsid w:val="73190E04"/>
    <w:rsid w:val="734931B7"/>
    <w:rsid w:val="735633C3"/>
    <w:rsid w:val="735C21F1"/>
    <w:rsid w:val="735D6F11"/>
    <w:rsid w:val="737B7E1C"/>
    <w:rsid w:val="737E6143"/>
    <w:rsid w:val="738E1CBC"/>
    <w:rsid w:val="739F08C2"/>
    <w:rsid w:val="73BE7F06"/>
    <w:rsid w:val="73C80378"/>
    <w:rsid w:val="73DB09F5"/>
    <w:rsid w:val="73DD3416"/>
    <w:rsid w:val="74033B6B"/>
    <w:rsid w:val="74320F36"/>
    <w:rsid w:val="7433327B"/>
    <w:rsid w:val="74374FD2"/>
    <w:rsid w:val="745C74DD"/>
    <w:rsid w:val="74653C7B"/>
    <w:rsid w:val="746E6A74"/>
    <w:rsid w:val="748539B5"/>
    <w:rsid w:val="74872C81"/>
    <w:rsid w:val="7488077B"/>
    <w:rsid w:val="74946551"/>
    <w:rsid w:val="74A120DE"/>
    <w:rsid w:val="74AB4D71"/>
    <w:rsid w:val="74EF0C65"/>
    <w:rsid w:val="74F9415D"/>
    <w:rsid w:val="75157FF9"/>
    <w:rsid w:val="753F3906"/>
    <w:rsid w:val="755C374C"/>
    <w:rsid w:val="758B15F3"/>
    <w:rsid w:val="759A6122"/>
    <w:rsid w:val="75B855F0"/>
    <w:rsid w:val="75C15A8B"/>
    <w:rsid w:val="75C82341"/>
    <w:rsid w:val="75DD2979"/>
    <w:rsid w:val="75DF329A"/>
    <w:rsid w:val="75E4177A"/>
    <w:rsid w:val="75E65C18"/>
    <w:rsid w:val="75E94149"/>
    <w:rsid w:val="75EA4FE2"/>
    <w:rsid w:val="75F4329D"/>
    <w:rsid w:val="762C2C4A"/>
    <w:rsid w:val="765B0BE1"/>
    <w:rsid w:val="766E7396"/>
    <w:rsid w:val="768D4E38"/>
    <w:rsid w:val="769F683B"/>
    <w:rsid w:val="76B17FF0"/>
    <w:rsid w:val="76C47EB6"/>
    <w:rsid w:val="76D47A4A"/>
    <w:rsid w:val="76E934EC"/>
    <w:rsid w:val="76ED76A8"/>
    <w:rsid w:val="77022CE3"/>
    <w:rsid w:val="77024A53"/>
    <w:rsid w:val="77075425"/>
    <w:rsid w:val="77185B7F"/>
    <w:rsid w:val="77242EBC"/>
    <w:rsid w:val="7730259A"/>
    <w:rsid w:val="773109EF"/>
    <w:rsid w:val="776A7D31"/>
    <w:rsid w:val="776E579F"/>
    <w:rsid w:val="7774123D"/>
    <w:rsid w:val="77A13816"/>
    <w:rsid w:val="77A1509D"/>
    <w:rsid w:val="77AB455C"/>
    <w:rsid w:val="77C23303"/>
    <w:rsid w:val="7824076D"/>
    <w:rsid w:val="784C35B2"/>
    <w:rsid w:val="78517688"/>
    <w:rsid w:val="78774540"/>
    <w:rsid w:val="788545D7"/>
    <w:rsid w:val="78961451"/>
    <w:rsid w:val="78A22A5F"/>
    <w:rsid w:val="78C74A2E"/>
    <w:rsid w:val="78D50A4B"/>
    <w:rsid w:val="78EB2F2B"/>
    <w:rsid w:val="78ED7923"/>
    <w:rsid w:val="78EF2314"/>
    <w:rsid w:val="791D5C40"/>
    <w:rsid w:val="79303A24"/>
    <w:rsid w:val="79367CDE"/>
    <w:rsid w:val="79394779"/>
    <w:rsid w:val="793F6537"/>
    <w:rsid w:val="794709FB"/>
    <w:rsid w:val="795065E7"/>
    <w:rsid w:val="795C3B14"/>
    <w:rsid w:val="795D7F6C"/>
    <w:rsid w:val="796324AB"/>
    <w:rsid w:val="797F465B"/>
    <w:rsid w:val="79B6434A"/>
    <w:rsid w:val="79BF6679"/>
    <w:rsid w:val="79C0491A"/>
    <w:rsid w:val="79D8186D"/>
    <w:rsid w:val="79D85D05"/>
    <w:rsid w:val="7A130D12"/>
    <w:rsid w:val="7A296460"/>
    <w:rsid w:val="7A3E1684"/>
    <w:rsid w:val="7A4153ED"/>
    <w:rsid w:val="7A5E7D4D"/>
    <w:rsid w:val="7A891F2C"/>
    <w:rsid w:val="7A8F1CF2"/>
    <w:rsid w:val="7AAB456B"/>
    <w:rsid w:val="7ABB2C6E"/>
    <w:rsid w:val="7ABB42D0"/>
    <w:rsid w:val="7ABB61CC"/>
    <w:rsid w:val="7ACB3368"/>
    <w:rsid w:val="7AE678F9"/>
    <w:rsid w:val="7AEC2086"/>
    <w:rsid w:val="7B0C1557"/>
    <w:rsid w:val="7B15666E"/>
    <w:rsid w:val="7B1F6A9C"/>
    <w:rsid w:val="7B2B51A4"/>
    <w:rsid w:val="7B301819"/>
    <w:rsid w:val="7B541D66"/>
    <w:rsid w:val="7B5B3330"/>
    <w:rsid w:val="7B605044"/>
    <w:rsid w:val="7B68051B"/>
    <w:rsid w:val="7B6D1DBE"/>
    <w:rsid w:val="7B950D1B"/>
    <w:rsid w:val="7B9A0C8D"/>
    <w:rsid w:val="7BB82541"/>
    <w:rsid w:val="7BC9163E"/>
    <w:rsid w:val="7BCA3CA3"/>
    <w:rsid w:val="7BCF0CCF"/>
    <w:rsid w:val="7BDE0FB9"/>
    <w:rsid w:val="7BE13F9D"/>
    <w:rsid w:val="7BE219A5"/>
    <w:rsid w:val="7BF66D82"/>
    <w:rsid w:val="7C0A46A1"/>
    <w:rsid w:val="7C1F352E"/>
    <w:rsid w:val="7C220001"/>
    <w:rsid w:val="7C2A5990"/>
    <w:rsid w:val="7C645794"/>
    <w:rsid w:val="7C85644F"/>
    <w:rsid w:val="7C945947"/>
    <w:rsid w:val="7C9D5474"/>
    <w:rsid w:val="7C9E71B5"/>
    <w:rsid w:val="7CAD17DF"/>
    <w:rsid w:val="7CCB20BA"/>
    <w:rsid w:val="7CEC167B"/>
    <w:rsid w:val="7CF27A3E"/>
    <w:rsid w:val="7D090B29"/>
    <w:rsid w:val="7D0A0B7B"/>
    <w:rsid w:val="7D306476"/>
    <w:rsid w:val="7D48334D"/>
    <w:rsid w:val="7D583FF4"/>
    <w:rsid w:val="7D6671F5"/>
    <w:rsid w:val="7D7C53CD"/>
    <w:rsid w:val="7D826FFC"/>
    <w:rsid w:val="7D831032"/>
    <w:rsid w:val="7D8D44D5"/>
    <w:rsid w:val="7DB712AF"/>
    <w:rsid w:val="7DC0777E"/>
    <w:rsid w:val="7DDF4B26"/>
    <w:rsid w:val="7E192777"/>
    <w:rsid w:val="7E195701"/>
    <w:rsid w:val="7E2331BA"/>
    <w:rsid w:val="7E37676D"/>
    <w:rsid w:val="7E4A75BA"/>
    <w:rsid w:val="7E5E42E0"/>
    <w:rsid w:val="7E5F0EBC"/>
    <w:rsid w:val="7E637C3B"/>
    <w:rsid w:val="7E81304E"/>
    <w:rsid w:val="7E843AFA"/>
    <w:rsid w:val="7E8915D1"/>
    <w:rsid w:val="7E953959"/>
    <w:rsid w:val="7EA41C6D"/>
    <w:rsid w:val="7ECE6E95"/>
    <w:rsid w:val="7EFA2227"/>
    <w:rsid w:val="7F05783B"/>
    <w:rsid w:val="7F09178D"/>
    <w:rsid w:val="7F5449A6"/>
    <w:rsid w:val="7F5E5408"/>
    <w:rsid w:val="7F7E54A5"/>
    <w:rsid w:val="7F84355C"/>
    <w:rsid w:val="7F91198B"/>
    <w:rsid w:val="7F9C16E1"/>
    <w:rsid w:val="7FA0614C"/>
    <w:rsid w:val="7FB404FE"/>
    <w:rsid w:val="7FB90B63"/>
    <w:rsid w:val="7FBD3613"/>
    <w:rsid w:val="7FD5023C"/>
    <w:rsid w:val="7FEA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99"/>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unhideWhenUsed/>
    <w:qFormat/>
    <w:uiPriority w:val="0"/>
    <w:pPr>
      <w:keepNext/>
      <w:keepLines/>
      <w:numPr>
        <w:ilvl w:val="2"/>
        <w:numId w:val="2"/>
      </w:numPr>
      <w:spacing w:line="416" w:lineRule="auto"/>
      <w:outlineLvl w:val="2"/>
    </w:pPr>
    <w:rPr>
      <w:b/>
      <w:bCs/>
      <w:sz w:val="32"/>
      <w:szCs w:val="32"/>
    </w:rPr>
  </w:style>
  <w:style w:type="paragraph" w:styleId="5">
    <w:name w:val="heading 4"/>
    <w:basedOn w:val="1"/>
    <w:next w:val="1"/>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6">
    <w:name w:val="heading 5"/>
    <w:basedOn w:val="1"/>
    <w:next w:val="1"/>
    <w:unhideWhenUsed/>
    <w:qFormat/>
    <w:uiPriority w:val="9"/>
    <w:pPr>
      <w:keepNext/>
      <w:keepLines/>
      <w:spacing w:before="120" w:after="120" w:line="360" w:lineRule="auto"/>
      <w:outlineLvl w:val="4"/>
    </w:pPr>
    <w:rPr>
      <w:rFonts w:eastAsia="宋体" w:asciiTheme="minorHAnsi" w:hAnsiTheme="minorHAnsi"/>
      <w:sz w:val="28"/>
    </w:rPr>
  </w:style>
  <w:style w:type="paragraph" w:styleId="7">
    <w:name w:val="heading 6"/>
    <w:basedOn w:val="1"/>
    <w:next w:val="1"/>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List Number 2"/>
    <w:basedOn w:val="1"/>
    <w:semiHidden/>
    <w:unhideWhenUsed/>
    <w:qFormat/>
    <w:uiPriority w:val="0"/>
    <w:pPr>
      <w:numPr>
        <w:ilvl w:val="0"/>
        <w:numId w:val="3"/>
      </w:numPr>
    </w:pPr>
  </w:style>
  <w:style w:type="paragraph" w:styleId="9">
    <w:name w:val="table of authorities"/>
    <w:basedOn w:val="1"/>
    <w:next w:val="1"/>
    <w:qFormat/>
    <w:uiPriority w:val="0"/>
    <w:pPr>
      <w:ind w:left="420" w:leftChars="200"/>
    </w:pPr>
  </w:style>
  <w:style w:type="paragraph" w:styleId="10">
    <w:name w:val="Normal Indent"/>
    <w:basedOn w:val="1"/>
    <w:next w:val="1"/>
    <w:qFormat/>
    <w:uiPriority w:val="0"/>
    <w:pPr>
      <w:ind w:firstLine="420" w:firstLineChars="200"/>
    </w:pPr>
    <w:rPr>
      <w:rFonts w:ascii="Calibri" w:hAnsi="Calibri"/>
    </w:rPr>
  </w:style>
  <w:style w:type="paragraph" w:styleId="11">
    <w:name w:val="annotation text"/>
    <w:basedOn w:val="1"/>
    <w:link w:val="111"/>
    <w:unhideWhenUsed/>
    <w:qFormat/>
    <w:uiPriority w:val="99"/>
    <w:pPr>
      <w:jc w:val="left"/>
    </w:pPr>
  </w:style>
  <w:style w:type="paragraph" w:styleId="12">
    <w:name w:val="Body Text"/>
    <w:basedOn w:val="1"/>
    <w:qFormat/>
    <w:uiPriority w:val="0"/>
    <w:pPr>
      <w:spacing w:after="120"/>
    </w:pPr>
  </w:style>
  <w:style w:type="paragraph" w:styleId="13">
    <w:name w:val="Body Text Indent"/>
    <w:basedOn w:val="1"/>
    <w:next w:val="14"/>
    <w:qFormat/>
    <w:uiPriority w:val="99"/>
    <w:pPr>
      <w:ind w:left="420" w:leftChars="200"/>
    </w:pPr>
    <w:rPr>
      <w:kern w:val="0"/>
      <w:sz w:val="20"/>
      <w:szCs w:val="20"/>
    </w:rPr>
  </w:style>
  <w:style w:type="paragraph" w:styleId="14">
    <w:name w:val="Body Text First Indent 2"/>
    <w:basedOn w:val="13"/>
    <w:next w:val="15"/>
    <w:unhideWhenUsed/>
    <w:qFormat/>
    <w:uiPriority w:val="99"/>
    <w:pPr>
      <w:ind w:firstLine="420" w:firstLineChars="200"/>
    </w:pPr>
  </w:style>
  <w:style w:type="paragraph" w:styleId="15">
    <w:name w:val="Body Text First Indent"/>
    <w:basedOn w:val="12"/>
    <w:qFormat/>
    <w:uiPriority w:val="0"/>
    <w:pPr>
      <w:spacing w:line="312" w:lineRule="auto"/>
      <w:ind w:firstLine="420"/>
    </w:pPr>
  </w:style>
  <w:style w:type="paragraph" w:styleId="16">
    <w:name w:val="Plain Text"/>
    <w:basedOn w:val="1"/>
    <w:next w:val="1"/>
    <w:link w:val="63"/>
    <w:qFormat/>
    <w:uiPriority w:val="0"/>
    <w:rPr>
      <w:rFonts w:ascii="宋体" w:hAnsi="Courier New"/>
      <w:szCs w:val="20"/>
    </w:rPr>
  </w:style>
  <w:style w:type="paragraph" w:styleId="17">
    <w:name w:val="Date"/>
    <w:basedOn w:val="1"/>
    <w:next w:val="1"/>
    <w:qFormat/>
    <w:uiPriority w:val="0"/>
    <w:pPr>
      <w:ind w:left="100" w:leftChars="2500"/>
    </w:pPr>
    <w:rPr>
      <w:szCs w:val="20"/>
    </w:rPr>
  </w:style>
  <w:style w:type="paragraph" w:styleId="18">
    <w:name w:val="Body Text Indent 2"/>
    <w:basedOn w:val="1"/>
    <w:link w:val="64"/>
    <w:qFormat/>
    <w:uiPriority w:val="0"/>
    <w:pPr>
      <w:widowControl/>
      <w:spacing w:line="480" w:lineRule="atLeast"/>
      <w:ind w:firstLine="480"/>
    </w:pPr>
    <w:rPr>
      <w:rFonts w:ascii="宋体" w:hAnsi="Calibri"/>
      <w:kern w:val="0"/>
      <w:sz w:val="24"/>
      <w:szCs w:val="20"/>
    </w:rPr>
  </w:style>
  <w:style w:type="paragraph" w:styleId="19">
    <w:name w:val="Balloon Text"/>
    <w:basedOn w:val="1"/>
    <w:link w:val="65"/>
    <w:qFormat/>
    <w:uiPriority w:val="0"/>
    <w:rPr>
      <w:sz w:val="18"/>
      <w:szCs w:val="18"/>
    </w:rPr>
  </w:style>
  <w:style w:type="paragraph" w:styleId="20">
    <w:name w:val="footer"/>
    <w:basedOn w:val="1"/>
    <w:link w:val="62"/>
    <w:unhideWhenUsed/>
    <w:qFormat/>
    <w:uiPriority w:val="0"/>
    <w:pPr>
      <w:tabs>
        <w:tab w:val="center" w:pos="4153"/>
        <w:tab w:val="right" w:pos="8306"/>
      </w:tabs>
      <w:snapToGrid w:val="0"/>
      <w:jc w:val="left"/>
    </w:pPr>
    <w:rPr>
      <w:sz w:val="18"/>
      <w:szCs w:val="18"/>
    </w:rPr>
  </w:style>
  <w:style w:type="paragraph" w:styleId="2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before="120" w:after="120"/>
      <w:jc w:val="left"/>
    </w:pPr>
    <w:rPr>
      <w:rFonts w:ascii="Century Gothic" w:hAnsi="Century Gothic"/>
      <w:b/>
      <w:bCs/>
      <w:caps/>
      <w:sz w:val="20"/>
      <w:szCs w:val="20"/>
    </w:rPr>
  </w:style>
  <w:style w:type="paragraph" w:styleId="23">
    <w:name w:val="footnote text"/>
    <w:basedOn w:val="1"/>
    <w:qFormat/>
    <w:uiPriority w:val="0"/>
    <w:pPr>
      <w:snapToGrid w:val="0"/>
      <w:jc w:val="left"/>
    </w:pPr>
    <w:rPr>
      <w:kern w:val="0"/>
      <w:sz w:val="18"/>
      <w:szCs w:val="18"/>
    </w:rPr>
  </w:style>
  <w:style w:type="paragraph" w:styleId="24">
    <w:name w:val="toc 6"/>
    <w:basedOn w:val="1"/>
    <w:next w:val="1"/>
    <w:qFormat/>
    <w:uiPriority w:val="0"/>
    <w:pPr>
      <w:ind w:left="1050"/>
      <w:jc w:val="left"/>
    </w:pPr>
    <w:rPr>
      <w:rFonts w:ascii="Century Gothic" w:hAnsi="Century Gothic"/>
      <w:sz w:val="18"/>
      <w:szCs w:val="18"/>
    </w:rPr>
  </w:style>
  <w:style w:type="paragraph" w:styleId="25">
    <w:name w:val="Body Text Indent 3"/>
    <w:basedOn w:val="1"/>
    <w:link w:val="66"/>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6">
    <w:name w:val="toc 2"/>
    <w:basedOn w:val="1"/>
    <w:next w:val="1"/>
    <w:qFormat/>
    <w:uiPriority w:val="0"/>
    <w:pPr>
      <w:ind w:left="420" w:leftChars="200"/>
    </w:pPr>
    <w:rPr>
      <w:rFonts w:eastAsia="宋体" w:cs="Times New Roman"/>
    </w:rPr>
  </w:style>
  <w:style w:type="paragraph" w:styleId="2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color w:val="000000"/>
      <w:sz w:val="24"/>
    </w:rPr>
  </w:style>
  <w:style w:type="paragraph" w:styleId="28">
    <w:name w:val="Normal (Web)"/>
    <w:basedOn w:val="1"/>
    <w:link w:val="108"/>
    <w:qFormat/>
    <w:uiPriority w:val="99"/>
    <w:pPr>
      <w:spacing w:beforeAutospacing="1" w:afterAutospacing="1"/>
      <w:jc w:val="left"/>
    </w:pPr>
    <w:rPr>
      <w:rFonts w:cs="Times New Roman"/>
      <w:kern w:val="0"/>
      <w:sz w:val="24"/>
    </w:rPr>
  </w:style>
  <w:style w:type="paragraph" w:styleId="29">
    <w:name w:val="Title"/>
    <w:basedOn w:val="1"/>
    <w:next w:val="1"/>
    <w:qFormat/>
    <w:uiPriority w:val="0"/>
    <w:pPr>
      <w:jc w:val="center"/>
      <w:outlineLvl w:val="0"/>
    </w:pPr>
    <w:rPr>
      <w:rFonts w:ascii="Cambria" w:hAnsi="Cambria"/>
      <w:b/>
      <w:bCs/>
      <w:kern w:val="0"/>
      <w:sz w:val="32"/>
      <w:szCs w:val="32"/>
    </w:rPr>
  </w:style>
  <w:style w:type="paragraph" w:styleId="30">
    <w:name w:val="annotation subject"/>
    <w:basedOn w:val="11"/>
    <w:next w:val="11"/>
    <w:link w:val="112"/>
    <w:semiHidden/>
    <w:unhideWhenUsed/>
    <w:qFormat/>
    <w:uiPriority w:val="0"/>
    <w:rPr>
      <w:b/>
      <w:bCs/>
    </w:rPr>
  </w:style>
  <w:style w:type="table" w:styleId="32">
    <w:name w:val="Table Grid"/>
    <w:basedOn w:val="3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style>
  <w:style w:type="character" w:styleId="35">
    <w:name w:val="page number"/>
    <w:basedOn w:val="33"/>
    <w:qFormat/>
    <w:uiPriority w:val="0"/>
  </w:style>
  <w:style w:type="character" w:styleId="36">
    <w:name w:val="FollowedHyperlink"/>
    <w:basedOn w:val="33"/>
    <w:qFormat/>
    <w:uiPriority w:val="0"/>
    <w:rPr>
      <w:color w:val="4A4A4A"/>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99"/>
    <w:rPr>
      <w:rFonts w:cs="Times New Roman"/>
      <w:color w:val="0000F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basedOn w:val="33"/>
    <w:semiHidden/>
    <w:unhideWhenUsed/>
    <w:qFormat/>
    <w:uiPriority w:val="0"/>
    <w:rPr>
      <w:sz w:val="21"/>
      <w:szCs w:val="21"/>
    </w:rPr>
  </w:style>
  <w:style w:type="character" w:styleId="45">
    <w:name w:val="HTML Cite"/>
    <w:basedOn w:val="33"/>
    <w:qFormat/>
    <w:uiPriority w:val="0"/>
  </w:style>
  <w:style w:type="character" w:styleId="46">
    <w:name w:val="footnote reference"/>
    <w:qFormat/>
    <w:uiPriority w:val="0"/>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样式 正文文本缩进 + 左  0 字符"/>
    <w:basedOn w:val="1"/>
    <w:qFormat/>
    <w:uiPriority w:val="0"/>
    <w:pPr>
      <w:spacing w:line="360" w:lineRule="auto"/>
      <w:ind w:firstLine="250" w:firstLineChars="250"/>
    </w:pPr>
    <w:rPr>
      <w:rFonts w:cs="宋体"/>
      <w:sz w:val="24"/>
    </w:rPr>
  </w:style>
  <w:style w:type="paragraph" w:customStyle="1" w:styleId="50">
    <w:name w:val="样式 表格正文 + 两端对齐"/>
    <w:basedOn w:val="1"/>
    <w:next w:val="51"/>
    <w:qFormat/>
    <w:uiPriority w:val="99"/>
    <w:pPr>
      <w:spacing w:line="300" w:lineRule="auto"/>
    </w:pPr>
    <w:rPr>
      <w:sz w:val="24"/>
    </w:rPr>
  </w:style>
  <w:style w:type="paragraph" w:customStyle="1" w:styleId="51">
    <w:name w:val="正文1"/>
    <w:next w:val="52"/>
    <w:qFormat/>
    <w:uiPriority w:val="0"/>
    <w:pPr>
      <w:jc w:val="both"/>
    </w:pPr>
    <w:rPr>
      <w:rFonts w:ascii="Calibri" w:hAnsi="Calibri" w:eastAsia="宋体" w:cs="宋体"/>
      <w:kern w:val="2"/>
      <w:sz w:val="21"/>
      <w:szCs w:val="21"/>
      <w:lang w:val="en-US" w:eastAsia="zh-CN" w:bidi="ar-SA"/>
    </w:rPr>
  </w:style>
  <w:style w:type="paragraph" w:customStyle="1" w:styleId="52">
    <w:name w:val="自动更正"/>
    <w:next w:val="53"/>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xl39"/>
    <w:basedOn w:val="1"/>
    <w:next w:val="54"/>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4">
    <w:name w:val="分手多日，近况如何？"/>
    <w:next w:val="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55">
    <w:name w:val="正文首行缩进2字符"/>
    <w:basedOn w:val="1"/>
    <w:qFormat/>
    <w:uiPriority w:val="0"/>
    <w:pPr>
      <w:widowControl/>
      <w:adjustRightInd w:val="0"/>
    </w:pPr>
  </w:style>
  <w:style w:type="paragraph" w:customStyle="1" w:styleId="56">
    <w:name w:val="表格文字"/>
    <w:basedOn w:val="16"/>
    <w:next w:val="12"/>
    <w:qFormat/>
    <w:uiPriority w:val="0"/>
    <w:pPr>
      <w:jc w:val="left"/>
      <w:textAlignment w:val="top"/>
    </w:pPr>
    <w:rPr>
      <w:rFonts w:ascii="仿宋_GB2312" w:hAnsi="Calibri" w:eastAsia="宋体" w:cs="宋体"/>
      <w:b/>
      <w:color w:val="000000"/>
      <w:kern w:val="0"/>
      <w:sz w:val="18"/>
      <w:szCs w:val="21"/>
    </w:rPr>
  </w:style>
  <w:style w:type="paragraph" w:customStyle="1" w:styleId="5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Fließtext"/>
    <w:basedOn w:val="1"/>
    <w:qFormat/>
    <w:uiPriority w:val="0"/>
    <w:pPr>
      <w:overflowPunct w:val="0"/>
      <w:autoSpaceDE w:val="0"/>
      <w:autoSpaceDN w:val="0"/>
      <w:adjustRightInd w:val="0"/>
      <w:textAlignment w:val="baseline"/>
    </w:pPr>
    <w:rPr>
      <w:kern w:val="28"/>
    </w:rPr>
  </w:style>
  <w:style w:type="paragraph" w:customStyle="1" w:styleId="59">
    <w:name w:val="_Style 1"/>
    <w:qFormat/>
    <w:uiPriority w:val="99"/>
    <w:rPr>
      <w:rFonts w:ascii="Calibri" w:hAnsi="Calibri" w:eastAsia="宋体" w:cs="Times New Roman"/>
      <w:kern w:val="2"/>
      <w:sz w:val="28"/>
      <w:szCs w:val="22"/>
      <w:lang w:val="en-US" w:eastAsia="zh-CN" w:bidi="ar-SA"/>
    </w:rPr>
  </w:style>
  <w:style w:type="character" w:customStyle="1" w:styleId="60">
    <w:name w:val="标题 3 Char"/>
    <w:basedOn w:val="33"/>
    <w:link w:val="4"/>
    <w:qFormat/>
    <w:uiPriority w:val="0"/>
    <w:rPr>
      <w:rFonts w:eastAsiaTheme="minorEastAsia" w:cstheme="minorBidi"/>
      <w:b/>
      <w:bCs/>
      <w:kern w:val="2"/>
      <w:sz w:val="32"/>
      <w:szCs w:val="32"/>
    </w:rPr>
  </w:style>
  <w:style w:type="character" w:customStyle="1" w:styleId="61">
    <w:name w:val="页眉 Char"/>
    <w:basedOn w:val="33"/>
    <w:link w:val="21"/>
    <w:qFormat/>
    <w:uiPriority w:val="0"/>
    <w:rPr>
      <w:kern w:val="2"/>
      <w:sz w:val="18"/>
      <w:szCs w:val="18"/>
    </w:rPr>
  </w:style>
  <w:style w:type="character" w:customStyle="1" w:styleId="62">
    <w:name w:val="页脚 Char"/>
    <w:basedOn w:val="33"/>
    <w:link w:val="20"/>
    <w:qFormat/>
    <w:uiPriority w:val="0"/>
    <w:rPr>
      <w:kern w:val="2"/>
      <w:sz w:val="18"/>
      <w:szCs w:val="18"/>
    </w:rPr>
  </w:style>
  <w:style w:type="character" w:customStyle="1" w:styleId="63">
    <w:name w:val="纯文本 Char"/>
    <w:basedOn w:val="33"/>
    <w:link w:val="16"/>
    <w:qFormat/>
    <w:uiPriority w:val="0"/>
    <w:rPr>
      <w:rFonts w:ascii="宋体" w:hAnsi="Courier New" w:eastAsiaTheme="minorEastAsia" w:cstheme="minorBidi"/>
      <w:kern w:val="2"/>
      <w:sz w:val="21"/>
    </w:rPr>
  </w:style>
  <w:style w:type="character" w:customStyle="1" w:styleId="64">
    <w:name w:val="正文文本缩进 2 Char"/>
    <w:basedOn w:val="33"/>
    <w:link w:val="18"/>
    <w:qFormat/>
    <w:uiPriority w:val="0"/>
    <w:rPr>
      <w:rFonts w:ascii="宋体" w:hAnsi="Calibri" w:eastAsiaTheme="minorEastAsia" w:cstheme="minorBidi"/>
      <w:sz w:val="24"/>
    </w:rPr>
  </w:style>
  <w:style w:type="character" w:customStyle="1" w:styleId="65">
    <w:name w:val="批注框文本 Char"/>
    <w:basedOn w:val="33"/>
    <w:link w:val="19"/>
    <w:qFormat/>
    <w:uiPriority w:val="0"/>
    <w:rPr>
      <w:rFonts w:eastAsiaTheme="minorEastAsia" w:cstheme="minorBidi"/>
      <w:kern w:val="2"/>
      <w:sz w:val="18"/>
      <w:szCs w:val="18"/>
    </w:rPr>
  </w:style>
  <w:style w:type="character" w:customStyle="1" w:styleId="66">
    <w:name w:val="正文文本缩进 3 Char"/>
    <w:basedOn w:val="33"/>
    <w:link w:val="25"/>
    <w:qFormat/>
    <w:uiPriority w:val="0"/>
    <w:rPr>
      <w:rFonts w:ascii="Calibri" w:hAnsi="Calibri" w:eastAsia="黑体" w:cstheme="minorBidi"/>
      <w:color w:val="000000"/>
      <w:kern w:val="2"/>
      <w:sz w:val="24"/>
      <w:szCs w:val="24"/>
    </w:rPr>
  </w:style>
  <w:style w:type="paragraph" w:customStyle="1" w:styleId="6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8">
    <w:name w:val="样式 标题 3 + (中文) 黑体 小四 非加粗 段前: 7.8 磅 段后: 0 磅 行距: 固定值 20 磅"/>
    <w:basedOn w:val="4"/>
    <w:qFormat/>
    <w:uiPriority w:val="0"/>
    <w:pPr>
      <w:numPr>
        <w:ilvl w:val="0"/>
        <w:numId w:val="0"/>
      </w:numPr>
      <w:tabs>
        <w:tab w:val="clear" w:pos="720"/>
      </w:tabs>
      <w:spacing w:line="400" w:lineRule="exact"/>
    </w:pPr>
    <w:rPr>
      <w:rFonts w:eastAsia="黑体" w:cs="宋体"/>
      <w:b w:val="0"/>
      <w:bCs w:val="0"/>
      <w:sz w:val="24"/>
      <w:szCs w:val="20"/>
    </w:rPr>
  </w:style>
  <w:style w:type="paragraph" w:styleId="69">
    <w:name w:val="List Paragraph"/>
    <w:basedOn w:val="1"/>
    <w:unhideWhenUsed/>
    <w:qFormat/>
    <w:uiPriority w:val="99"/>
    <w:pPr>
      <w:ind w:firstLine="420" w:firstLineChars="200"/>
    </w:pPr>
  </w:style>
  <w:style w:type="paragraph" w:customStyle="1" w:styleId="70">
    <w:name w:val="表内文字"/>
    <w:basedOn w:val="1"/>
    <w:qFormat/>
    <w:uiPriority w:val="0"/>
    <w:pPr>
      <w:spacing w:line="500" w:lineRule="atLeast"/>
      <w:jc w:val="center"/>
    </w:pPr>
    <w:rPr>
      <w:rFonts w:ascii="Arial" w:hAnsi="Arial" w:eastAsia="楷体_GB2312" w:cs="Arial"/>
      <w:sz w:val="28"/>
    </w:rPr>
  </w:style>
  <w:style w:type="character" w:customStyle="1" w:styleId="71">
    <w:name w:val="纯文本 字符1"/>
    <w:basedOn w:val="33"/>
    <w:semiHidden/>
    <w:qFormat/>
    <w:locked/>
    <w:uiPriority w:val="0"/>
    <w:rPr>
      <w:rFonts w:ascii="宋体" w:hAnsi="Courier New" w:cs="Courier New"/>
      <w:szCs w:val="21"/>
    </w:rPr>
  </w:style>
  <w:style w:type="paragraph" w:customStyle="1" w:styleId="72">
    <w:name w:val="正文段"/>
    <w:basedOn w:val="1"/>
    <w:qFormat/>
    <w:uiPriority w:val="0"/>
    <w:pPr>
      <w:widowControl/>
      <w:snapToGrid w:val="0"/>
      <w:spacing w:after="156" w:afterLines="50"/>
      <w:ind w:firstLine="200" w:firstLineChars="200"/>
    </w:pPr>
    <w:rPr>
      <w:kern w:val="0"/>
      <w:sz w:val="24"/>
      <w:szCs w:val="20"/>
    </w:rPr>
  </w:style>
  <w:style w:type="character" w:customStyle="1" w:styleId="73">
    <w:name w:val="hover4"/>
    <w:basedOn w:val="33"/>
    <w:qFormat/>
    <w:uiPriority w:val="0"/>
    <w:rPr>
      <w:color w:val="999999"/>
    </w:rPr>
  </w:style>
  <w:style w:type="paragraph" w:customStyle="1" w:styleId="74">
    <w:name w:val="Body Text Indent 21"/>
    <w:basedOn w:val="1"/>
    <w:qFormat/>
    <w:uiPriority w:val="0"/>
    <w:pPr>
      <w:widowControl/>
      <w:spacing w:line="480" w:lineRule="atLeast"/>
      <w:ind w:firstLine="480"/>
    </w:pPr>
    <w:rPr>
      <w:rFonts w:ascii="宋体"/>
      <w:kern w:val="0"/>
      <w:sz w:val="24"/>
      <w:szCs w:val="20"/>
    </w:rPr>
  </w:style>
  <w:style w:type="paragraph" w:customStyle="1" w:styleId="75">
    <w:name w:val="Plain Text1"/>
    <w:basedOn w:val="1"/>
    <w:qFormat/>
    <w:uiPriority w:val="0"/>
    <w:rPr>
      <w:rFonts w:ascii="宋体" w:hAnsi="Courier New"/>
      <w:szCs w:val="20"/>
    </w:rPr>
  </w:style>
  <w:style w:type="paragraph" w:customStyle="1" w:styleId="76">
    <w:name w:val="正文2"/>
    <w:basedOn w:val="1"/>
    <w:qFormat/>
    <w:uiPriority w:val="0"/>
    <w:pPr>
      <w:spacing w:before="156" w:line="360" w:lineRule="auto"/>
      <w:ind w:firstLine="510" w:firstLineChars="200"/>
    </w:pPr>
    <w:rPr>
      <w:sz w:val="24"/>
      <w:szCs w:val="20"/>
    </w:rPr>
  </w:style>
  <w:style w:type="character" w:customStyle="1" w:styleId="77">
    <w:name w:val="font01"/>
    <w:basedOn w:val="33"/>
    <w:qFormat/>
    <w:uiPriority w:val="0"/>
    <w:rPr>
      <w:rFonts w:hint="eastAsia" w:ascii="宋体" w:hAnsi="宋体" w:eastAsia="宋体" w:cs="宋体"/>
      <w:color w:val="000000"/>
      <w:sz w:val="22"/>
      <w:szCs w:val="22"/>
      <w:u w:val="none"/>
    </w:rPr>
  </w:style>
  <w:style w:type="paragraph" w:customStyle="1" w:styleId="78">
    <w:name w:val="[Normal]"/>
    <w:qFormat/>
    <w:uiPriority w:val="0"/>
    <w:rPr>
      <w:rFonts w:ascii="宋体" w:hAnsi="宋体" w:eastAsia="Calibri" w:cs="Times New Roman"/>
      <w:sz w:val="24"/>
      <w:szCs w:val="22"/>
      <w:lang w:val="zh-CN" w:eastAsia="zh-CN" w:bidi="ar-SA"/>
    </w:rPr>
  </w:style>
  <w:style w:type="character" w:customStyle="1" w:styleId="79">
    <w:name w:val="font61"/>
    <w:basedOn w:val="33"/>
    <w:qFormat/>
    <w:uiPriority w:val="0"/>
    <w:rPr>
      <w:rFonts w:ascii="Arial" w:hAnsi="Arial" w:cs="Arial"/>
      <w:color w:val="000000"/>
      <w:sz w:val="20"/>
      <w:szCs w:val="20"/>
      <w:u w:val="none"/>
    </w:rPr>
  </w:style>
  <w:style w:type="character" w:customStyle="1" w:styleId="80">
    <w:name w:val="font11"/>
    <w:basedOn w:val="33"/>
    <w:qFormat/>
    <w:uiPriority w:val="0"/>
    <w:rPr>
      <w:rFonts w:hint="eastAsia" w:ascii="宋体" w:hAnsi="宋体" w:eastAsia="宋体" w:cs="宋体"/>
      <w:color w:val="000000"/>
      <w:sz w:val="20"/>
      <w:szCs w:val="20"/>
      <w:u w:val="none"/>
    </w:rPr>
  </w:style>
  <w:style w:type="paragraph" w:customStyle="1" w:styleId="81">
    <w:name w:val="纯文本1"/>
    <w:basedOn w:val="1"/>
    <w:qFormat/>
    <w:uiPriority w:val="0"/>
    <w:pPr>
      <w:adjustRightInd w:val="0"/>
      <w:textAlignment w:val="baseline"/>
    </w:pPr>
    <w:rPr>
      <w:rFonts w:ascii="宋体" w:hAnsi="Courier New" w:eastAsia="楷体_GB2312"/>
      <w:sz w:val="28"/>
    </w:rPr>
  </w:style>
  <w:style w:type="character" w:customStyle="1" w:styleId="82">
    <w:name w:val="font191"/>
    <w:basedOn w:val="33"/>
    <w:qFormat/>
    <w:uiPriority w:val="0"/>
    <w:rPr>
      <w:rFonts w:hint="eastAsia" w:ascii="宋体" w:hAnsi="宋体" w:eastAsia="宋体" w:cs="宋体"/>
      <w:color w:val="FF0000"/>
      <w:sz w:val="22"/>
      <w:szCs w:val="22"/>
      <w:u w:val="none"/>
    </w:rPr>
  </w:style>
  <w:style w:type="character" w:customStyle="1" w:styleId="83">
    <w:name w:val="font71"/>
    <w:basedOn w:val="33"/>
    <w:qFormat/>
    <w:uiPriority w:val="0"/>
    <w:rPr>
      <w:rFonts w:hint="eastAsia" w:ascii="宋体" w:hAnsi="宋体" w:eastAsia="宋体" w:cs="宋体"/>
      <w:color w:val="000000"/>
      <w:sz w:val="22"/>
      <w:szCs w:val="22"/>
      <w:u w:val="none"/>
    </w:rPr>
  </w:style>
  <w:style w:type="character" w:customStyle="1" w:styleId="84">
    <w:name w:val="font41"/>
    <w:basedOn w:val="33"/>
    <w:qFormat/>
    <w:uiPriority w:val="0"/>
    <w:rPr>
      <w:rFonts w:hint="eastAsia" w:ascii="宋体" w:hAnsi="宋体" w:eastAsia="宋体" w:cs="宋体"/>
      <w:color w:val="000000"/>
      <w:sz w:val="22"/>
      <w:szCs w:val="22"/>
      <w:u w:val="none"/>
    </w:rPr>
  </w:style>
  <w:style w:type="character" w:customStyle="1" w:styleId="85">
    <w:name w:val="font151"/>
    <w:basedOn w:val="33"/>
    <w:qFormat/>
    <w:uiPriority w:val="0"/>
    <w:rPr>
      <w:rFonts w:hint="eastAsia" w:ascii="宋体" w:hAnsi="宋体" w:eastAsia="宋体" w:cs="宋体"/>
      <w:color w:val="FF0000"/>
      <w:sz w:val="22"/>
      <w:szCs w:val="22"/>
      <w:u w:val="none"/>
    </w:rPr>
  </w:style>
  <w:style w:type="character" w:customStyle="1" w:styleId="86">
    <w:name w:val="font21"/>
    <w:basedOn w:val="33"/>
    <w:qFormat/>
    <w:uiPriority w:val="0"/>
    <w:rPr>
      <w:rFonts w:hint="eastAsia" w:ascii="宋体" w:hAnsi="宋体" w:eastAsia="宋体" w:cs="宋体"/>
      <w:color w:val="000000"/>
      <w:sz w:val="18"/>
      <w:szCs w:val="18"/>
      <w:u w:val="none"/>
    </w:rPr>
  </w:style>
  <w:style w:type="character" w:customStyle="1" w:styleId="87">
    <w:name w:val="font141"/>
    <w:basedOn w:val="33"/>
    <w:qFormat/>
    <w:uiPriority w:val="0"/>
    <w:rPr>
      <w:rFonts w:hint="eastAsia" w:ascii="宋体" w:hAnsi="宋体" w:eastAsia="宋体" w:cs="宋体"/>
      <w:color w:val="FF0000"/>
      <w:sz w:val="18"/>
      <w:szCs w:val="18"/>
      <w:u w:val="none"/>
    </w:rPr>
  </w:style>
  <w:style w:type="character" w:customStyle="1" w:styleId="88">
    <w:name w:val="font31"/>
    <w:basedOn w:val="33"/>
    <w:qFormat/>
    <w:uiPriority w:val="0"/>
    <w:rPr>
      <w:rFonts w:hint="eastAsia" w:ascii="宋体" w:hAnsi="宋体" w:eastAsia="宋体" w:cs="宋体"/>
      <w:color w:val="000000"/>
      <w:sz w:val="22"/>
      <w:szCs w:val="22"/>
      <w:u w:val="none"/>
    </w:rPr>
  </w:style>
  <w:style w:type="paragraph" w:customStyle="1" w:styleId="89">
    <w:name w:val="正文首行缩进 21"/>
    <w:basedOn w:val="90"/>
    <w:qFormat/>
    <w:uiPriority w:val="0"/>
    <w:pPr>
      <w:ind w:firstLine="420"/>
    </w:pPr>
    <w:rPr>
      <w:rFonts w:eastAsia="宋体" w:cs="宋体"/>
    </w:rPr>
  </w:style>
  <w:style w:type="paragraph" w:customStyle="1" w:styleId="90">
    <w:name w:val="正文文本缩进1"/>
    <w:basedOn w:val="1"/>
    <w:next w:val="1"/>
    <w:qFormat/>
    <w:uiPriority w:val="0"/>
    <w:pPr>
      <w:spacing w:after="120"/>
      <w:ind w:left="420" w:leftChars="200"/>
    </w:pPr>
    <w:rPr>
      <w:color w:val="000000"/>
      <w:szCs w:val="21"/>
    </w:rPr>
  </w:style>
  <w:style w:type="paragraph" w:customStyle="1" w:styleId="91">
    <w:name w:val="正文首行缩进 211"/>
    <w:basedOn w:val="1"/>
    <w:qFormat/>
    <w:uiPriority w:val="0"/>
    <w:pPr>
      <w:spacing w:after="120"/>
      <w:ind w:left="420" w:leftChars="200" w:firstLine="420"/>
    </w:pPr>
    <w:rPr>
      <w:rFonts w:cs="宋体"/>
      <w:color w:val="000000"/>
      <w:szCs w:val="21"/>
    </w:rPr>
  </w:style>
  <w:style w:type="character" w:customStyle="1" w:styleId="92">
    <w:name w:val="font51"/>
    <w:basedOn w:val="33"/>
    <w:qFormat/>
    <w:uiPriority w:val="0"/>
    <w:rPr>
      <w:rFonts w:ascii="宋体" w:hAnsi="宋体" w:eastAsia="宋体" w:cs="宋体"/>
      <w:color w:val="000000"/>
      <w:sz w:val="22"/>
      <w:szCs w:val="22"/>
      <w:u w:val="none"/>
    </w:rPr>
  </w:style>
  <w:style w:type="character" w:customStyle="1" w:styleId="93">
    <w:name w:val="font91"/>
    <w:basedOn w:val="33"/>
    <w:qFormat/>
    <w:uiPriority w:val="0"/>
    <w:rPr>
      <w:rFonts w:ascii="Arial" w:hAnsi="Arial" w:cs="Arial"/>
      <w:color w:val="000000"/>
      <w:sz w:val="22"/>
      <w:szCs w:val="22"/>
      <w:u w:val="none"/>
    </w:rPr>
  </w:style>
  <w:style w:type="paragraph" w:customStyle="1" w:styleId="94">
    <w:name w:val="一级"/>
    <w:basedOn w:val="1"/>
    <w:next w:val="1"/>
    <w:qFormat/>
    <w:uiPriority w:val="0"/>
    <w:pPr>
      <w:spacing w:before="360" w:after="360" w:line="400" w:lineRule="exact"/>
      <w:outlineLvl w:val="1"/>
    </w:pPr>
    <w:rPr>
      <w:rFonts w:eastAsia="黑体"/>
      <w:sz w:val="28"/>
      <w:szCs w:val="22"/>
    </w:rPr>
  </w:style>
  <w:style w:type="paragraph" w:customStyle="1" w:styleId="95">
    <w:name w:val="正文空格"/>
    <w:basedOn w:val="1"/>
    <w:next w:val="1"/>
    <w:qFormat/>
    <w:uiPriority w:val="0"/>
    <w:pPr>
      <w:spacing w:line="400" w:lineRule="exact"/>
      <w:ind w:firstLine="200" w:firstLineChars="200"/>
    </w:pPr>
    <w:rPr>
      <w:sz w:val="24"/>
      <w:szCs w:val="22"/>
    </w:rPr>
  </w:style>
  <w:style w:type="paragraph" w:customStyle="1" w:styleId="96">
    <w:name w:val="图片"/>
    <w:basedOn w:val="1"/>
    <w:qFormat/>
    <w:uiPriority w:val="0"/>
    <w:pPr>
      <w:spacing w:line="360" w:lineRule="auto"/>
      <w:jc w:val="center"/>
    </w:pPr>
    <w:rPr>
      <w:rFonts w:eastAsia="宋体" w:asciiTheme="minorEastAsia" w:hAnsiTheme="minorEastAsia"/>
      <w:sz w:val="24"/>
    </w:rPr>
  </w:style>
  <w:style w:type="paragraph" w:customStyle="1" w:styleId="97">
    <w:name w:val="图片标题"/>
    <w:basedOn w:val="98"/>
    <w:qFormat/>
    <w:uiPriority w:val="0"/>
    <w:pPr>
      <w:numPr>
        <w:ilvl w:val="0"/>
        <w:numId w:val="4"/>
      </w:numPr>
      <w:spacing w:line="360" w:lineRule="auto"/>
      <w:jc w:val="center"/>
    </w:pPr>
    <w:rPr>
      <w:rFonts w:eastAsia="黑体"/>
      <w:b/>
    </w:rPr>
  </w:style>
  <w:style w:type="paragraph" w:customStyle="1" w:styleId="98">
    <w:name w:val="表格"/>
    <w:basedOn w:val="1"/>
    <w:qFormat/>
    <w:uiPriority w:val="0"/>
    <w:rPr>
      <w:rFonts w:asciiTheme="minorEastAsia" w:hAnsiTheme="minorEastAsia"/>
      <w:szCs w:val="22"/>
    </w:rPr>
  </w:style>
  <w:style w:type="paragraph" w:customStyle="1" w:styleId="99">
    <w:name w:val="列表格式"/>
    <w:basedOn w:val="8"/>
    <w:qFormat/>
    <w:uiPriority w:val="0"/>
    <w:pPr>
      <w:numPr>
        <w:numId w:val="0"/>
      </w:numPr>
      <w:tabs>
        <w:tab w:val="left" w:pos="360"/>
      </w:tabs>
      <w:spacing w:line="360" w:lineRule="auto"/>
      <w:jc w:val="left"/>
    </w:pPr>
    <w:rPr>
      <w:rFonts w:eastAsia="宋体" w:cs="Times New Roman"/>
      <w:sz w:val="24"/>
    </w:rPr>
  </w:style>
  <w:style w:type="paragraph" w:customStyle="1" w:styleId="100">
    <w:name w:val="表格标题"/>
    <w:basedOn w:val="1"/>
    <w:qFormat/>
    <w:uiPriority w:val="0"/>
    <w:pPr>
      <w:numPr>
        <w:ilvl w:val="0"/>
        <w:numId w:val="5"/>
      </w:numPr>
      <w:ind w:left="0" w:firstLine="0"/>
      <w:jc w:val="center"/>
    </w:pPr>
    <w:rPr>
      <w:rFonts w:ascii="宋体" w:hAnsi="宋体" w:eastAsia="黑体" w:cs="Times New Roman"/>
      <w:b/>
    </w:rPr>
  </w:style>
  <w:style w:type="paragraph" w:customStyle="1" w:styleId="101">
    <w:name w:val="表格表头"/>
    <w:basedOn w:val="1"/>
    <w:qFormat/>
    <w:uiPriority w:val="0"/>
    <w:pPr>
      <w:jc w:val="center"/>
    </w:pPr>
    <w:rPr>
      <w:rFonts w:ascii="宋体" w:hAnsi="宋体" w:eastAsia="黑体" w:cs="Times New Roman"/>
    </w:rPr>
  </w:style>
  <w:style w:type="paragraph" w:customStyle="1" w:styleId="102">
    <w:name w:val="表格正文"/>
    <w:basedOn w:val="1"/>
    <w:qFormat/>
    <w:uiPriority w:val="0"/>
    <w:pPr>
      <w:jc w:val="left"/>
    </w:pPr>
    <w:rPr>
      <w:rFonts w:ascii="Arial" w:hAnsi="Arial" w:cs="宋体"/>
      <w:szCs w:val="20"/>
    </w:rPr>
  </w:style>
  <w:style w:type="paragraph" w:styleId="103">
    <w:name w:val="No Spacing"/>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104">
    <w:name w:val="表格内容"/>
    <w:basedOn w:val="1"/>
    <w:qFormat/>
    <w:uiPriority w:val="2"/>
    <w:pPr>
      <w:jc w:val="center"/>
    </w:pPr>
  </w:style>
  <w:style w:type="character" w:customStyle="1" w:styleId="105">
    <w:name w:val="标题 1 Char Char"/>
    <w:qFormat/>
    <w:uiPriority w:val="0"/>
    <w:rPr>
      <w:rFonts w:eastAsia="宋体"/>
      <w:b/>
      <w:spacing w:val="-2"/>
      <w:sz w:val="24"/>
      <w:lang w:val="en-US" w:eastAsia="zh-CN" w:bidi="ar-SA"/>
    </w:rPr>
  </w:style>
  <w:style w:type="paragraph" w:customStyle="1" w:styleId="106">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07">
    <w:name w:val="_Style 228"/>
    <w:basedOn w:val="1"/>
    <w:next w:val="1"/>
    <w:qFormat/>
    <w:uiPriority w:val="34"/>
    <w:pPr>
      <w:widowControl/>
      <w:spacing w:before="100" w:beforeAutospacing="1" w:after="100" w:afterAutospacing="1"/>
      <w:jc w:val="left"/>
    </w:pPr>
    <w:rPr>
      <w:rFonts w:ascii="等线" w:hAnsi="等线" w:eastAsia="Times New Roman"/>
      <w:kern w:val="0"/>
      <w:sz w:val="24"/>
    </w:rPr>
  </w:style>
  <w:style w:type="character" w:customStyle="1" w:styleId="108">
    <w:name w:val="普通(网站) Char"/>
    <w:link w:val="28"/>
    <w:qFormat/>
    <w:locked/>
    <w:uiPriority w:val="0"/>
    <w:rPr>
      <w:rFonts w:cs="Times New Roman"/>
      <w:kern w:val="0"/>
      <w:sz w:val="24"/>
    </w:rPr>
  </w:style>
  <w:style w:type="character" w:customStyle="1" w:styleId="109">
    <w:name w:val="16"/>
    <w:qFormat/>
    <w:uiPriority w:val="0"/>
    <w:rPr>
      <w:rFonts w:hint="default" w:ascii="Arial Unicode MS" w:hAnsi="Arial Unicode MS" w:eastAsia="Arial Unicode MS" w:cs="Arial Unicode MS"/>
      <w:sz w:val="24"/>
      <w:szCs w:val="24"/>
    </w:rPr>
  </w:style>
  <w:style w:type="paragraph" w:customStyle="1" w:styleId="110">
    <w:name w:val="p0"/>
    <w:basedOn w:val="1"/>
    <w:qFormat/>
    <w:uiPriority w:val="0"/>
    <w:pPr>
      <w:widowControl/>
      <w:spacing w:line="360" w:lineRule="atLeast"/>
    </w:pPr>
    <w:rPr>
      <w:kern w:val="0"/>
      <w:szCs w:val="21"/>
    </w:rPr>
  </w:style>
  <w:style w:type="character" w:customStyle="1" w:styleId="111">
    <w:name w:val="批注文字 Char"/>
    <w:basedOn w:val="33"/>
    <w:link w:val="11"/>
    <w:qFormat/>
    <w:uiPriority w:val="99"/>
    <w:rPr>
      <w:rFonts w:eastAsiaTheme="minorEastAsia" w:cstheme="minorBidi"/>
      <w:kern w:val="2"/>
      <w:sz w:val="21"/>
      <w:szCs w:val="24"/>
    </w:rPr>
  </w:style>
  <w:style w:type="character" w:customStyle="1" w:styleId="112">
    <w:name w:val="批注主题 Char"/>
    <w:basedOn w:val="111"/>
    <w:link w:val="30"/>
    <w:semiHidden/>
    <w:qFormat/>
    <w:uiPriority w:val="0"/>
    <w:rPr>
      <w:rFonts w:eastAsiaTheme="minorEastAsia" w:cstheme="minorBidi"/>
      <w:b/>
      <w:bCs/>
      <w:kern w:val="2"/>
      <w:sz w:val="21"/>
      <w:szCs w:val="24"/>
    </w:rPr>
  </w:style>
  <w:style w:type="character" w:customStyle="1" w:styleId="113">
    <w:name w:val="unnamed51"/>
    <w:qFormat/>
    <w:uiPriority w:val="0"/>
    <w:rPr>
      <w:sz w:val="22"/>
      <w:szCs w:val="22"/>
    </w:rPr>
  </w:style>
  <w:style w:type="table" w:customStyle="1" w:styleId="114">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6">
    <w:name w:val="中等深浅网格 1 - 强调文字颜色 21"/>
    <w:basedOn w:val="1"/>
    <w:qFormat/>
    <w:uiPriority w:val="34"/>
    <w:pPr>
      <w:ind w:firstLine="420" w:firstLineChars="200"/>
    </w:pPr>
  </w:style>
  <w:style w:type="paragraph" w:customStyle="1" w:styleId="117">
    <w:name w:val="Normal Indent1"/>
    <w:basedOn w:val="1"/>
    <w:qFormat/>
    <w:uiPriority w:val="0"/>
    <w:pPr>
      <w:ind w:firstLine="420"/>
    </w:pPr>
  </w:style>
  <w:style w:type="paragraph" w:customStyle="1" w:styleId="118">
    <w:name w:val="签发人"/>
    <w:basedOn w:val="1"/>
    <w:qFormat/>
    <w:uiPriority w:val="0"/>
    <w:rPr>
      <w:rFonts w:eastAsia="楷体"/>
      <w:sz w:val="32"/>
    </w:rPr>
  </w:style>
  <w:style w:type="paragraph" w:customStyle="1" w:styleId="119">
    <w:name w:val="首行缩进"/>
    <w:qFormat/>
    <w:uiPriority w:val="0"/>
    <w:pPr>
      <w:tabs>
        <w:tab w:val="left" w:pos="822"/>
      </w:tabs>
      <w:snapToGrid w:val="0"/>
      <w:spacing w:before="40" w:after="40" w:line="300" w:lineRule="atLeast"/>
      <w:ind w:left="1701"/>
      <w:jc w:val="both"/>
    </w:pPr>
    <w:rPr>
      <w:rFonts w:ascii="Arial" w:hAnsi="Arial" w:eastAsia="宋体" w:cs="Times New Roman"/>
      <w:sz w:val="34"/>
      <w:lang w:val="en-US" w:eastAsia="zh-CN" w:bidi="ar-SA"/>
    </w:rPr>
  </w:style>
  <w:style w:type="paragraph" w:customStyle="1" w:styleId="120">
    <w:name w:val="p1"/>
    <w:basedOn w:val="1"/>
    <w:qFormat/>
    <w:uiPriority w:val="0"/>
    <w:pPr>
      <w:jc w:val="left"/>
    </w:pPr>
    <w:rPr>
      <w:rFonts w:ascii="pingfang sc" w:hAnsi="pingfang sc" w:eastAsia="pingfang sc" w:cs="Times New Roman"/>
      <w:kern w:val="0"/>
      <w:sz w:val="26"/>
      <w:szCs w:val="26"/>
    </w:rPr>
  </w:style>
  <w:style w:type="paragraph" w:customStyle="1" w:styleId="121">
    <w:name w:val="BZ_正文"/>
    <w:basedOn w:val="1"/>
    <w:qFormat/>
    <w:uiPriority w:val="0"/>
    <w:pPr>
      <w:widowControl/>
      <w:spacing w:line="360" w:lineRule="auto"/>
      <w:ind w:firstLine="200" w:firstLineChars="200"/>
    </w:pPr>
    <w:rPr>
      <w:sz w:val="24"/>
    </w:rPr>
  </w:style>
  <w:style w:type="paragraph" w:customStyle="1" w:styleId="122">
    <w:name w:val="BZ_二级标题"/>
    <w:basedOn w:val="3"/>
    <w:next w:val="1"/>
    <w:qFormat/>
    <w:uiPriority w:val="0"/>
    <w:pPr>
      <w:widowControl/>
      <w:spacing w:beforeLines="50" w:afterLines="50" w:line="240" w:lineRule="auto"/>
      <w:ind w:left="1278" w:hanging="432"/>
    </w:pPr>
    <w:rPr>
      <w:rFonts w:eastAsia="楷体"/>
    </w:rPr>
  </w:style>
  <w:style w:type="paragraph" w:customStyle="1" w:styleId="123">
    <w:name w:val="BZ_四级标题"/>
    <w:basedOn w:val="5"/>
    <w:next w:val="121"/>
    <w:qFormat/>
    <w:uiPriority w:val="0"/>
    <w:pPr>
      <w:numPr>
        <w:ilvl w:val="0"/>
        <w:numId w:val="6"/>
      </w:numPr>
      <w:spacing w:line="240" w:lineRule="auto"/>
      <w:ind w:left="0" w:firstLine="0"/>
      <w:jc w:val="left"/>
    </w:pPr>
    <w:rPr>
      <w:rFonts w:ascii="楷体" w:hAnsi="楷体"/>
    </w:rPr>
  </w:style>
  <w:style w:type="paragraph" w:customStyle="1" w:styleId="124">
    <w:name w:val="Other|1"/>
    <w:basedOn w:val="1"/>
    <w:qFormat/>
    <w:uiPriority w:val="0"/>
    <w:pPr>
      <w:ind w:firstLine="160"/>
    </w:pPr>
    <w:rPr>
      <w:rFonts w:ascii="宋体" w:hAnsi="宋体" w:eastAsia="宋体" w:cs="宋体"/>
      <w:sz w:val="20"/>
      <w:szCs w:val="20"/>
      <w:lang w:val="zh-TW" w:eastAsia="zh-TW" w:bidi="zh-TW"/>
    </w:rPr>
  </w:style>
  <w:style w:type="paragraph" w:customStyle="1" w:styleId="125">
    <w:name w:val="修订1"/>
    <w:hidden/>
    <w:unhideWhenUsed/>
    <w:qFormat/>
    <w:uiPriority w:val="99"/>
    <w:rPr>
      <w:rFonts w:ascii="Times New Roman" w:hAnsi="Times New Roman" w:eastAsiaTheme="minorEastAsia" w:cstheme="minorBidi"/>
      <w:kern w:val="2"/>
      <w:sz w:val="21"/>
      <w:szCs w:val="24"/>
      <w:lang w:val="en-US" w:eastAsia="zh-CN" w:bidi="ar-SA"/>
    </w:rPr>
  </w:style>
  <w:style w:type="paragraph" w:customStyle="1" w:styleId="126">
    <w:name w:val="修订2"/>
    <w:hidden/>
    <w:unhideWhenUsed/>
    <w:qFormat/>
    <w:uiPriority w:val="99"/>
    <w:rPr>
      <w:rFonts w:ascii="Times New Roman" w:hAnsi="Times New Roman" w:eastAsiaTheme="minorEastAsia" w:cstheme="minorBidi"/>
      <w:kern w:val="2"/>
      <w:sz w:val="21"/>
      <w:szCs w:val="24"/>
      <w:lang w:val="en-US" w:eastAsia="zh-CN" w:bidi="ar-SA"/>
    </w:rPr>
  </w:style>
  <w:style w:type="paragraph" w:customStyle="1" w:styleId="127">
    <w:name w:val="CM26"/>
    <w:basedOn w:val="1"/>
    <w:next w:val="1"/>
    <w:qFormat/>
    <w:uiPriority w:val="0"/>
    <w:pPr>
      <w:autoSpaceDE w:val="0"/>
      <w:autoSpaceDN w:val="0"/>
      <w:adjustRightInd w:val="0"/>
      <w:spacing w:line="400" w:lineRule="atLeast"/>
      <w:jc w:val="left"/>
    </w:pPr>
    <w:rPr>
      <w:rFonts w:ascii="宋体" w:hAnsi="宋体"/>
      <w:kern w:val="0"/>
      <w:sz w:val="24"/>
    </w:rPr>
  </w:style>
  <w:style w:type="character" w:customStyle="1" w:styleId="128">
    <w:name w:val="font81"/>
    <w:basedOn w:val="3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74</Pages>
  <Words>6062</Words>
  <Characters>6780</Characters>
  <Lines>267</Lines>
  <Paragraphs>75</Paragraphs>
  <TotalTime>30</TotalTime>
  <ScaleCrop>false</ScaleCrop>
  <LinksUpToDate>false</LinksUpToDate>
  <CharactersWithSpaces>6845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2019-03-28T07:01:00Z</dcterms:created>
  <dc:creator>NTKO</dc:creator>
  <cp:lastModifiedBy>陶芳芳</cp:lastModifiedBy>
  <cp:lastPrinted>2026-03-12T07:02:00Z</cp:lastPrinted>
  <dcterms:modified xsi:type="dcterms:W3CDTF">2026-05-11T07:52:25Z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86A5576BA4F54B4C8114BD6ABFAAABD4_13</vt:lpwstr>
  </property>
  <property fmtid="{D5CDD505-2E9C-101B-9397-08002B2CF9AE}" pid="4" name="KSOTemplateDocerSaveRecord">
    <vt:lpwstr>eyJoZGlkIjoiZDdiZmMzN2NiNGRkZDM0NjJiMTgzNWYwMjUzZDU1MzciLCJ1c2VySWQiOiIxNzMzNDQzNCJ9</vt:lpwstr>
  </property>
</Properties>
</file>